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DA31" w14:textId="77777777" w:rsidR="000B046B" w:rsidRDefault="000B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009B83" w14:textId="721D7CC9" w:rsidR="000B046B" w:rsidRDefault="00C848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</w:t>
      </w:r>
    </w:p>
    <w:p w14:paraId="5D5AB24D" w14:textId="77777777" w:rsidR="000B046B" w:rsidRDefault="000B04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806776" w14:textId="23987786" w:rsidR="00CF77DA" w:rsidRPr="00EB56FB" w:rsidRDefault="00EB56FB" w:rsidP="0031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</w:rPr>
      </w:pPr>
      <w:r w:rsidRPr="00EB56FB">
        <w:rPr>
          <w:rFonts w:ascii="Times New Roman" w:eastAsia="Times New Roman" w:hAnsi="Times New Roman" w:cs="Times New Roman"/>
          <w:b/>
          <w:color w:val="4472C4" w:themeColor="accent1"/>
        </w:rPr>
        <w:t xml:space="preserve">ЧАСТЬ </w:t>
      </w:r>
      <w:r w:rsidRPr="00EB56FB">
        <w:rPr>
          <w:rFonts w:ascii="Times New Roman" w:eastAsia="Times New Roman" w:hAnsi="Times New Roman" w:cs="Times New Roman"/>
          <w:b/>
          <w:color w:val="4472C4" w:themeColor="accent1"/>
          <w:lang w:val="en-US"/>
        </w:rPr>
        <w:t>VI</w:t>
      </w:r>
      <w:r w:rsidRPr="00EB56FB">
        <w:rPr>
          <w:rFonts w:ascii="Times New Roman" w:eastAsia="Times New Roman" w:hAnsi="Times New Roman" w:cs="Times New Roman"/>
          <w:b/>
          <w:color w:val="4472C4" w:themeColor="accent1"/>
        </w:rPr>
        <w:t xml:space="preserve"> ТЕХНИЧЕСКОЕ ЗАДАНИЕ</w:t>
      </w:r>
    </w:p>
    <w:p w14:paraId="6C4CEF96" w14:textId="77777777" w:rsidR="00EB56FB" w:rsidRPr="00EB56FB" w:rsidRDefault="00EB56FB" w:rsidP="00EB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5E904AD8" w14:textId="77777777" w:rsidR="00EB56FB" w:rsidRPr="00EB56FB" w:rsidRDefault="00EB56FB" w:rsidP="00EB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на оказание услуг по комплексному обследованию порядка организации обработки персональных данных Заказчика и приведению документации</w:t>
      </w:r>
      <w:r w:rsidRPr="00EB56FB">
        <w:t xml:space="preserve"> </w:t>
      </w:r>
      <w:r w:rsidRPr="00EB56FB">
        <w:rPr>
          <w:rFonts w:ascii="Times New Roman" w:eastAsia="Times New Roman" w:hAnsi="Times New Roman" w:cs="Times New Roman"/>
          <w:b/>
        </w:rPr>
        <w:t>в области персональных данных</w:t>
      </w:r>
      <w:r w:rsidRPr="00EB56FB">
        <w:t xml:space="preserve"> </w:t>
      </w:r>
      <w:r w:rsidRPr="00EB56FB">
        <w:rPr>
          <w:rFonts w:ascii="Times New Roman" w:eastAsia="Times New Roman" w:hAnsi="Times New Roman" w:cs="Times New Roman"/>
          <w:b/>
        </w:rPr>
        <w:t>в соответствие с требованиями</w:t>
      </w:r>
      <w:r w:rsidRPr="00EB56FB">
        <w:t xml:space="preserve"> </w:t>
      </w:r>
      <w:r w:rsidRPr="00EB56FB">
        <w:rPr>
          <w:rFonts w:ascii="Times New Roman" w:eastAsia="Times New Roman" w:hAnsi="Times New Roman" w:cs="Times New Roman"/>
          <w:b/>
        </w:rPr>
        <w:t>Федерального закона от 27.07.2006 №152-ФЗ "О персональных данных"</w:t>
      </w:r>
    </w:p>
    <w:p w14:paraId="60943C53" w14:textId="77777777" w:rsidR="00EB56FB" w:rsidRPr="00EB56FB" w:rsidRDefault="00EB56FB" w:rsidP="00EB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DB1FA9" w14:textId="77777777" w:rsidR="00EB56FB" w:rsidRPr="00EB56FB" w:rsidRDefault="00EB56FB" w:rsidP="00EB56F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 xml:space="preserve"> Заказчик </w:t>
      </w:r>
    </w:p>
    <w:p w14:paraId="3E5A5243" w14:textId="77777777" w:rsidR="00EB56FB" w:rsidRPr="00EB56FB" w:rsidRDefault="00EB56FB" w:rsidP="00EB56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Фонд развития интернет-инициатив (далее - Фонд, ФРИИ, Заказчик)</w:t>
      </w:r>
    </w:p>
    <w:p w14:paraId="2A12B333" w14:textId="77777777" w:rsidR="00EB56FB" w:rsidRPr="00EB56FB" w:rsidRDefault="00EB56FB" w:rsidP="00EB56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7183B8" w14:textId="77777777" w:rsidR="00EB56FB" w:rsidRPr="00EB56FB" w:rsidRDefault="00EB56FB" w:rsidP="00EB56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Предмет договора</w:t>
      </w:r>
    </w:p>
    <w:p w14:paraId="5FD6FBAA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Оказание услуг по комплексному обследованию порядка организации обработки персональных данных Заказчика и приведению документации в области обработки персональных данных в соответствие с требованиями Федерального закона от 27.07.2006 №152-ФЗ "О персональных данных"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(далее - Услуги).</w:t>
      </w:r>
    </w:p>
    <w:p w14:paraId="55819015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shfn531in9xk" w:colFirst="0" w:colLast="0"/>
      <w:bookmarkStart w:id="1" w:name="_heading=h.fuaijx59z9q8" w:colFirst="0" w:colLast="0"/>
      <w:bookmarkStart w:id="2" w:name="_heading=h.ymi68x2sd2o8" w:colFirst="0" w:colLast="0"/>
      <w:bookmarkStart w:id="3" w:name="_Hlk115863369"/>
      <w:bookmarkEnd w:id="0"/>
      <w:bookmarkEnd w:id="1"/>
      <w:bookmarkEnd w:id="2"/>
    </w:p>
    <w:p w14:paraId="668161F9" w14:textId="77777777" w:rsidR="00EB56FB" w:rsidRPr="00EB56FB" w:rsidRDefault="00EB56FB" w:rsidP="00EB56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4" w:name="_heading=h.2pl9ubvtr3mw" w:colFirst="0" w:colLast="0"/>
      <w:bookmarkEnd w:id="3"/>
      <w:bookmarkEnd w:id="4"/>
      <w:r w:rsidRPr="00EB56FB">
        <w:rPr>
          <w:rFonts w:ascii="Times New Roman" w:eastAsia="Times New Roman" w:hAnsi="Times New Roman" w:cs="Times New Roman"/>
          <w:b/>
        </w:rPr>
        <w:t>Цель</w:t>
      </w:r>
    </w:p>
    <w:p w14:paraId="0C988053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_heading=h.fgzkjr70xcuv" w:colFirst="0" w:colLast="0"/>
      <w:bookmarkEnd w:id="5"/>
      <w:r w:rsidRPr="00EB56FB">
        <w:rPr>
          <w:rFonts w:ascii="Times New Roman" w:eastAsia="Times New Roman" w:hAnsi="Times New Roman" w:cs="Times New Roman"/>
        </w:rPr>
        <w:t xml:space="preserve">Целью оказания услуг является приведение процессов обработки и защиты </w:t>
      </w:r>
      <w:proofErr w:type="spellStart"/>
      <w:r w:rsidRPr="00EB56FB">
        <w:rPr>
          <w:rFonts w:ascii="Times New Roman" w:eastAsia="Times New Roman" w:hAnsi="Times New Roman" w:cs="Times New Roman"/>
        </w:rPr>
        <w:t>ПДн</w:t>
      </w:r>
      <w:proofErr w:type="spellEnd"/>
      <w:r w:rsidRPr="00EB56FB">
        <w:rPr>
          <w:rFonts w:ascii="Times New Roman" w:eastAsia="Times New Roman" w:hAnsi="Times New Roman" w:cs="Times New Roman"/>
        </w:rPr>
        <w:t xml:space="preserve">  Заказчика в соответствие с требованиями Федерального закона №152 «О персональных данных» и требованиями регулирующих органов в области защиты </w:t>
      </w:r>
      <w:proofErr w:type="spellStart"/>
      <w:r w:rsidRPr="00EB56FB">
        <w:rPr>
          <w:rFonts w:ascii="Times New Roman" w:eastAsia="Times New Roman" w:hAnsi="Times New Roman" w:cs="Times New Roman"/>
        </w:rPr>
        <w:t>ПДн</w:t>
      </w:r>
      <w:proofErr w:type="spellEnd"/>
      <w:r w:rsidRPr="00EB56FB">
        <w:rPr>
          <w:rFonts w:ascii="Times New Roman" w:eastAsia="Times New Roman" w:hAnsi="Times New Roman" w:cs="Times New Roman"/>
        </w:rPr>
        <w:t xml:space="preserve">, а также иных нормативно-правовых актов РФ в области </w:t>
      </w:r>
      <w:proofErr w:type="spellStart"/>
      <w:r w:rsidRPr="00EB56FB">
        <w:rPr>
          <w:rFonts w:ascii="Times New Roman" w:eastAsia="Times New Roman" w:hAnsi="Times New Roman" w:cs="Times New Roman"/>
        </w:rPr>
        <w:t>ПДн</w:t>
      </w:r>
      <w:proofErr w:type="spellEnd"/>
      <w:r w:rsidRPr="00EB56FB">
        <w:rPr>
          <w:rFonts w:ascii="Times New Roman" w:eastAsia="Times New Roman" w:hAnsi="Times New Roman" w:cs="Times New Roman"/>
        </w:rPr>
        <w:t>.</w:t>
      </w:r>
    </w:p>
    <w:p w14:paraId="517FB516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t xml:space="preserve"> </w:t>
      </w:r>
      <w:r w:rsidRPr="00EB56FB">
        <w:rPr>
          <w:rFonts w:ascii="Times New Roman" w:eastAsia="Times New Roman" w:hAnsi="Times New Roman" w:cs="Times New Roman"/>
        </w:rPr>
        <w:t>Для достижения поставленной цели в процессе оказания услуг Исполнителем должны быть решены следующие задачи:</w:t>
      </w:r>
    </w:p>
    <w:p w14:paraId="2B52EB07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_heading=h.i9r9lm75gbff" w:colFirst="0" w:colLast="0"/>
      <w:bookmarkEnd w:id="6"/>
    </w:p>
    <w:p w14:paraId="270F43CF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1. Обследование текущего состояния порядка организации в области обработки персональных данных, подготовка отчета о проведении обследования;</w:t>
      </w:r>
    </w:p>
    <w:p w14:paraId="0FA934FE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 xml:space="preserve">2. Приведение документации Заказчика, включая внутренние локально-нормативные актов в области персональных данных (далее - ЛНА в области </w:t>
      </w:r>
      <w:proofErr w:type="spellStart"/>
      <w:r w:rsidRPr="00EB56FB">
        <w:rPr>
          <w:rFonts w:ascii="Times New Roman" w:eastAsia="Times New Roman" w:hAnsi="Times New Roman" w:cs="Times New Roman"/>
        </w:rPr>
        <w:t>ПДн</w:t>
      </w:r>
      <w:proofErr w:type="spellEnd"/>
      <w:r w:rsidRPr="00EB56FB">
        <w:rPr>
          <w:rFonts w:ascii="Times New Roman" w:eastAsia="Times New Roman" w:hAnsi="Times New Roman" w:cs="Times New Roman"/>
        </w:rPr>
        <w:t>) в соответствие с действующим законодательством РФ в области персональных данных, разработка организационно-распорядительной документации Заказчика в области персональных данных (разработка документации).</w:t>
      </w:r>
    </w:p>
    <w:p w14:paraId="6962B11D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319242" w14:textId="77777777" w:rsidR="00EB56FB" w:rsidRPr="00EB56FB" w:rsidRDefault="00EB56FB" w:rsidP="00EB56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7" w:name="_heading=h.m9ydi85diraz" w:colFirst="0" w:colLast="0"/>
      <w:bookmarkEnd w:id="7"/>
      <w:r w:rsidRPr="00EB56FB">
        <w:rPr>
          <w:rFonts w:ascii="Times New Roman" w:eastAsia="Times New Roman" w:hAnsi="Times New Roman" w:cs="Times New Roman"/>
          <w:b/>
        </w:rPr>
        <w:t>Состав услуг</w:t>
      </w:r>
    </w:p>
    <w:p w14:paraId="2AC4B6F5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8" w:name="_heading=h.kf440ssbv3ks" w:colFirst="0" w:colLast="0"/>
      <w:bookmarkEnd w:id="8"/>
      <w:r w:rsidRPr="00EB56FB">
        <w:rPr>
          <w:rFonts w:ascii="Times New Roman" w:eastAsia="Times New Roman" w:hAnsi="Times New Roman" w:cs="Times New Roman"/>
          <w:b/>
        </w:rPr>
        <w:t xml:space="preserve">      3.1 Этап 1   Обследование текущего состояния порядка организации в области обработки персональных данных</w:t>
      </w:r>
    </w:p>
    <w:p w14:paraId="57ABABB2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Таблица 1      Требования к составу и содержанию услуг по обследованию текущего порядка обработки персональных данных</w:t>
      </w:r>
    </w:p>
    <w:tbl>
      <w:tblPr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22"/>
        <w:gridCol w:w="7764"/>
      </w:tblGrid>
      <w:tr w:rsidR="00EB56FB" w:rsidRPr="00EB56FB" w14:paraId="37767F7D" w14:textId="77777777" w:rsidTr="00C529A4">
        <w:trPr>
          <w:trHeight w:val="38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AB92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№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ED0E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Наименование Услуг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3D60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Содержание Услуг</w:t>
            </w:r>
          </w:p>
        </w:tc>
      </w:tr>
      <w:tr w:rsidR="00EB56FB" w:rsidRPr="00EB56FB" w14:paraId="58FCDC40" w14:textId="77777777" w:rsidTr="00C529A4">
        <w:trPr>
          <w:trHeight w:val="40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C2AA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CEF1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Обследование текущего состояния организации в области обработки персональных данных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F5ED" w14:textId="77777777" w:rsidR="00EB56FB" w:rsidRPr="00EB56FB" w:rsidRDefault="00EB56FB" w:rsidP="00EB56F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основных видов деятельности Заказчика;</w:t>
            </w:r>
          </w:p>
          <w:p w14:paraId="2D6B6109" w14:textId="77777777" w:rsidR="00EB56FB" w:rsidRPr="00EB56FB" w:rsidRDefault="00EB56FB" w:rsidP="00EB56F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Изучение его организационной структуры с целью выявления подразделений, функциональное назначение которых предполагает осуществление обработки персональных данных;</w:t>
            </w:r>
          </w:p>
          <w:p w14:paraId="0B766B3E" w14:textId="77777777" w:rsidR="00EB56FB" w:rsidRPr="00EB56FB" w:rsidRDefault="00EB56FB" w:rsidP="00EB56F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 xml:space="preserve">Разработка анкеты и плана интервьюирования сотрудников с учетом специфики Заказчика. </w:t>
            </w:r>
          </w:p>
        </w:tc>
      </w:tr>
      <w:tr w:rsidR="00EB56FB" w:rsidRPr="00EB56FB" w14:paraId="43D7D5CB" w14:textId="77777777" w:rsidTr="00C529A4">
        <w:trPr>
          <w:trHeight w:val="40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5BF6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EEF7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6AA6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Методы проведения работ:</w:t>
            </w:r>
          </w:p>
          <w:p w14:paraId="616A31F4" w14:textId="77777777" w:rsidR="00EB56FB" w:rsidRPr="00EB56FB" w:rsidRDefault="00EB56FB" w:rsidP="00EB56F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анализ предоставленной Заказчиком документации;</w:t>
            </w:r>
          </w:p>
          <w:p w14:paraId="420B3AB4" w14:textId="77777777" w:rsidR="00EB56FB" w:rsidRPr="00EB56FB" w:rsidRDefault="00EB56FB" w:rsidP="00EB56F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анкетирование и интервьюирование сотрудников Заказчика.</w:t>
            </w:r>
          </w:p>
        </w:tc>
      </w:tr>
      <w:tr w:rsidR="00EB56FB" w:rsidRPr="00EB56FB" w14:paraId="52957C27" w14:textId="77777777" w:rsidTr="00C529A4">
        <w:trPr>
          <w:trHeight w:val="40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B4BF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E1B8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43FB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 xml:space="preserve">В ходе выполнения обследования информационной инфраструктуры и объектов автоматизации осуществляются следующие действия: </w:t>
            </w:r>
          </w:p>
          <w:p w14:paraId="5843E300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выявление процессов обработки персональных данных, в том числе определение процедур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уничтожения персональных данных;</w:t>
            </w:r>
          </w:p>
          <w:p w14:paraId="3F6869A4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 xml:space="preserve">определение способов обработки персональных данных (автоматизированная, неавтоматизированная) и программно-технических средств, используемых для обработки персональных данных; </w:t>
            </w:r>
          </w:p>
          <w:p w14:paraId="23A98EF9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перечня сотрудников (подразделений), участвующих в обработке персональных данных;</w:t>
            </w:r>
          </w:p>
          <w:p w14:paraId="3ADEAA7E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выявление сторонних организаций (третьих лиц), в том числе государственных регулирующих органов, в рамках отношений, с которыми осуществляется передача им или получение от них персональных данных;</w:t>
            </w:r>
          </w:p>
          <w:p w14:paraId="0B3F7AEB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категорий физических лиц (субъектов персональных данных), чьи персональные данные обрабатываются;</w:t>
            </w:r>
          </w:p>
          <w:p w14:paraId="1D5B465D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перечня и объема обрабатываемых персональных данных;</w:t>
            </w:r>
          </w:p>
          <w:p w14:paraId="51A73214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документов, собираемых с физических лиц и содержащих персональные данные;</w:t>
            </w:r>
          </w:p>
          <w:p w14:paraId="1639105F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анализ договоров, соглашений, согласий, публичных оферт и иных документов, заключаемых с третьими лицами, в рамках отношений, с которыми осуществляется передача им или получение от них персональных данных;</w:t>
            </w:r>
          </w:p>
          <w:p w14:paraId="2635BD97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анализ договоров, соглашений, согласий, публичных оферт и иных документов, заключаемых с физическими лицами и являющихся основаниями для обработки персональных данных;</w:t>
            </w:r>
          </w:p>
          <w:p w14:paraId="76B722B8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мест хранения носителей, содержащих персональные данные;</w:t>
            </w:r>
          </w:p>
          <w:p w14:paraId="6ABBD704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адресов офисов и помещений, в которых осуществляется обработка персональных данных;</w:t>
            </w:r>
          </w:p>
          <w:p w14:paraId="43349D21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выделение прикладных информационных систем, в которых обрабатываются персональные данные;</w:t>
            </w:r>
          </w:p>
          <w:p w14:paraId="547CCB4F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наличия организационно-распорядительной документации, определяющей порядок обработки и защиты персональных данных;</w:t>
            </w:r>
          </w:p>
          <w:p w14:paraId="52908B1C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месторасположения баз данных, содержащих персональные данные;</w:t>
            </w:r>
          </w:p>
          <w:p w14:paraId="0E35A337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выявление фактов трансграничной передачи персональных данных и составление перечня стран, куда осуществляется трансграничная передача персональных данных</w:t>
            </w:r>
          </w:p>
          <w:p w14:paraId="3AC339FD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способов передачи персональных данных физических лиц как третьим лицам, так и между сотрудниками</w:t>
            </w:r>
          </w:p>
          <w:p w14:paraId="6E9483E9" w14:textId="77777777" w:rsidR="00EB56FB" w:rsidRPr="00EB56FB" w:rsidRDefault="00EB56FB" w:rsidP="00EB56F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определение сроков прекращения обработки персональных данных физических лиц</w:t>
            </w:r>
          </w:p>
        </w:tc>
      </w:tr>
      <w:tr w:rsidR="00EB56FB" w:rsidRPr="00EB56FB" w14:paraId="442DA77F" w14:textId="77777777" w:rsidTr="00C529A4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BD68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256E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bookmarkStart w:id="9" w:name="_sgbx5qsfdp96" w:colFirst="0" w:colLast="0"/>
            <w:bookmarkEnd w:id="9"/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Определение степени соответствия требованиям Федерального закона от 27.07.2006 №152-ФЗ "О персональных данных"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E751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 xml:space="preserve">Определение степени соответствия закону в части обработки персональных данных на основании проведенного обследования информационных систем и процессов обработки. </w:t>
            </w:r>
          </w:p>
          <w:p w14:paraId="3ECE0018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</w:p>
          <w:p w14:paraId="7FE6613F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По итогам определения степени несоответствия подготавливаются рекомендации по приведению информационных систем, процессов обработки и документационного обеспечения в соответствие законодательству Российской Федерации в области персональных данных.</w:t>
            </w:r>
          </w:p>
        </w:tc>
      </w:tr>
      <w:tr w:rsidR="00EB56FB" w:rsidRPr="00EB56FB" w14:paraId="07D599DF" w14:textId="77777777" w:rsidTr="00C529A4">
        <w:trPr>
          <w:trHeight w:val="120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857C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3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B16E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EB56FB">
              <w:rPr>
                <w:rFonts w:ascii="Times New Roman" w:eastAsia="Times New Roman" w:hAnsi="Times New Roman" w:cs="Times New Roman"/>
                <w:b/>
                <w:lang w:val="ru"/>
              </w:rPr>
              <w:t>Подготовка отчета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7219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"/>
              </w:rPr>
            </w:pPr>
            <w:bookmarkStart w:id="10" w:name="_30j0zll" w:colFirst="0" w:colLast="0"/>
            <w:bookmarkEnd w:id="10"/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 xml:space="preserve">По результатам оказания Услуг согласно п.3.1 Таблица 1 Исполнитель подготавливает </w:t>
            </w:r>
            <w:proofErr w:type="spellStart"/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Отч</w:t>
            </w:r>
            <w:proofErr w:type="spellEnd"/>
            <w:r w:rsidRPr="00EB56FB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B56FB">
              <w:rPr>
                <w:rFonts w:ascii="Times New Roman" w:eastAsia="Times New Roman" w:hAnsi="Times New Roman" w:cs="Times New Roman"/>
                <w:bCs/>
                <w:lang w:val="ru"/>
              </w:rPr>
              <w:t>т об обследовании порядка обработки персональных данных. (далее - Отчет).</w:t>
            </w:r>
          </w:p>
          <w:p w14:paraId="5D0CF834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56FB">
              <w:rPr>
                <w:rFonts w:ascii="Times New Roman" w:eastAsia="Times New Roman" w:hAnsi="Times New Roman" w:cs="Times New Roman"/>
                <w:b/>
              </w:rPr>
              <w:t xml:space="preserve">Требования к составу и содержанию отчетных документов по обследованию и анализу текущего порядка обработки </w:t>
            </w:r>
            <w:proofErr w:type="spellStart"/>
            <w:r w:rsidRPr="00EB56FB">
              <w:rPr>
                <w:rFonts w:ascii="Times New Roman" w:eastAsia="Times New Roman" w:hAnsi="Times New Roman" w:cs="Times New Roman"/>
                <w:b/>
              </w:rPr>
              <w:t>ПДн</w:t>
            </w:r>
            <w:proofErr w:type="spellEnd"/>
          </w:p>
          <w:p w14:paraId="559ADBE6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56FB">
              <w:rPr>
                <w:rFonts w:ascii="Times New Roman" w:eastAsia="Times New Roman" w:hAnsi="Times New Roman" w:cs="Times New Roman"/>
                <w:bCs/>
              </w:rPr>
              <w:t>Документ «Отчет об обследовании порядка обработки персональных данных» должен содержать:</w:t>
            </w:r>
          </w:p>
          <w:p w14:paraId="30F2EDCF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56FB">
              <w:rPr>
                <w:rFonts w:ascii="Times New Roman" w:eastAsia="Times New Roman" w:hAnsi="Times New Roman" w:cs="Times New Roman"/>
                <w:bCs/>
              </w:rPr>
              <w:t>сведения о результатах обследования в соответствии с перечнем, установленным п. 1, 2 Таблицы 1 пункта 3.1 настоящего Технического задания.</w:t>
            </w:r>
          </w:p>
          <w:p w14:paraId="7299DD36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56FB">
              <w:rPr>
                <w:rFonts w:ascii="Times New Roman" w:eastAsia="Times New Roman" w:hAnsi="Times New Roman" w:cs="Times New Roman"/>
                <w:bCs/>
              </w:rPr>
              <w:t>Выводы и рекомендации,</w:t>
            </w:r>
            <w:r w:rsidRPr="00EB56FB">
              <w:t xml:space="preserve"> </w:t>
            </w:r>
            <w:r w:rsidRPr="00EB56FB">
              <w:rPr>
                <w:rFonts w:ascii="Times New Roman" w:eastAsia="Times New Roman" w:hAnsi="Times New Roman" w:cs="Times New Roman"/>
                <w:bCs/>
              </w:rPr>
              <w:t xml:space="preserve">основанные на анализе соответствия </w:t>
            </w:r>
            <w:proofErr w:type="gramStart"/>
            <w:r w:rsidRPr="00EB56FB">
              <w:rPr>
                <w:rFonts w:ascii="Times New Roman" w:eastAsia="Times New Roman" w:hAnsi="Times New Roman" w:cs="Times New Roman"/>
                <w:bCs/>
              </w:rPr>
              <w:t>Заказчика  требованиям</w:t>
            </w:r>
            <w:proofErr w:type="gramEnd"/>
            <w:r w:rsidRPr="00EB56FB">
              <w:rPr>
                <w:rFonts w:ascii="Times New Roman" w:eastAsia="Times New Roman" w:hAnsi="Times New Roman" w:cs="Times New Roman"/>
                <w:bCs/>
              </w:rPr>
              <w:t>, предъявляемым законодательством Российской Федерации в области обработки персональных данных.</w:t>
            </w:r>
          </w:p>
          <w:p w14:paraId="13C8579B" w14:textId="77777777" w:rsidR="00EB56FB" w:rsidRPr="00EB56FB" w:rsidRDefault="00EB56FB" w:rsidP="00EB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56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87CBB35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"/>
        </w:rPr>
      </w:pPr>
    </w:p>
    <w:p w14:paraId="5426A6C3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B56FB">
        <w:rPr>
          <w:rFonts w:ascii="Times New Roman" w:eastAsia="Times New Roman" w:hAnsi="Times New Roman" w:cs="Times New Roman"/>
        </w:rPr>
        <w:t>3.1.1  Срок</w:t>
      </w:r>
      <w:proofErr w:type="gramEnd"/>
      <w:r w:rsidRPr="00EB56FB">
        <w:rPr>
          <w:rFonts w:ascii="Times New Roman" w:eastAsia="Times New Roman" w:hAnsi="Times New Roman" w:cs="Times New Roman"/>
        </w:rPr>
        <w:t xml:space="preserve"> оказания услуг по первому этапу: не позднее 10 декабря 2022г с даты заключения договора.</w:t>
      </w:r>
    </w:p>
    <w:p w14:paraId="69D85DC1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91A9EE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3.2.</w:t>
      </w:r>
      <w:r w:rsidRPr="00EB56FB">
        <w:rPr>
          <w:rFonts w:ascii="Times New Roman" w:eastAsia="Times New Roman" w:hAnsi="Times New Roman" w:cs="Times New Roman"/>
          <w:b/>
          <w:color w:val="000000"/>
        </w:rPr>
        <w:t xml:space="preserve"> Разработка организационно-распорядительной документации </w:t>
      </w:r>
    </w:p>
    <w:p w14:paraId="6B30C9C1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B56FB">
        <w:rPr>
          <w:rFonts w:ascii="Times New Roman" w:eastAsia="Times New Roman" w:hAnsi="Times New Roman" w:cs="Times New Roman"/>
          <w:color w:val="000000"/>
        </w:rPr>
        <w:t xml:space="preserve">По итогам проведённого обследования должны быть разработаны </w:t>
      </w:r>
      <w:r w:rsidRPr="00EB56FB">
        <w:rPr>
          <w:rFonts w:ascii="Times New Roman" w:eastAsia="Times New Roman" w:hAnsi="Times New Roman" w:cs="Times New Roman"/>
          <w:color w:val="000000"/>
          <w:highlight w:val="white"/>
        </w:rPr>
        <w:t xml:space="preserve"> про</w:t>
      </w:r>
      <w:r w:rsidRPr="00EB56FB">
        <w:rPr>
          <w:rFonts w:ascii="Times New Roman" w:eastAsia="Times New Roman" w:hAnsi="Times New Roman" w:cs="Times New Roman"/>
          <w:color w:val="000000"/>
        </w:rPr>
        <w:t xml:space="preserve">екты ЛНА в области </w:t>
      </w:r>
      <w:proofErr w:type="spellStart"/>
      <w:r w:rsidRPr="00EB56FB">
        <w:rPr>
          <w:rFonts w:ascii="Times New Roman" w:eastAsia="Times New Roman" w:hAnsi="Times New Roman" w:cs="Times New Roman"/>
          <w:color w:val="000000"/>
        </w:rPr>
        <w:t>ПДн</w:t>
      </w:r>
      <w:proofErr w:type="spellEnd"/>
      <w:r w:rsidRPr="00EB56FB">
        <w:rPr>
          <w:rFonts w:ascii="Times New Roman" w:eastAsia="Times New Roman" w:hAnsi="Times New Roman" w:cs="Times New Roman"/>
        </w:rPr>
        <w:t xml:space="preserve">, </w:t>
      </w:r>
      <w:r w:rsidRPr="00EB56FB">
        <w:rPr>
          <w:rFonts w:ascii="Times New Roman" w:eastAsia="Times New Roman" w:hAnsi="Times New Roman" w:cs="Times New Roman"/>
          <w:color w:val="000000"/>
        </w:rPr>
        <w:t>организационно-распорядительной документации</w:t>
      </w:r>
      <w:r w:rsidRPr="00EB56FB">
        <w:rPr>
          <w:rFonts w:ascii="Times New Roman" w:eastAsia="Times New Roman" w:hAnsi="Times New Roman" w:cs="Times New Roman"/>
        </w:rPr>
        <w:t>, необходимой при организации процессов обработки и обеспечения безопасности персональных данных в соответствии с законодательством РФ.</w:t>
      </w:r>
    </w:p>
    <w:p w14:paraId="49B8D717" w14:textId="77777777" w:rsidR="00EB56FB" w:rsidRPr="00EB56FB" w:rsidRDefault="00EB56FB" w:rsidP="00EB56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3.2.1 Исполнитель оказывает Услуги по разработке/актуализации проектов организационно-распорядительных документов согласно перечню: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9705"/>
      </w:tblGrid>
      <w:tr w:rsidR="00EB56FB" w:rsidRPr="00EB56FB" w14:paraId="6104FD1A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6F70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EC9D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План мероприятий по приведению деятельности Оператора в соответствие требованиям законодательства Российской Федерации в области персональных данных</w:t>
            </w:r>
          </w:p>
        </w:tc>
      </w:tr>
      <w:tr w:rsidR="00EB56FB" w:rsidRPr="00EB56FB" w14:paraId="1010F601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C5E2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371C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Приказ о назначении лиц, ответственных за обработку и защиту персональных данных, и утверждении документов по персональным данным</w:t>
            </w:r>
          </w:p>
        </w:tc>
      </w:tr>
      <w:tr w:rsidR="00EB56FB" w:rsidRPr="00EB56FB" w14:paraId="72CA98C7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4D1E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600D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Политика Оператора в отношении обработки персональных данных (количество в соответствии с Отчетом)</w:t>
            </w:r>
          </w:p>
        </w:tc>
      </w:tr>
      <w:tr w:rsidR="00EB56FB" w:rsidRPr="00EB56FB" w14:paraId="7EF6249F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0420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26F3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Положение по организации обработки и обеспечению безопасности персональных данных</w:t>
            </w:r>
          </w:p>
        </w:tc>
      </w:tr>
      <w:tr w:rsidR="00EB56FB" w:rsidRPr="00EB56FB" w14:paraId="710E1BEB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DAC7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D73D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Инструкция ответственного за организацию обработки персональных данных</w:t>
            </w:r>
          </w:p>
        </w:tc>
      </w:tr>
      <w:tr w:rsidR="00EB56FB" w:rsidRPr="00EB56FB" w14:paraId="2A9ED061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01A1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4FAF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Перечень процессов обработки персональных данных и сведения об их обработке</w:t>
            </w:r>
          </w:p>
        </w:tc>
      </w:tr>
      <w:tr w:rsidR="00EB56FB" w:rsidRPr="00EB56FB" w14:paraId="6E4D96A3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F0FB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9B8E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Перечень информационных систем персональных данных</w:t>
            </w:r>
          </w:p>
        </w:tc>
      </w:tr>
      <w:tr w:rsidR="00EB56FB" w:rsidRPr="00EB56FB" w14:paraId="55645D24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D551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3FB2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Согласия на обработку персональных данных (количество в соответствии с Отчетом), включая Согласия на обработку персональных данных разрешенных субъектом персональных данных для распространения</w:t>
            </w:r>
          </w:p>
        </w:tc>
      </w:tr>
      <w:tr w:rsidR="00EB56FB" w:rsidRPr="00EB56FB" w14:paraId="54B361AA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00E1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6033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Соглашения о поручении обработки персональных данных (количество в соответствии с Отчетом)</w:t>
            </w:r>
          </w:p>
        </w:tc>
      </w:tr>
      <w:tr w:rsidR="00EB56FB" w:rsidRPr="00EB56FB" w14:paraId="5FFF4C5B" w14:textId="77777777" w:rsidTr="009B71DD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8822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3DDD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Протокол определения ущерба субъекту персональных данных</w:t>
            </w:r>
          </w:p>
        </w:tc>
      </w:tr>
      <w:tr w:rsidR="00EB56FB" w:rsidRPr="00EB56FB" w14:paraId="1AC65963" w14:textId="77777777" w:rsidTr="009B71DD">
        <w:trPr>
          <w:trHeight w:val="45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3B37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85FE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Акт определения уровня защищенности персональных данных, обрабатываемых в информационной системе персональных данных</w:t>
            </w:r>
          </w:p>
        </w:tc>
      </w:tr>
      <w:tr w:rsidR="00EB56FB" w:rsidRPr="00EB56FB" w14:paraId="71D706F9" w14:textId="77777777" w:rsidTr="009B71DD">
        <w:trPr>
          <w:trHeight w:val="45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E509" w14:textId="77777777" w:rsidR="00EB56FB" w:rsidRPr="00EB56FB" w:rsidRDefault="00EB56FB" w:rsidP="00EB56F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5B57" w14:textId="77777777" w:rsidR="00EB56FB" w:rsidRPr="00EB56FB" w:rsidRDefault="00EB56FB" w:rsidP="00EB5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6FB">
              <w:rPr>
                <w:rFonts w:ascii="Times New Roman" w:eastAsia="Times New Roman" w:hAnsi="Times New Roman" w:cs="Times New Roman"/>
              </w:rPr>
              <w:t>Информационное письмо о внесении изменений в сведения, содержащиеся в реестре операторов, осуществляющих обработку персональных данных / Уведомление об обработке персональных данных</w:t>
            </w:r>
          </w:p>
        </w:tc>
      </w:tr>
    </w:tbl>
    <w:p w14:paraId="61336DA6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02686D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  <w:b/>
        </w:rPr>
        <w:t xml:space="preserve">3.3. Итоговыми документами </w:t>
      </w:r>
      <w:r w:rsidRPr="00EB56FB">
        <w:rPr>
          <w:rFonts w:ascii="Times New Roman" w:eastAsia="Times New Roman" w:hAnsi="Times New Roman" w:cs="Times New Roman"/>
        </w:rPr>
        <w:t xml:space="preserve">по Договору являются документы согласно указанному в п.3.2. перечню. Перечень проектов документации не является исчерпывающим может быть изменен по согласованию с Заказчиком по итогам оказания услуг в зависимости от пункта 3.1. Исполнитель направляет Заказчику проекты документов в формате </w:t>
      </w:r>
      <w:proofErr w:type="spellStart"/>
      <w:r w:rsidRPr="00EB56FB">
        <w:rPr>
          <w:rFonts w:ascii="Times New Roman" w:eastAsia="Times New Roman" w:hAnsi="Times New Roman" w:cs="Times New Roman"/>
        </w:rPr>
        <w:t>word</w:t>
      </w:r>
      <w:proofErr w:type="spellEnd"/>
      <w:r w:rsidRPr="00EB56FB">
        <w:rPr>
          <w:rFonts w:ascii="Times New Roman" w:eastAsia="Times New Roman" w:hAnsi="Times New Roman" w:cs="Times New Roman"/>
        </w:rPr>
        <w:t xml:space="preserve"> по электронной почте контактных лиц.  </w:t>
      </w:r>
    </w:p>
    <w:p w14:paraId="306CDF63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Срок оказания услуг по второму этапу: не позднее 28 февраля 2023г.</w:t>
      </w:r>
    </w:p>
    <w:p w14:paraId="5BC29EDF" w14:textId="77777777" w:rsidR="00EB56FB" w:rsidRPr="00EB56FB" w:rsidRDefault="00EB56FB" w:rsidP="00EB56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55BCE8" w14:textId="77777777" w:rsidR="00EB56FB" w:rsidRPr="00EB56FB" w:rsidRDefault="00EB56FB" w:rsidP="004E78E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Результат оказания услуг по договору</w:t>
      </w:r>
    </w:p>
    <w:p w14:paraId="783CFFB2" w14:textId="77777777" w:rsidR="00EB56FB" w:rsidRPr="00EB56FB" w:rsidRDefault="00EB56FB" w:rsidP="004E78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B56FB">
        <w:rPr>
          <w:rFonts w:ascii="Times New Roman" w:eastAsia="Times New Roman" w:hAnsi="Times New Roman" w:cs="Times New Roman"/>
          <w:color w:val="000000"/>
        </w:rPr>
        <w:t xml:space="preserve">По завершению </w:t>
      </w:r>
      <w:r w:rsidRPr="00EB56FB">
        <w:rPr>
          <w:rFonts w:ascii="Times New Roman" w:eastAsia="Times New Roman" w:hAnsi="Times New Roman" w:cs="Times New Roman"/>
        </w:rPr>
        <w:t>оказания услуг Исполнителем</w:t>
      </w:r>
      <w:r w:rsidRPr="00EB56FB">
        <w:rPr>
          <w:rFonts w:ascii="Times New Roman" w:eastAsia="Times New Roman" w:hAnsi="Times New Roman" w:cs="Times New Roman"/>
          <w:color w:val="000000"/>
        </w:rPr>
        <w:t xml:space="preserve"> должны быть подготовлены:</w:t>
      </w:r>
    </w:p>
    <w:p w14:paraId="572A53B0" w14:textId="77777777" w:rsidR="00EB56FB" w:rsidRPr="00EB56FB" w:rsidRDefault="00EB56FB" w:rsidP="004E78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4.1. О</w:t>
      </w:r>
      <w:r w:rsidRPr="00EB56FB">
        <w:rPr>
          <w:rFonts w:ascii="Times New Roman" w:eastAsia="Times New Roman" w:hAnsi="Times New Roman" w:cs="Times New Roman"/>
          <w:color w:val="000000"/>
        </w:rPr>
        <w:t>тчет и рекомендации по итогам проведенного обследования с оценкой соответствия требованиям действующего законодательства РФ в области обработки и защиты персональных данных</w:t>
      </w:r>
      <w:r w:rsidRPr="00EB56FB">
        <w:rPr>
          <w:rFonts w:ascii="Times New Roman" w:eastAsia="Times New Roman" w:hAnsi="Times New Roman" w:cs="Times New Roman"/>
        </w:rPr>
        <w:t>.</w:t>
      </w:r>
    </w:p>
    <w:p w14:paraId="0DD962E1" w14:textId="77777777" w:rsidR="00EB56FB" w:rsidRPr="00EB56FB" w:rsidRDefault="00EB56FB" w:rsidP="004E78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B56FB">
        <w:rPr>
          <w:rFonts w:ascii="Times New Roman" w:eastAsia="Times New Roman" w:hAnsi="Times New Roman" w:cs="Times New Roman"/>
        </w:rPr>
        <w:t>4.2. К</w:t>
      </w:r>
      <w:r w:rsidRPr="00EB56FB">
        <w:rPr>
          <w:rFonts w:ascii="Times New Roman" w:eastAsia="Times New Roman" w:hAnsi="Times New Roman" w:cs="Times New Roman"/>
          <w:color w:val="000000"/>
        </w:rPr>
        <w:t xml:space="preserve">омплект проектов организационно-распорядительной документации, разработанный с учётом особенностей деятельности Заказчика и соответствующий требованиям законодательства РФ в области </w:t>
      </w:r>
      <w:proofErr w:type="spellStart"/>
      <w:r w:rsidRPr="00EB56FB">
        <w:rPr>
          <w:rFonts w:ascii="Times New Roman" w:eastAsia="Times New Roman" w:hAnsi="Times New Roman" w:cs="Times New Roman"/>
          <w:color w:val="000000"/>
        </w:rPr>
        <w:t>ПДн</w:t>
      </w:r>
      <w:proofErr w:type="spellEnd"/>
      <w:r w:rsidRPr="00EB56FB">
        <w:rPr>
          <w:rFonts w:ascii="Times New Roman" w:eastAsia="Times New Roman" w:hAnsi="Times New Roman" w:cs="Times New Roman"/>
          <w:color w:val="000000"/>
        </w:rPr>
        <w:t xml:space="preserve"> (в </w:t>
      </w:r>
      <w:proofErr w:type="gramStart"/>
      <w:r w:rsidRPr="00EB56FB">
        <w:rPr>
          <w:rFonts w:ascii="Times New Roman" w:eastAsia="Times New Roman" w:hAnsi="Times New Roman" w:cs="Times New Roman"/>
          <w:color w:val="000000"/>
        </w:rPr>
        <w:t>т.ч.</w:t>
      </w:r>
      <w:proofErr w:type="gramEnd"/>
      <w:r w:rsidRPr="00EB56FB">
        <w:rPr>
          <w:rFonts w:ascii="Times New Roman" w:eastAsia="Times New Roman" w:hAnsi="Times New Roman" w:cs="Times New Roman"/>
          <w:color w:val="000000"/>
        </w:rPr>
        <w:t xml:space="preserve"> требованиям Роскомнадзора).</w:t>
      </w:r>
    </w:p>
    <w:p w14:paraId="67B30057" w14:textId="77777777" w:rsidR="00EB56FB" w:rsidRPr="00EB56FB" w:rsidRDefault="00EB56FB" w:rsidP="004E78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21090F" w14:textId="77777777" w:rsidR="00EB56FB" w:rsidRPr="00EB56FB" w:rsidRDefault="00EB56FB" w:rsidP="004E78EF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EB56FB">
        <w:rPr>
          <w:rFonts w:ascii="Times New Roman" w:eastAsia="Times New Roman" w:hAnsi="Times New Roman" w:cs="Times New Roman"/>
          <w:b/>
          <w:lang w:eastAsia="en-US"/>
        </w:rPr>
        <w:t>Требования к гарантийным обязательствам</w:t>
      </w:r>
    </w:p>
    <w:p w14:paraId="63655D2A" w14:textId="77777777" w:rsidR="00EB56FB" w:rsidRPr="00EB56FB" w:rsidRDefault="00EB56FB" w:rsidP="00EB56FB">
      <w:pPr>
        <w:spacing w:after="120" w:line="240" w:lineRule="auto"/>
        <w:rPr>
          <w:rFonts w:ascii="Times New Roman" w:eastAsia="Times New Roman" w:hAnsi="Times New Roman" w:cs="Times New Roman"/>
          <w:lang w:eastAsia="en-US"/>
        </w:rPr>
      </w:pPr>
      <w:r w:rsidRPr="00EB56FB">
        <w:rPr>
          <w:rFonts w:ascii="Times New Roman" w:eastAsia="Times New Roman" w:hAnsi="Times New Roman" w:cs="Times New Roman"/>
          <w:lang w:eastAsia="en-US"/>
        </w:rPr>
        <w:t>Исполнитель гарантирует Заказчику качество оказания услуг в соответствии с требованиями, предусмотренными отчетной документацией и Договором.</w:t>
      </w:r>
    </w:p>
    <w:p w14:paraId="42B3F07F" w14:textId="77777777" w:rsidR="00EB56FB" w:rsidRPr="00EB56FB" w:rsidRDefault="00EB56FB" w:rsidP="00EB56FB">
      <w:pPr>
        <w:spacing w:after="120" w:line="240" w:lineRule="auto"/>
        <w:rPr>
          <w:rFonts w:ascii="Times New Roman" w:eastAsia="Times New Roman" w:hAnsi="Times New Roman" w:cs="Times New Roman"/>
          <w:lang w:eastAsia="en-US"/>
        </w:rPr>
      </w:pPr>
      <w:r w:rsidRPr="00EB56FB">
        <w:rPr>
          <w:rFonts w:ascii="Times New Roman" w:eastAsia="Times New Roman" w:hAnsi="Times New Roman" w:cs="Times New Roman"/>
          <w:lang w:eastAsia="en-US"/>
        </w:rPr>
        <w:t xml:space="preserve">Гарантийный срок на оказанные услуги со дня подписания акта сдачи-приемки оказанных услуг составляет 1 (один) год. </w:t>
      </w:r>
    </w:p>
    <w:p w14:paraId="0C1E029E" w14:textId="77777777" w:rsidR="00EB56FB" w:rsidRPr="00EB56FB" w:rsidRDefault="00EB56FB" w:rsidP="00EB56FB">
      <w:pPr>
        <w:spacing w:after="120" w:line="240" w:lineRule="auto"/>
        <w:rPr>
          <w:rFonts w:ascii="Times New Roman" w:eastAsia="Times New Roman" w:hAnsi="Times New Roman" w:cs="Times New Roman"/>
          <w:lang w:eastAsia="en-US"/>
        </w:rPr>
      </w:pPr>
      <w:r w:rsidRPr="00EB56FB">
        <w:rPr>
          <w:rFonts w:ascii="Times New Roman" w:eastAsia="Times New Roman" w:hAnsi="Times New Roman" w:cs="Times New Roman"/>
          <w:lang w:eastAsia="en-US"/>
        </w:rPr>
        <w:t>Если в период гарантийного срока обнаружатся недостатки или дефекты (скрытые недостатки и/или дефекты), то Исполнитель (в случае если не докажет отсутствие своей вины) обязан устранить их за свой счет и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недостатков/дефектов.</w:t>
      </w:r>
    </w:p>
    <w:p w14:paraId="76573000" w14:textId="77777777" w:rsidR="00EB56FB" w:rsidRPr="00EB56FB" w:rsidRDefault="00EB56FB" w:rsidP="00EB56FB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EB56FB">
        <w:rPr>
          <w:rFonts w:ascii="Times New Roman" w:eastAsia="Times New Roman" w:hAnsi="Times New Roman" w:cs="Times New Roman"/>
          <w:b/>
          <w:bCs/>
          <w:lang w:eastAsia="en-US"/>
        </w:rPr>
        <w:t>6. Требования к Исполнителю:</w:t>
      </w:r>
    </w:p>
    <w:p w14:paraId="09D97095" w14:textId="77777777" w:rsidR="00EB56FB" w:rsidRPr="00EB56FB" w:rsidRDefault="00EB56FB" w:rsidP="00EB56FB">
      <w:pPr>
        <w:spacing w:after="120" w:line="240" w:lineRule="auto"/>
        <w:rPr>
          <w:rFonts w:ascii="Times New Roman" w:eastAsia="Times New Roman" w:hAnsi="Times New Roman" w:cs="Times New Roman"/>
          <w:lang w:eastAsia="en-US"/>
        </w:rPr>
      </w:pPr>
      <w:r w:rsidRPr="00EB56FB">
        <w:rPr>
          <w:rFonts w:ascii="Times New Roman" w:eastAsia="Times New Roman" w:hAnsi="Times New Roman" w:cs="Times New Roman"/>
          <w:lang w:eastAsia="en-US"/>
        </w:rPr>
        <w:lastRenderedPageBreak/>
        <w:t>Исполнитель должен соответствовать требованиям, устанавливаемым в соответствии с законодательством Российской Федерации к лицам, осуществляющим проведение работ по предмету торгов, в том числе:</w:t>
      </w:r>
    </w:p>
    <w:p w14:paraId="75C0ABEA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•</w:t>
      </w:r>
      <w:r w:rsidRPr="00EB56FB">
        <w:rPr>
          <w:rFonts w:ascii="Times New Roman" w:eastAsia="Times New Roman" w:hAnsi="Times New Roman" w:cs="Times New Roman"/>
        </w:rPr>
        <w:tab/>
        <w:t>Специалисты, входящие в проектную команду, должны быть штатными сотрудниками Исполнителя и обладать соответствующей квалификацией, а именно:</w:t>
      </w:r>
    </w:p>
    <w:p w14:paraId="7B901B27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•</w:t>
      </w:r>
      <w:r w:rsidRPr="00EB56FB">
        <w:rPr>
          <w:rFonts w:ascii="Times New Roman" w:eastAsia="Times New Roman" w:hAnsi="Times New Roman" w:cs="Times New Roman"/>
        </w:rPr>
        <w:tab/>
        <w:t xml:space="preserve"> не менее </w:t>
      </w:r>
      <w:proofErr w:type="gramStart"/>
      <w:r w:rsidRPr="00EB56FB">
        <w:rPr>
          <w:rFonts w:ascii="Times New Roman" w:eastAsia="Times New Roman" w:hAnsi="Times New Roman" w:cs="Times New Roman"/>
        </w:rPr>
        <w:t>1  специалиста</w:t>
      </w:r>
      <w:proofErr w:type="gramEnd"/>
      <w:r w:rsidRPr="00EB56FB">
        <w:rPr>
          <w:rFonts w:ascii="Times New Roman" w:eastAsia="Times New Roman" w:hAnsi="Times New Roman" w:cs="Times New Roman"/>
        </w:rPr>
        <w:t>/эксперта в области персональных данных с соответствующим опытом работы не менее трех лет.</w:t>
      </w:r>
    </w:p>
    <w:p w14:paraId="626E9DC7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•</w:t>
      </w:r>
      <w:r w:rsidRPr="00EB56FB">
        <w:rPr>
          <w:rFonts w:ascii="Times New Roman" w:eastAsia="Times New Roman" w:hAnsi="Times New Roman" w:cs="Times New Roman"/>
        </w:rPr>
        <w:tab/>
        <w:t xml:space="preserve"> не менее 1 специалиста с опытом работы в сфере информационной безопасности не менее 3 лет (Подтверждается скан-копией трудовой книжки и/или копией трудового договора/копией приказа о приеме на работу, копиями дипломов, сертификатов).</w:t>
      </w:r>
    </w:p>
    <w:p w14:paraId="48A7C9D0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F60754" w14:textId="62649684" w:rsidR="00EB56FB" w:rsidRPr="00C529A4" w:rsidRDefault="00EB56FB" w:rsidP="00C529A4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C529A4">
        <w:rPr>
          <w:rFonts w:ascii="Times New Roman" w:eastAsia="Times New Roman" w:hAnsi="Times New Roman" w:cs="Times New Roman"/>
          <w:b/>
        </w:rPr>
        <w:t>Место оказания услуг:</w:t>
      </w:r>
    </w:p>
    <w:p w14:paraId="64840864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</w:rPr>
      </w:pPr>
      <w:proofErr w:type="gramStart"/>
      <w:r w:rsidRPr="00EB56FB">
        <w:rPr>
          <w:rFonts w:ascii="Times New Roman" w:eastAsia="Times New Roman" w:hAnsi="Times New Roman" w:cs="Times New Roman"/>
        </w:rPr>
        <w:t>Услуги  будут</w:t>
      </w:r>
      <w:proofErr w:type="gramEnd"/>
      <w:r w:rsidRPr="00EB56FB">
        <w:rPr>
          <w:rFonts w:ascii="Times New Roman" w:eastAsia="Times New Roman" w:hAnsi="Times New Roman" w:cs="Times New Roman"/>
        </w:rPr>
        <w:t xml:space="preserve"> оказаны удаленно, по месту нахождения Исполнителя.</w:t>
      </w:r>
    </w:p>
    <w:p w14:paraId="3842CD3B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highlight w:val="white"/>
        </w:rPr>
      </w:pPr>
      <w:r w:rsidRPr="00EB56FB">
        <w:rPr>
          <w:rFonts w:ascii="Times New Roman" w:eastAsia="Times New Roman" w:hAnsi="Times New Roman" w:cs="Times New Roman"/>
        </w:rPr>
        <w:t>Заказчик откроет Исполнителю доступ к информационным системам и личным кабинетам в течение</w:t>
      </w:r>
      <w:r w:rsidRPr="00EB56FB">
        <w:rPr>
          <w:rFonts w:ascii="Times New Roman" w:eastAsia="Times New Roman" w:hAnsi="Times New Roman" w:cs="Times New Roman"/>
          <w:highlight w:val="white"/>
        </w:rPr>
        <w:t xml:space="preserve"> 2 рабочих дней после заключения Договора.</w:t>
      </w:r>
    </w:p>
    <w:p w14:paraId="75C80F4C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 xml:space="preserve"> </w:t>
      </w:r>
    </w:p>
    <w:p w14:paraId="16FFBFA9" w14:textId="77777777" w:rsidR="00EB56FB" w:rsidRPr="00EB56FB" w:rsidRDefault="00EB56FB" w:rsidP="00C529A4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>Требования к качеству услуг:</w:t>
      </w:r>
    </w:p>
    <w:p w14:paraId="6C688358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 xml:space="preserve">- Федеральный закон от 27.07.2006 № 152-ФЗ «О персональных данных» с учетом изменений, внесенных </w:t>
      </w:r>
      <w:r w:rsidRPr="00EB56FB">
        <w:t xml:space="preserve"> </w:t>
      </w:r>
      <w:r w:rsidRPr="00EB56FB">
        <w:rPr>
          <w:rFonts w:ascii="Times New Roman" w:eastAsia="Times New Roman" w:hAnsi="Times New Roman" w:cs="Times New Roman"/>
        </w:rPr>
        <w:t>Федеральным законом от 14.07.2022 N 266-ФЗ "О внесении изменений в Федеральный закон "О персональных данных", отдельные законодательные акты Российской Федерации и признании утратившей силу части четырнадцатой статьи 30 Федерального закона "О банках и банковской деятельности".</w:t>
      </w:r>
    </w:p>
    <w:p w14:paraId="0083B5B8" w14:textId="77777777" w:rsidR="00EB56FB" w:rsidRPr="00EB56FB" w:rsidRDefault="00EB56FB" w:rsidP="00EB56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DEF2F0" w14:textId="77777777" w:rsidR="00EB56FB" w:rsidRPr="00EB56FB" w:rsidRDefault="00EB56FB" w:rsidP="00C52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6FB">
        <w:rPr>
          <w:rFonts w:ascii="Times New Roman" w:eastAsia="Times New Roman" w:hAnsi="Times New Roman" w:cs="Times New Roman"/>
          <w:b/>
          <w:color w:val="000000"/>
        </w:rPr>
        <w:t xml:space="preserve">Сроки </w:t>
      </w:r>
      <w:r w:rsidRPr="00EB56FB">
        <w:rPr>
          <w:rFonts w:ascii="Times New Roman" w:eastAsia="Times New Roman" w:hAnsi="Times New Roman" w:cs="Times New Roman"/>
          <w:b/>
        </w:rPr>
        <w:t>оказания услуг</w:t>
      </w:r>
    </w:p>
    <w:p w14:paraId="1F1AC9A4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9.1 Срок оказания услуг по первому этапу: не позднее 10 декабря 2022г.</w:t>
      </w:r>
    </w:p>
    <w:p w14:paraId="61B65F75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>9.2 Срок оказания услуг по второму этапу: не позднее 28 февраля 2023г.</w:t>
      </w:r>
    </w:p>
    <w:p w14:paraId="2C790544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</w:p>
    <w:p w14:paraId="39CBBB8C" w14:textId="77777777" w:rsidR="00EB56FB" w:rsidRPr="00EB56FB" w:rsidRDefault="00EB56FB" w:rsidP="00C529A4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b/>
        </w:rPr>
      </w:pPr>
      <w:r w:rsidRPr="00EB56FB">
        <w:rPr>
          <w:rFonts w:ascii="Times New Roman" w:eastAsia="Times New Roman" w:hAnsi="Times New Roman" w:cs="Times New Roman"/>
          <w:b/>
        </w:rPr>
        <w:t xml:space="preserve"> Порядок оплаты:</w:t>
      </w:r>
    </w:p>
    <w:p w14:paraId="57E6CC64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EB56FB">
        <w:rPr>
          <w:rFonts w:ascii="Times New Roman" w:eastAsia="Times New Roman" w:hAnsi="Times New Roman" w:cs="Times New Roman"/>
        </w:rPr>
        <w:t xml:space="preserve">10.1. Оплата услуг </w:t>
      </w:r>
      <w:proofErr w:type="gramStart"/>
      <w:r w:rsidRPr="00EB56FB">
        <w:rPr>
          <w:rFonts w:ascii="Times New Roman" w:eastAsia="Times New Roman" w:hAnsi="Times New Roman" w:cs="Times New Roman"/>
        </w:rPr>
        <w:t>осуществляется  в</w:t>
      </w:r>
      <w:proofErr w:type="gramEnd"/>
      <w:r w:rsidRPr="00EB56FB">
        <w:rPr>
          <w:rFonts w:ascii="Times New Roman" w:eastAsia="Times New Roman" w:hAnsi="Times New Roman" w:cs="Times New Roman"/>
        </w:rPr>
        <w:t xml:space="preserve"> течение 14 (Четырнадцати) рабочих дней с момента подписания Сторонами Акта сдачи-приемки услуг по соответствующему этапу Договора, при условии предоставления Заказчику отчетной документации (Отчет и Акт по каждому этапу), на основании выставленного Исполнителем счета. Счет может быть выставлен только после подписания сторонами Акта. Авансирование не предусмотрено.</w:t>
      </w:r>
    </w:p>
    <w:p w14:paraId="4C3BECB2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</w:p>
    <w:p w14:paraId="31F456BC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</w:p>
    <w:p w14:paraId="05B03D9F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</w:rPr>
      </w:pPr>
      <w:r w:rsidRPr="00EB56FB">
        <w:rPr>
          <w:rFonts w:ascii="Times New Roman" w:eastAsia="Times New Roman" w:hAnsi="Times New Roman" w:cs="Times New Roman"/>
          <w:b/>
          <w:bCs/>
        </w:rPr>
        <w:t>Директор по ИТ сопровождению                                                 Подосенин А.А.</w:t>
      </w:r>
    </w:p>
    <w:p w14:paraId="5538AFA3" w14:textId="77777777" w:rsidR="00EB56FB" w:rsidRPr="00EB56FB" w:rsidRDefault="00EB56FB" w:rsidP="00EB56FB">
      <w:pPr>
        <w:shd w:val="clear" w:color="auto" w:fill="FFFFFF"/>
        <w:tabs>
          <w:tab w:val="left" w:pos="56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</w:rPr>
      </w:pPr>
    </w:p>
    <w:p w14:paraId="51DFD6E3" w14:textId="77777777" w:rsidR="000B046B" w:rsidRDefault="000B0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sectPr w:rsidR="000B046B" w:rsidSect="004E78EF">
      <w:footerReference w:type="first" r:id="rId8"/>
      <w:pgSz w:w="11906" w:h="16838"/>
      <w:pgMar w:top="851" w:right="707" w:bottom="709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A9ABA" w14:textId="77777777" w:rsidR="00450E58" w:rsidRDefault="00450E58">
      <w:pPr>
        <w:spacing w:after="0" w:line="240" w:lineRule="auto"/>
      </w:pPr>
      <w:r>
        <w:separator/>
      </w:r>
    </w:p>
  </w:endnote>
  <w:endnote w:type="continuationSeparator" w:id="0">
    <w:p w14:paraId="1BADC07A" w14:textId="77777777" w:rsidR="00450E58" w:rsidRDefault="0045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altName w:val="Calibri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F815" w14:textId="77777777" w:rsidR="000B046B" w:rsidRDefault="000B046B">
    <w:pPr>
      <w:tabs>
        <w:tab w:val="left" w:pos="6480"/>
      </w:tabs>
      <w:rPr>
        <w:sz w:val="16"/>
        <w:szCs w:val="16"/>
      </w:rPr>
    </w:pPr>
  </w:p>
  <w:p w14:paraId="76091452" w14:textId="77777777" w:rsidR="000B046B" w:rsidRDefault="000B046B">
    <w:pPr>
      <w:tabs>
        <w:tab w:val="left" w:pos="64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7F969" w14:textId="77777777" w:rsidR="00450E58" w:rsidRDefault="00450E58">
      <w:pPr>
        <w:spacing w:after="0" w:line="240" w:lineRule="auto"/>
      </w:pPr>
      <w:r>
        <w:separator/>
      </w:r>
    </w:p>
  </w:footnote>
  <w:footnote w:type="continuationSeparator" w:id="0">
    <w:p w14:paraId="7E3C9EF5" w14:textId="77777777" w:rsidR="00450E58" w:rsidRDefault="0045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E0F"/>
    <w:multiLevelType w:val="multilevel"/>
    <w:tmpl w:val="A3966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60230"/>
    <w:multiLevelType w:val="multilevel"/>
    <w:tmpl w:val="15469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A5AB8"/>
    <w:multiLevelType w:val="multilevel"/>
    <w:tmpl w:val="07547E94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93E2636"/>
    <w:multiLevelType w:val="hybridMultilevel"/>
    <w:tmpl w:val="E2660CD6"/>
    <w:lvl w:ilvl="0" w:tplc="B170999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D4626"/>
    <w:multiLevelType w:val="multilevel"/>
    <w:tmpl w:val="FFFFFFFF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2EF81243"/>
    <w:multiLevelType w:val="multilevel"/>
    <w:tmpl w:val="891A216A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1A554C"/>
    <w:multiLevelType w:val="multilevel"/>
    <w:tmpl w:val="1DDCDF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1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111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1730E6D"/>
    <w:multiLevelType w:val="multilevel"/>
    <w:tmpl w:val="FFFFFFFF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4F520EE"/>
    <w:multiLevelType w:val="multilevel"/>
    <w:tmpl w:val="22D0C85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EE3FC7"/>
    <w:multiLevelType w:val="hybridMultilevel"/>
    <w:tmpl w:val="37505182"/>
    <w:lvl w:ilvl="0" w:tplc="0A1C26F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3B29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134E90"/>
    <w:multiLevelType w:val="multilevel"/>
    <w:tmpl w:val="63788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BD23EA"/>
    <w:multiLevelType w:val="hybridMultilevel"/>
    <w:tmpl w:val="C284F3EA"/>
    <w:lvl w:ilvl="0" w:tplc="F1E44E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46B"/>
    <w:rsid w:val="0004436A"/>
    <w:rsid w:val="00061C04"/>
    <w:rsid w:val="000B046B"/>
    <w:rsid w:val="000F434D"/>
    <w:rsid w:val="000F748F"/>
    <w:rsid w:val="001A30E1"/>
    <w:rsid w:val="00276C6A"/>
    <w:rsid w:val="00296014"/>
    <w:rsid w:val="002C75EB"/>
    <w:rsid w:val="00313508"/>
    <w:rsid w:val="00450E58"/>
    <w:rsid w:val="004E78EF"/>
    <w:rsid w:val="004F24B3"/>
    <w:rsid w:val="0060794B"/>
    <w:rsid w:val="00630472"/>
    <w:rsid w:val="006477AF"/>
    <w:rsid w:val="007269C4"/>
    <w:rsid w:val="00760599"/>
    <w:rsid w:val="00764355"/>
    <w:rsid w:val="00815205"/>
    <w:rsid w:val="008F5598"/>
    <w:rsid w:val="00A028F4"/>
    <w:rsid w:val="00B40E04"/>
    <w:rsid w:val="00BC039A"/>
    <w:rsid w:val="00C529A4"/>
    <w:rsid w:val="00C84888"/>
    <w:rsid w:val="00CF77DA"/>
    <w:rsid w:val="00D24171"/>
    <w:rsid w:val="00EA2F84"/>
    <w:rsid w:val="00EB56FB"/>
    <w:rsid w:val="00F11491"/>
    <w:rsid w:val="00F2021D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B663"/>
  <w15:docId w15:val="{9F307A36-188F-4870-9B66-68507276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C2B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6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6D1ADB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D1ADB"/>
    <w:rPr>
      <w:rFonts w:ascii="Calibri" w:eastAsia="Calibri" w:hAnsi="Calibri" w:cs="Times New Roman"/>
    </w:rPr>
  </w:style>
  <w:style w:type="paragraph" w:customStyle="1" w:styleId="ISTextSimple">
    <w:name w:val="IS Text Simple"/>
    <w:basedOn w:val="a"/>
    <w:link w:val="ISTextSimple0"/>
    <w:qFormat/>
    <w:rsid w:val="006D1ADB"/>
    <w:pPr>
      <w:tabs>
        <w:tab w:val="left" w:pos="567"/>
      </w:tabs>
      <w:spacing w:before="120" w:after="120" w:line="264" w:lineRule="auto"/>
      <w:ind w:firstLine="567"/>
      <w:jc w:val="both"/>
    </w:pPr>
    <w:rPr>
      <w:rFonts w:ascii="Century Gothic" w:hAnsi="Century Gothic" w:cs="Tahoma"/>
      <w:color w:val="646E78"/>
      <w:sz w:val="20"/>
      <w:szCs w:val="20"/>
    </w:rPr>
  </w:style>
  <w:style w:type="character" w:customStyle="1" w:styleId="ISTextSimple0">
    <w:name w:val="IS Text Simple Знак"/>
    <w:basedOn w:val="a0"/>
    <w:link w:val="ISTextSimple"/>
    <w:rsid w:val="006D1ADB"/>
    <w:rPr>
      <w:rFonts w:ascii="Century Gothic" w:hAnsi="Century Gothic" w:cs="Tahoma"/>
      <w:color w:val="646E78"/>
      <w:sz w:val="20"/>
      <w:szCs w:val="20"/>
    </w:rPr>
  </w:style>
  <w:style w:type="paragraph" w:customStyle="1" w:styleId="ISBulletList">
    <w:name w:val="IS Bullet List"/>
    <w:basedOn w:val="a6"/>
    <w:link w:val="ISBulletList0"/>
    <w:qFormat/>
    <w:rsid w:val="006D1ADB"/>
    <w:pPr>
      <w:tabs>
        <w:tab w:val="left" w:pos="567"/>
      </w:tabs>
      <w:spacing w:before="120" w:after="120" w:line="264" w:lineRule="auto"/>
      <w:ind w:left="0"/>
      <w:contextualSpacing w:val="0"/>
      <w:jc w:val="both"/>
    </w:pPr>
    <w:rPr>
      <w:rFonts w:ascii="Arial" w:eastAsia="Meiryo UI" w:hAnsi="Arial" w:cs="Meiryo UI"/>
      <w:color w:val="4C4C4C"/>
      <w:sz w:val="20"/>
      <w:szCs w:val="20"/>
    </w:rPr>
  </w:style>
  <w:style w:type="character" w:customStyle="1" w:styleId="ISBulletList0">
    <w:name w:val="IS Bullet List Знак"/>
    <w:basedOn w:val="a0"/>
    <w:link w:val="ISBulletList"/>
    <w:rsid w:val="006D1ADB"/>
    <w:rPr>
      <w:rFonts w:ascii="Arial" w:eastAsia="Meiryo UI" w:hAnsi="Arial" w:cs="Meiryo UI"/>
      <w:color w:val="4C4C4C"/>
      <w:sz w:val="20"/>
      <w:szCs w:val="20"/>
    </w:rPr>
  </w:style>
  <w:style w:type="paragraph" w:styleId="a6">
    <w:name w:val="List Paragraph"/>
    <w:aliases w:val="SL_Абзац списка"/>
    <w:basedOn w:val="a"/>
    <w:link w:val="a7"/>
    <w:uiPriority w:val="34"/>
    <w:qFormat/>
    <w:rsid w:val="006D1A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9B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4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Абзац списка Знак"/>
    <w:aliases w:val="SL_Абзац списка Знак"/>
    <w:link w:val="a6"/>
    <w:uiPriority w:val="34"/>
    <w:locked/>
    <w:rsid w:val="00964A5C"/>
  </w:style>
  <w:style w:type="paragraph" w:customStyle="1" w:styleId="ab">
    <w:name w:val="Основной_курсив"/>
    <w:basedOn w:val="a"/>
    <w:qFormat/>
    <w:rsid w:val="002E0525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F2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12C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2C3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2C3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2C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2C32"/>
    <w:rPr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C34D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6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har">
    <w:name w:val="_Текст Char"/>
    <w:link w:val="af3"/>
    <w:rsid w:val="00F2693E"/>
    <w:rPr>
      <w:sz w:val="28"/>
      <w:szCs w:val="28"/>
    </w:rPr>
  </w:style>
  <w:style w:type="paragraph" w:customStyle="1" w:styleId="af3">
    <w:name w:val="_Текст"/>
    <w:link w:val="Char"/>
    <w:rsid w:val="00F2693E"/>
    <w:pPr>
      <w:spacing w:after="0" w:line="360" w:lineRule="auto"/>
      <w:ind w:firstLine="567"/>
      <w:jc w:val="both"/>
    </w:pPr>
    <w:rPr>
      <w:sz w:val="28"/>
      <w:szCs w:val="28"/>
    </w:rPr>
  </w:style>
  <w:style w:type="paragraph" w:customStyle="1" w:styleId="1">
    <w:name w:val="_ЗК 1"/>
    <w:next w:val="af3"/>
    <w:rsid w:val="00CC476A"/>
    <w:pPr>
      <w:pageBreakBefore/>
      <w:numPr>
        <w:numId w:val="7"/>
      </w:numPr>
      <w:suppressAutoHyphens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sz w:val="36"/>
      <w:szCs w:val="32"/>
    </w:rPr>
  </w:style>
  <w:style w:type="paragraph" w:customStyle="1" w:styleId="11">
    <w:name w:val="_ЗК 1.1"/>
    <w:next w:val="af3"/>
    <w:rsid w:val="00CC476A"/>
    <w:pPr>
      <w:keepNext/>
      <w:numPr>
        <w:ilvl w:val="1"/>
        <w:numId w:val="7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</w:rPr>
  </w:style>
  <w:style w:type="paragraph" w:customStyle="1" w:styleId="111">
    <w:name w:val="_ЗК 1.1.1"/>
    <w:next w:val="af3"/>
    <w:rsid w:val="00CC476A"/>
    <w:pPr>
      <w:keepNext/>
      <w:numPr>
        <w:ilvl w:val="2"/>
        <w:numId w:val="7"/>
      </w:numPr>
      <w:suppressAutoHyphens/>
      <w:spacing w:before="120" w:after="120" w:line="240" w:lineRule="auto"/>
      <w:ind w:left="0"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110">
    <w:name w:val="_Пункт 1.1"/>
    <w:next w:val="af3"/>
    <w:rsid w:val="00CC476A"/>
    <w:pPr>
      <w:numPr>
        <w:ilvl w:val="3"/>
        <w:numId w:val="7"/>
      </w:numPr>
      <w:spacing w:after="0" w:line="360" w:lineRule="auto"/>
      <w:ind w:left="-2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0">
    <w:name w:val="_Пункт 1.1.1"/>
    <w:next w:val="af3"/>
    <w:rsid w:val="00CC476A"/>
    <w:pPr>
      <w:numPr>
        <w:ilvl w:val="5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1">
    <w:name w:val="m_1_Пункт"/>
    <w:basedOn w:val="a"/>
    <w:rsid w:val="00CC476A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21">
    <w:name w:val="m_2_Пункт1"/>
    <w:basedOn w:val="a"/>
    <w:rsid w:val="00CC476A"/>
    <w:pPr>
      <w:tabs>
        <w:tab w:val="num" w:pos="144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3">
    <w:name w:val="m_3_Пункт"/>
    <w:basedOn w:val="a"/>
    <w:rsid w:val="00CC476A"/>
    <w:pPr>
      <w:tabs>
        <w:tab w:val="num" w:pos="2160"/>
      </w:tabs>
      <w:spacing w:after="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1B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B6558"/>
  </w:style>
  <w:style w:type="paragraph" w:styleId="af6">
    <w:name w:val="Revision"/>
    <w:hidden/>
    <w:uiPriority w:val="99"/>
    <w:semiHidden/>
    <w:rsid w:val="00372034"/>
    <w:pPr>
      <w:spacing w:after="0" w:line="240" w:lineRule="auto"/>
    </w:p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oU224oWGK0VfYxf5Q04G48My5A==">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Владимировна</dc:creator>
  <cp:lastModifiedBy>Попова Ирина</cp:lastModifiedBy>
  <cp:revision>26</cp:revision>
  <cp:lastPrinted>2022-10-05T14:51:00Z</cp:lastPrinted>
  <dcterms:created xsi:type="dcterms:W3CDTF">2022-01-31T11:21:00Z</dcterms:created>
  <dcterms:modified xsi:type="dcterms:W3CDTF">2022-10-05T14:53:00Z</dcterms:modified>
</cp:coreProperties>
</file>