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6B460F" w:rsidRDefault="006B460F">
      <w:pPr>
        <w:spacing w:line="240" w:lineRule="auto"/>
        <w:jc w:val="center"/>
        <w:rPr>
          <w:rFonts w:ascii="Times New Roman" w:eastAsia="Times New Roman" w:hAnsi="Times New Roman" w:cs="Times New Roman"/>
          <w:b/>
          <w:sz w:val="24"/>
          <w:szCs w:val="24"/>
        </w:rPr>
      </w:pPr>
    </w:p>
    <w:p w14:paraId="58CB1EDD" w14:textId="77777777" w:rsidR="005C3289" w:rsidRDefault="005C3289">
      <w:pPr>
        <w:spacing w:line="240" w:lineRule="auto"/>
        <w:jc w:val="center"/>
        <w:rPr>
          <w:rFonts w:ascii="Times New Roman" w:eastAsia="Times New Roman" w:hAnsi="Times New Roman" w:cs="Times New Roman"/>
          <w:b/>
          <w:lang w:val="ru-RU"/>
        </w:rPr>
      </w:pPr>
    </w:p>
    <w:p w14:paraId="130CA3C4" w14:textId="77777777" w:rsidR="005C3289" w:rsidRPr="005C3289" w:rsidRDefault="005C3289" w:rsidP="005C3289">
      <w:pPr>
        <w:spacing w:line="240" w:lineRule="auto"/>
        <w:jc w:val="center"/>
        <w:rPr>
          <w:rFonts w:ascii="Times New Roman" w:eastAsia="Times New Roman" w:hAnsi="Times New Roman" w:cs="Times New Roman"/>
          <w:b/>
          <w:color w:val="1F497D" w:themeColor="text2"/>
          <w:lang w:val="ru-RU"/>
        </w:rPr>
      </w:pPr>
      <w:r w:rsidRPr="005C3289">
        <w:rPr>
          <w:rFonts w:ascii="Times New Roman" w:eastAsia="Times New Roman" w:hAnsi="Times New Roman" w:cs="Times New Roman"/>
          <w:b/>
          <w:color w:val="1F497D" w:themeColor="text2"/>
          <w:lang w:val="ru-RU"/>
        </w:rPr>
        <w:t>Часть VI ТЕХНИЧЕСКАЯ ЧАСТЬ ЗАКУПОЧНОЙ ДОКУМЕНТАЦИИ.</w:t>
      </w:r>
    </w:p>
    <w:p w14:paraId="66F36434" w14:textId="77777777" w:rsidR="005C3289" w:rsidRPr="005C3289" w:rsidRDefault="005C3289" w:rsidP="005C3289">
      <w:pPr>
        <w:spacing w:line="240" w:lineRule="auto"/>
        <w:jc w:val="center"/>
        <w:rPr>
          <w:rFonts w:ascii="Times New Roman" w:eastAsia="Times New Roman" w:hAnsi="Times New Roman" w:cs="Times New Roman"/>
          <w:b/>
          <w:lang w:val="ru-RU"/>
        </w:rPr>
      </w:pPr>
    </w:p>
    <w:p w14:paraId="036BDE5A" w14:textId="77777777" w:rsidR="005C3289" w:rsidRDefault="005C3289">
      <w:pPr>
        <w:spacing w:line="240" w:lineRule="auto"/>
        <w:jc w:val="center"/>
        <w:rPr>
          <w:rFonts w:ascii="Times New Roman" w:eastAsia="Times New Roman" w:hAnsi="Times New Roman" w:cs="Times New Roman"/>
          <w:b/>
          <w:lang w:val="ru-RU"/>
        </w:rPr>
      </w:pPr>
    </w:p>
    <w:p w14:paraId="00000002" w14:textId="77777777" w:rsidR="006B460F" w:rsidRDefault="00CC4D66">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Техническое задание</w:t>
      </w:r>
    </w:p>
    <w:p w14:paraId="00000003" w14:textId="77777777" w:rsidR="006B460F" w:rsidRDefault="00CC4D66">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на оказание услуг по 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 проводимых Фондом развития </w:t>
      </w:r>
      <w:proofErr w:type="gramStart"/>
      <w:r>
        <w:rPr>
          <w:rFonts w:ascii="Times New Roman" w:eastAsia="Times New Roman" w:hAnsi="Times New Roman" w:cs="Times New Roman"/>
          <w:b/>
        </w:rPr>
        <w:t>интернет-инициатив</w:t>
      </w:r>
      <w:proofErr w:type="gramEnd"/>
      <w:r>
        <w:rPr>
          <w:rFonts w:ascii="Times New Roman" w:eastAsia="Times New Roman" w:hAnsi="Times New Roman" w:cs="Times New Roman"/>
          <w:b/>
        </w:rPr>
        <w:t xml:space="preserve"> в 2022 году в целях реализации федерального проекта «Цифровые технологии» национальной программы «Цифровая экономика Российской Федерации»</w:t>
      </w:r>
    </w:p>
    <w:p w14:paraId="00000004" w14:textId="77777777" w:rsidR="006B460F" w:rsidRDefault="006B460F">
      <w:pPr>
        <w:spacing w:line="240" w:lineRule="auto"/>
        <w:jc w:val="center"/>
        <w:rPr>
          <w:rFonts w:ascii="Times New Roman" w:eastAsia="Times New Roman" w:hAnsi="Times New Roman" w:cs="Times New Roman"/>
          <w:b/>
        </w:rPr>
      </w:pPr>
    </w:p>
    <w:p w14:paraId="00000005" w14:textId="77777777" w:rsidR="006B460F" w:rsidRDefault="006B460F">
      <w:pPr>
        <w:spacing w:line="240" w:lineRule="auto"/>
        <w:jc w:val="center"/>
        <w:rPr>
          <w:rFonts w:ascii="Times New Roman" w:eastAsia="Times New Roman" w:hAnsi="Times New Roman" w:cs="Times New Roman"/>
          <w:b/>
        </w:rPr>
      </w:pPr>
    </w:p>
    <w:p w14:paraId="00000006" w14:textId="77777777" w:rsidR="006B460F" w:rsidRDefault="00CC4D66">
      <w:pPr>
        <w:numPr>
          <w:ilvl w:val="0"/>
          <w:numId w:val="4"/>
        </w:numPr>
        <w:spacing w:line="240" w:lineRule="auto"/>
        <w:jc w:val="both"/>
        <w:rPr>
          <w:rFonts w:ascii="Times New Roman" w:eastAsia="Times New Roman" w:hAnsi="Times New Roman" w:cs="Times New Roman"/>
        </w:rPr>
      </w:pPr>
      <w:r>
        <w:rPr>
          <w:rFonts w:ascii="Times New Roman" w:eastAsia="Times New Roman" w:hAnsi="Times New Roman" w:cs="Times New Roman"/>
          <w:b/>
        </w:rPr>
        <w:t>Заказчик</w:t>
      </w:r>
    </w:p>
    <w:p w14:paraId="00000007" w14:textId="77777777" w:rsidR="006B460F" w:rsidRDefault="00CC4D66">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Фонд развития </w:t>
      </w:r>
      <w:proofErr w:type="gramStart"/>
      <w:r>
        <w:rPr>
          <w:rFonts w:ascii="Times New Roman" w:eastAsia="Times New Roman" w:hAnsi="Times New Roman" w:cs="Times New Roman"/>
        </w:rPr>
        <w:t>интернет-инициатив</w:t>
      </w:r>
      <w:proofErr w:type="gramEnd"/>
      <w:r>
        <w:rPr>
          <w:rFonts w:ascii="Times New Roman" w:eastAsia="Times New Roman" w:hAnsi="Times New Roman" w:cs="Times New Roman"/>
        </w:rPr>
        <w:t xml:space="preserve"> (далее – Фонд, Заказчик).</w:t>
      </w:r>
    </w:p>
    <w:p w14:paraId="00000008" w14:textId="77777777" w:rsidR="006B460F" w:rsidRDefault="006B460F">
      <w:pPr>
        <w:spacing w:line="240" w:lineRule="auto"/>
        <w:jc w:val="both"/>
        <w:rPr>
          <w:rFonts w:ascii="Times New Roman" w:eastAsia="Times New Roman" w:hAnsi="Times New Roman" w:cs="Times New Roman"/>
        </w:rPr>
      </w:pPr>
    </w:p>
    <w:p w14:paraId="00000009" w14:textId="77777777" w:rsidR="006B460F" w:rsidRDefault="00CC4D66">
      <w:pPr>
        <w:numPr>
          <w:ilvl w:val="0"/>
          <w:numId w:val="4"/>
        </w:numPr>
        <w:spacing w:line="240" w:lineRule="auto"/>
        <w:jc w:val="both"/>
        <w:rPr>
          <w:rFonts w:ascii="Times New Roman" w:eastAsia="Times New Roman" w:hAnsi="Times New Roman" w:cs="Times New Roman"/>
        </w:rPr>
      </w:pPr>
      <w:r>
        <w:rPr>
          <w:rFonts w:ascii="Times New Roman" w:eastAsia="Times New Roman" w:hAnsi="Times New Roman" w:cs="Times New Roman"/>
          <w:b/>
        </w:rPr>
        <w:t>Объект закупки</w:t>
      </w:r>
    </w:p>
    <w:p w14:paraId="0000000A"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rPr>
        <w:t xml:space="preserve">Оказание услуг по проведению </w:t>
      </w:r>
      <w:r>
        <w:rPr>
          <w:rFonts w:ascii="Times New Roman" w:eastAsia="Times New Roman" w:hAnsi="Times New Roman" w:cs="Times New Roman"/>
          <w:highlight w:val="white"/>
        </w:rPr>
        <w:t>тематических встреч технологических компаний с экспертами в рамках акселерации проектов</w:t>
      </w:r>
      <w:r>
        <w:rPr>
          <w:rFonts w:ascii="Times New Roman" w:eastAsia="Times New Roman" w:hAnsi="Times New Roman" w:cs="Times New Roman"/>
        </w:rPr>
        <w:t xml:space="preserve"> по разработке российских решений в сфере информационных технологий, проводимых Фондом развития </w:t>
      </w:r>
      <w:proofErr w:type="gramStart"/>
      <w:r>
        <w:rPr>
          <w:rFonts w:ascii="Times New Roman" w:eastAsia="Times New Roman" w:hAnsi="Times New Roman" w:cs="Times New Roman"/>
        </w:rPr>
        <w:t>интернет-инициатив</w:t>
      </w:r>
      <w:proofErr w:type="gramEnd"/>
      <w:r>
        <w:rPr>
          <w:rFonts w:ascii="Times New Roman" w:eastAsia="Times New Roman" w:hAnsi="Times New Roman" w:cs="Times New Roman"/>
        </w:rPr>
        <w:t xml:space="preserve"> в 2022 году в целях реализации федерального</w:t>
      </w:r>
      <w:hyperlink r:id="rId7">
        <w:r>
          <w:rPr>
            <w:rFonts w:ascii="Times New Roman" w:eastAsia="Times New Roman" w:hAnsi="Times New Roman" w:cs="Times New Roman"/>
          </w:rPr>
          <w:t xml:space="preserve"> проекта</w:t>
        </w:r>
      </w:hyperlink>
      <w:r>
        <w:rPr>
          <w:rFonts w:ascii="Times New Roman" w:eastAsia="Times New Roman" w:hAnsi="Times New Roman" w:cs="Times New Roman"/>
        </w:rPr>
        <w:t xml:space="preserve"> «Цифровые технологии» национальной</w:t>
      </w:r>
      <w:hyperlink r:id="rId8">
        <w:r>
          <w:rPr>
            <w:rFonts w:ascii="Times New Roman" w:eastAsia="Times New Roman" w:hAnsi="Times New Roman" w:cs="Times New Roman"/>
          </w:rPr>
          <w:t xml:space="preserve"> программы</w:t>
        </w:r>
      </w:hyperlink>
      <w:r>
        <w:rPr>
          <w:rFonts w:ascii="Times New Roman" w:eastAsia="Times New Roman" w:hAnsi="Times New Roman" w:cs="Times New Roman"/>
        </w:rPr>
        <w:t xml:space="preserve"> «Цифровая экономика Российской Федерации» </w:t>
      </w:r>
      <w:r>
        <w:rPr>
          <w:rFonts w:ascii="Times New Roman" w:eastAsia="Times New Roman" w:hAnsi="Times New Roman" w:cs="Times New Roman"/>
          <w:b/>
          <w:highlight w:val="white"/>
        </w:rPr>
        <w:t>(</w:t>
      </w:r>
      <w:r>
        <w:rPr>
          <w:rFonts w:ascii="Times New Roman" w:eastAsia="Times New Roman" w:hAnsi="Times New Roman" w:cs="Times New Roman"/>
          <w:highlight w:val="white"/>
        </w:rPr>
        <w:t>далее по тексту - тематические встречи).</w:t>
      </w:r>
    </w:p>
    <w:p w14:paraId="0000000B" w14:textId="77777777" w:rsidR="006B460F" w:rsidRDefault="006B460F">
      <w:pPr>
        <w:spacing w:line="240" w:lineRule="auto"/>
        <w:jc w:val="both"/>
        <w:rPr>
          <w:rFonts w:ascii="Times New Roman" w:eastAsia="Times New Roman" w:hAnsi="Times New Roman" w:cs="Times New Roman"/>
          <w:b/>
          <w:highlight w:val="white"/>
        </w:rPr>
      </w:pPr>
    </w:p>
    <w:p w14:paraId="0000000C" w14:textId="77777777" w:rsidR="006B460F" w:rsidRDefault="00CC4D66">
      <w:pPr>
        <w:numPr>
          <w:ilvl w:val="0"/>
          <w:numId w:val="4"/>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Источник  финансирования и порядок оплаты услуг</w:t>
      </w:r>
    </w:p>
    <w:p w14:paraId="0000000D"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3.1. Источник финансирования </w:t>
      </w:r>
      <w:r>
        <w:rPr>
          <w:rFonts w:ascii="Times New Roman" w:eastAsia="Times New Roman" w:hAnsi="Times New Roman" w:cs="Times New Roman"/>
        </w:rPr>
        <w:t>–</w:t>
      </w:r>
      <w:r>
        <w:rPr>
          <w:rFonts w:ascii="Times New Roman" w:eastAsia="Times New Roman" w:hAnsi="Times New Roman" w:cs="Times New Roman"/>
          <w:highlight w:val="white"/>
        </w:rPr>
        <w:t xml:space="preserve"> 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№071-10-2021-005 от 10 февраля 2021г. в целях осуществления акселерации проектов по разработке российских решений в сфере ИТ. Идентификатор Соглашения №000000D507121P0B0002.</w:t>
      </w:r>
    </w:p>
    <w:p w14:paraId="0000000E"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3.2. Расходы на оплату предусмотрены пунктом 4 постановления Правительства Российской Федерации </w:t>
      </w:r>
      <w:proofErr w:type="gramStart"/>
      <w:r>
        <w:rPr>
          <w:rFonts w:ascii="Times New Roman" w:eastAsia="Times New Roman" w:hAnsi="Times New Roman" w:cs="Times New Roman"/>
          <w:highlight w:val="white"/>
        </w:rPr>
        <w:t>от</w:t>
      </w:r>
      <w:proofErr w:type="gramEnd"/>
      <w:r>
        <w:rPr>
          <w:rFonts w:ascii="Times New Roman" w:eastAsia="Times New Roman" w:hAnsi="Times New Roman" w:cs="Times New Roman"/>
          <w:highlight w:val="white"/>
        </w:rPr>
        <w:t xml:space="preserve"> 20.12.2021 №2254 «Правила предоставления субсидии из федерального бюджета Фонду развития </w:t>
      </w:r>
      <w:proofErr w:type="gramStart"/>
      <w:r>
        <w:rPr>
          <w:rFonts w:ascii="Times New Roman" w:eastAsia="Times New Roman" w:hAnsi="Times New Roman" w:cs="Times New Roman"/>
          <w:highlight w:val="white"/>
        </w:rPr>
        <w:t>интернет-инициатив</w:t>
      </w:r>
      <w:proofErr w:type="gramEnd"/>
      <w:r>
        <w:rPr>
          <w:rFonts w:ascii="Times New Roman" w:eastAsia="Times New Roman" w:hAnsi="Times New Roman" w:cs="Times New Roman"/>
          <w:highlight w:val="white"/>
        </w:rPr>
        <w:t xml:space="preserve"> на осуществление акселерации проектов по разработке российских решений в сфере информационных технологий» (далее - Правила).</w:t>
      </w:r>
    </w:p>
    <w:p w14:paraId="0000000F"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Закупка соответствует статье бюджета «Оплата работ (Услуг) сторонних организаций». </w:t>
      </w:r>
    </w:p>
    <w:p w14:paraId="00000010" w14:textId="77777777" w:rsidR="006B460F" w:rsidRDefault="006B460F">
      <w:pPr>
        <w:spacing w:line="240" w:lineRule="auto"/>
        <w:jc w:val="both"/>
        <w:rPr>
          <w:rFonts w:ascii="Times New Roman" w:eastAsia="Times New Roman" w:hAnsi="Times New Roman" w:cs="Times New Roman"/>
          <w:highlight w:val="white"/>
        </w:rPr>
      </w:pPr>
    </w:p>
    <w:p w14:paraId="00000011" w14:textId="77777777" w:rsidR="006B460F" w:rsidRDefault="00CC4D66">
      <w:pPr>
        <w:numPr>
          <w:ilvl w:val="0"/>
          <w:numId w:val="4"/>
        </w:numPr>
        <w:spacing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Термины и понятия, используемые в </w:t>
      </w:r>
      <w:proofErr w:type="gramStart"/>
      <w:r>
        <w:rPr>
          <w:rFonts w:ascii="Times New Roman" w:eastAsia="Times New Roman" w:hAnsi="Times New Roman" w:cs="Times New Roman"/>
          <w:b/>
          <w:highlight w:val="white"/>
        </w:rPr>
        <w:t>текущем</w:t>
      </w:r>
      <w:proofErr w:type="gramEnd"/>
      <w:r>
        <w:rPr>
          <w:rFonts w:ascii="Times New Roman" w:eastAsia="Times New Roman" w:hAnsi="Times New Roman" w:cs="Times New Roman"/>
          <w:b/>
          <w:highlight w:val="white"/>
        </w:rPr>
        <w:t xml:space="preserve"> ТЗ</w:t>
      </w:r>
    </w:p>
    <w:p w14:paraId="00000012"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Акселератор </w:t>
      </w:r>
      <w:r>
        <w:rPr>
          <w:rFonts w:ascii="Times New Roman" w:eastAsia="Times New Roman" w:hAnsi="Times New Roman" w:cs="Times New Roman"/>
          <w:highlight w:val="white"/>
        </w:rPr>
        <w:t>– основной этап акселерационной программы, участие в котором принимают финалисты конкурсного отбора, включающий анализ представленных решений в сфере информационных технологий, наставничество, консультирование в целях их успешной реализации, а также повышения инвестиционной привлекательности проектов.</w:t>
      </w:r>
    </w:p>
    <w:p w14:paraId="00000013" w14:textId="77777777" w:rsidR="006B460F" w:rsidRDefault="00CC4D66">
      <w:pPr>
        <w:spacing w:line="240" w:lineRule="auto"/>
        <w:jc w:val="both"/>
        <w:rPr>
          <w:rFonts w:ascii="Times New Roman" w:eastAsia="Times New Roman" w:hAnsi="Times New Roman" w:cs="Times New Roman"/>
          <w:highlight w:val="white"/>
        </w:rPr>
      </w:pPr>
      <w:proofErr w:type="gramStart"/>
      <w:r>
        <w:rPr>
          <w:rFonts w:ascii="Times New Roman" w:eastAsia="Times New Roman" w:hAnsi="Times New Roman" w:cs="Times New Roman"/>
          <w:b/>
          <w:highlight w:val="white"/>
        </w:rPr>
        <w:t>Акселерационная программа</w:t>
      </w:r>
      <w:r>
        <w:rPr>
          <w:rFonts w:ascii="Times New Roman" w:eastAsia="Times New Roman" w:hAnsi="Times New Roman" w:cs="Times New Roman"/>
          <w:highlight w:val="white"/>
        </w:rPr>
        <w:t xml:space="preserve"> – комплекс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развития профессиональных компетенций сотрудников, а также повышения инвестиционной привлекательности проектов.</w:t>
      </w:r>
      <w:proofErr w:type="gramEnd"/>
    </w:p>
    <w:p w14:paraId="00000014"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Акселерация проектов</w:t>
      </w:r>
      <w:r>
        <w:rPr>
          <w:rFonts w:ascii="Times New Roman" w:eastAsia="Times New Roman" w:hAnsi="Times New Roman" w:cs="Times New Roman"/>
          <w:highlight w:val="white"/>
        </w:rPr>
        <w:t xml:space="preserve"> - комплекс мероприятий, направленных на ускоренное развитие российских решений в сфере информационных технологий, разрабатываемых российскими технологическими компаниями, включающий проведение акселерационных программ и информационно-методическое и экспертное сопровождение акселерационных программ.</w:t>
      </w:r>
    </w:p>
    <w:p w14:paraId="00000015"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Команда проекта (команда)</w:t>
      </w:r>
      <w:r>
        <w:rPr>
          <w:rFonts w:ascii="Times New Roman" w:eastAsia="Times New Roman" w:hAnsi="Times New Roman" w:cs="Times New Roman"/>
          <w:highlight w:val="white"/>
        </w:rPr>
        <w:t xml:space="preserve"> – физические лица, задействованные в реализации проекта.</w:t>
      </w:r>
    </w:p>
    <w:p w14:paraId="00000016" w14:textId="77777777" w:rsidR="006B460F" w:rsidRDefault="00CC4D66">
      <w:pPr>
        <w:shd w:val="clear" w:color="auto" w:fill="FFFFFF"/>
        <w:spacing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Конкурсный отбор – </w:t>
      </w:r>
      <w:r>
        <w:rPr>
          <w:rFonts w:ascii="Times New Roman" w:eastAsia="Times New Roman" w:hAnsi="Times New Roman" w:cs="Times New Roman"/>
          <w:highlight w:val="white"/>
        </w:rPr>
        <w:t xml:space="preserve">конкурсный отбор проектов на осуществление Фондом акселерации проектов по разработке российских решений в сфере информационных технологий в рамках </w:t>
      </w:r>
      <w:proofErr w:type="gramStart"/>
      <w:r>
        <w:rPr>
          <w:rFonts w:ascii="Times New Roman" w:eastAsia="Times New Roman" w:hAnsi="Times New Roman" w:cs="Times New Roman"/>
          <w:highlight w:val="white"/>
        </w:rPr>
        <w:t>которого</w:t>
      </w:r>
      <w:proofErr w:type="gramEnd"/>
      <w:r>
        <w:rPr>
          <w:rFonts w:ascii="Times New Roman" w:eastAsia="Times New Roman" w:hAnsi="Times New Roman" w:cs="Times New Roman"/>
          <w:highlight w:val="white"/>
        </w:rPr>
        <w:t xml:space="preserve"> осуществляется предварительная квалификация технологических компаний, претендующих на участие в Акселерационной программе.</w:t>
      </w:r>
      <w:r>
        <w:rPr>
          <w:rFonts w:ascii="Times New Roman" w:eastAsia="Times New Roman" w:hAnsi="Times New Roman" w:cs="Times New Roman"/>
          <w:b/>
          <w:highlight w:val="white"/>
        </w:rPr>
        <w:t xml:space="preserve"> </w:t>
      </w:r>
    </w:p>
    <w:p w14:paraId="00000017" w14:textId="77777777" w:rsidR="006B460F" w:rsidRDefault="00CC4D66">
      <w:pPr>
        <w:shd w:val="clear" w:color="auto" w:fill="FFFFFF"/>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Консультирование в процессе реализации проектов – </w:t>
      </w:r>
      <w:r>
        <w:rPr>
          <w:rFonts w:ascii="Times New Roman" w:eastAsia="Times New Roman" w:hAnsi="Times New Roman" w:cs="Times New Roman"/>
          <w:highlight w:val="white"/>
        </w:rPr>
        <w:t>процесс сопровождения команд участников акселератора в рамках прохождения акселерационной программы с целью достижения наилучших результатов при выполнении заданий акселерационной программы;</w:t>
      </w:r>
    </w:p>
    <w:p w14:paraId="00000018"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Технологическая компания</w:t>
      </w:r>
      <w:r>
        <w:rPr>
          <w:rFonts w:ascii="Times New Roman" w:eastAsia="Times New Roman" w:hAnsi="Times New Roman" w:cs="Times New Roman"/>
          <w:highlight w:val="white"/>
        </w:rPr>
        <w:t xml:space="preserve"> - российская компания, разрабатывающая решения в сфере информационных технологий.</w:t>
      </w:r>
    </w:p>
    <w:p w14:paraId="00000019" w14:textId="77777777" w:rsidR="006B460F" w:rsidRDefault="00CC4D66">
      <w:pPr>
        <w:spacing w:line="240" w:lineRule="auto"/>
        <w:jc w:val="both"/>
        <w:rPr>
          <w:rFonts w:ascii="Times New Roman" w:eastAsia="Times New Roman" w:hAnsi="Times New Roman" w:cs="Times New Roman"/>
          <w:highlight w:val="white"/>
        </w:rPr>
      </w:pPr>
      <w:proofErr w:type="spellStart"/>
      <w:r>
        <w:rPr>
          <w:rFonts w:ascii="Times New Roman" w:eastAsia="Times New Roman" w:hAnsi="Times New Roman" w:cs="Times New Roman"/>
          <w:b/>
          <w:highlight w:val="white"/>
        </w:rPr>
        <w:t>Трекер</w:t>
      </w:r>
      <w:proofErr w:type="spellEnd"/>
      <w:r>
        <w:rPr>
          <w:rFonts w:ascii="Times New Roman" w:eastAsia="Times New Roman" w:hAnsi="Times New Roman" w:cs="Times New Roman"/>
          <w:highlight w:val="white"/>
        </w:rPr>
        <w:t xml:space="preserve"> – специалист, наставник команды, осуществляющий индивидуальное сопровождение и консультирование технологических компаний на протяжении всей акселерационной программы с целью </w:t>
      </w:r>
      <w:r>
        <w:rPr>
          <w:rFonts w:ascii="Times New Roman" w:eastAsia="Times New Roman" w:hAnsi="Times New Roman" w:cs="Times New Roman"/>
          <w:highlight w:val="white"/>
        </w:rPr>
        <w:lastRenderedPageBreak/>
        <w:t>поддержки развития существующих решений технологической компании и/или вывода на рынок новых решений.</w:t>
      </w:r>
    </w:p>
    <w:p w14:paraId="0000001A"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Фонд </w:t>
      </w:r>
      <w:r>
        <w:rPr>
          <w:rFonts w:ascii="Times New Roman" w:eastAsia="Times New Roman" w:hAnsi="Times New Roman" w:cs="Times New Roman"/>
          <w:highlight w:val="white"/>
        </w:rPr>
        <w:t xml:space="preserve">– Фонд развития </w:t>
      </w:r>
      <w:proofErr w:type="gramStart"/>
      <w:r>
        <w:rPr>
          <w:rFonts w:ascii="Times New Roman" w:eastAsia="Times New Roman" w:hAnsi="Times New Roman" w:cs="Times New Roman"/>
          <w:highlight w:val="white"/>
        </w:rPr>
        <w:t>интернет-инициатив</w:t>
      </w:r>
      <w:proofErr w:type="gramEnd"/>
      <w:r>
        <w:rPr>
          <w:rFonts w:ascii="Times New Roman" w:eastAsia="Times New Roman" w:hAnsi="Times New Roman" w:cs="Times New Roman"/>
          <w:highlight w:val="white"/>
        </w:rPr>
        <w:t>.</w:t>
      </w:r>
    </w:p>
    <w:p w14:paraId="0000001B"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Эксперт акселерационной программы (эксперт)</w:t>
      </w:r>
      <w:r>
        <w:rPr>
          <w:rFonts w:ascii="Times New Roman" w:eastAsia="Times New Roman" w:hAnsi="Times New Roman" w:cs="Times New Roman"/>
          <w:highlight w:val="white"/>
        </w:rPr>
        <w:t xml:space="preserve"> – лицо, обладающее необходимой компетенцией, знаниями и опытом по направлениям мероприятий акселерационной программы, привлекаемое для проведения тематических встреч с технологическими компаниями.</w:t>
      </w:r>
    </w:p>
    <w:p w14:paraId="0000001C" w14:textId="77777777" w:rsidR="006B460F" w:rsidRDefault="006B460F">
      <w:pPr>
        <w:spacing w:line="240" w:lineRule="auto"/>
        <w:jc w:val="both"/>
        <w:rPr>
          <w:rFonts w:ascii="Times New Roman" w:eastAsia="Times New Roman" w:hAnsi="Times New Roman" w:cs="Times New Roman"/>
          <w:highlight w:val="white"/>
        </w:rPr>
      </w:pPr>
    </w:p>
    <w:p w14:paraId="0000001D" w14:textId="77777777" w:rsidR="006B460F" w:rsidRDefault="00CC4D66">
      <w:pPr>
        <w:numPr>
          <w:ilvl w:val="0"/>
          <w:numId w:val="4"/>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Объем оказываемых услуг</w:t>
      </w:r>
    </w:p>
    <w:p w14:paraId="0000001E" w14:textId="77777777" w:rsidR="006B460F" w:rsidRDefault="00CC4D66">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В соответствии с приказом ФРИИ от 20.12.2021 № 26-01 «Об утверждении плановых дат проведения конкурсных отборов на осуществление Фондом развития </w:t>
      </w:r>
      <w:proofErr w:type="gramStart"/>
      <w:r>
        <w:rPr>
          <w:rFonts w:ascii="Times New Roman" w:eastAsia="Times New Roman" w:hAnsi="Times New Roman" w:cs="Times New Roman"/>
        </w:rPr>
        <w:t>интернет-инициатив</w:t>
      </w:r>
      <w:proofErr w:type="gramEnd"/>
      <w:r>
        <w:rPr>
          <w:rFonts w:ascii="Times New Roman" w:eastAsia="Times New Roman" w:hAnsi="Times New Roman" w:cs="Times New Roman"/>
        </w:rPr>
        <w:t xml:space="preserve"> акселерации проектов и последующего проведения акселерационных программ» в 2022 году в акселераторе Спринт предусмотрено проведение трех акселерационных программ по результатам конкурсных отборов: </w:t>
      </w:r>
    </w:p>
    <w:p w14:paraId="0000001F" w14:textId="77777777" w:rsidR="006B460F" w:rsidRDefault="00CC4D66">
      <w:pPr>
        <w:spacing w:line="240" w:lineRule="auto"/>
        <w:jc w:val="both"/>
        <w:rPr>
          <w:rFonts w:ascii="Times New Roman" w:eastAsia="Times New Roman" w:hAnsi="Times New Roman" w:cs="Times New Roman"/>
        </w:rPr>
      </w:pPr>
      <w:r>
        <w:rPr>
          <w:rFonts w:ascii="Times New Roman" w:eastAsia="Times New Roman" w:hAnsi="Times New Roman" w:cs="Times New Roman"/>
        </w:rPr>
        <w:t>Акселератор Спринт №3: 19 января 2022 г. - 28 апреля 2022 г.</w:t>
      </w:r>
    </w:p>
    <w:p w14:paraId="00000020" w14:textId="77777777" w:rsidR="006B460F" w:rsidRDefault="00CC4D66">
      <w:pPr>
        <w:spacing w:line="240" w:lineRule="auto"/>
        <w:jc w:val="both"/>
        <w:rPr>
          <w:rFonts w:ascii="Times New Roman" w:eastAsia="Times New Roman" w:hAnsi="Times New Roman" w:cs="Times New Roman"/>
        </w:rPr>
      </w:pPr>
      <w:r>
        <w:rPr>
          <w:rFonts w:ascii="Times New Roman" w:eastAsia="Times New Roman" w:hAnsi="Times New Roman" w:cs="Times New Roman"/>
        </w:rPr>
        <w:t>Акселератор Спринт №4: 18 мая 2022 г. - 25 августа 2022 г.</w:t>
      </w:r>
    </w:p>
    <w:p w14:paraId="00000021" w14:textId="77777777" w:rsidR="006B460F" w:rsidRDefault="00CC4D66">
      <w:pPr>
        <w:spacing w:line="240" w:lineRule="auto"/>
        <w:jc w:val="both"/>
        <w:rPr>
          <w:rFonts w:ascii="Times New Roman" w:eastAsia="Times New Roman" w:hAnsi="Times New Roman" w:cs="Times New Roman"/>
        </w:rPr>
      </w:pPr>
      <w:r>
        <w:rPr>
          <w:rFonts w:ascii="Times New Roman" w:eastAsia="Times New Roman" w:hAnsi="Times New Roman" w:cs="Times New Roman"/>
        </w:rPr>
        <w:t>Акселератор Спринт №5: 07 сентября 2022 г. - 15 декабря 2022 г.</w:t>
      </w:r>
    </w:p>
    <w:p w14:paraId="00000022" w14:textId="77777777" w:rsidR="006B460F" w:rsidRDefault="006B460F">
      <w:pPr>
        <w:spacing w:line="240" w:lineRule="auto"/>
        <w:jc w:val="both"/>
        <w:rPr>
          <w:rFonts w:ascii="Times New Roman" w:eastAsia="Times New Roman" w:hAnsi="Times New Roman" w:cs="Times New Roman"/>
        </w:rPr>
      </w:pPr>
    </w:p>
    <w:p w14:paraId="00000023" w14:textId="77777777" w:rsidR="006B460F" w:rsidRDefault="00CC4D66">
      <w:pPr>
        <w:spacing w:line="240" w:lineRule="auto"/>
        <w:ind w:firstLine="700"/>
        <w:jc w:val="both"/>
        <w:rPr>
          <w:rFonts w:ascii="Times New Roman" w:eastAsia="Times New Roman" w:hAnsi="Times New Roman" w:cs="Times New Roman"/>
        </w:rPr>
      </w:pPr>
      <w:r>
        <w:rPr>
          <w:rFonts w:ascii="Times New Roman" w:eastAsia="Times New Roman" w:hAnsi="Times New Roman" w:cs="Times New Roman"/>
        </w:rPr>
        <w:t>Программа акселератора предусматривает следующие темы тематических встреч:</w:t>
      </w:r>
    </w:p>
    <w:p w14:paraId="00000024" w14:textId="77777777" w:rsidR="006B460F" w:rsidRDefault="00CC4D66">
      <w:pPr>
        <w:spacing w:line="240" w:lineRule="auto"/>
        <w:ind w:firstLine="70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Организация процесса продаж;</w:t>
      </w:r>
    </w:p>
    <w:p w14:paraId="00000025" w14:textId="77777777" w:rsidR="006B460F" w:rsidRDefault="00CC4D66">
      <w:pPr>
        <w:spacing w:line="240" w:lineRule="auto"/>
        <w:ind w:firstLine="70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Маркетинг продукта;</w:t>
      </w:r>
    </w:p>
    <w:p w14:paraId="00000026" w14:textId="77777777" w:rsidR="006B460F" w:rsidRDefault="00CC4D66">
      <w:pPr>
        <w:spacing w:line="240" w:lineRule="auto"/>
        <w:ind w:firstLine="70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Работа над созданием продукта;</w:t>
      </w:r>
    </w:p>
    <w:p w14:paraId="00000027" w14:textId="77777777" w:rsidR="006B460F" w:rsidRDefault="00CC4D66">
      <w:pPr>
        <w:spacing w:line="240" w:lineRule="auto"/>
        <w:ind w:firstLine="70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Оценка рынка и конкурентный анализ;</w:t>
      </w:r>
    </w:p>
    <w:p w14:paraId="00000028" w14:textId="77777777" w:rsidR="006B460F" w:rsidRDefault="00CC4D66">
      <w:pPr>
        <w:spacing w:line="240" w:lineRule="auto"/>
        <w:ind w:firstLine="70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Публичные выступления и презентация проекта;</w:t>
      </w:r>
    </w:p>
    <w:p w14:paraId="00000029" w14:textId="77777777" w:rsidR="006B460F" w:rsidRDefault="00CC4D66">
      <w:pPr>
        <w:spacing w:line="240" w:lineRule="auto"/>
        <w:ind w:firstLine="70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Управление командой;</w:t>
      </w:r>
    </w:p>
    <w:p w14:paraId="0000002A" w14:textId="77777777" w:rsidR="006B460F" w:rsidRDefault="00CC4D66">
      <w:pPr>
        <w:spacing w:line="240" w:lineRule="auto"/>
        <w:ind w:firstLine="70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Иные темы по развитию проекта.</w:t>
      </w:r>
    </w:p>
    <w:p w14:paraId="0000002B" w14:textId="77777777" w:rsidR="006B460F" w:rsidRDefault="006B460F">
      <w:pPr>
        <w:spacing w:line="240" w:lineRule="auto"/>
        <w:jc w:val="both"/>
        <w:rPr>
          <w:rFonts w:ascii="Times New Roman" w:eastAsia="Times New Roman" w:hAnsi="Times New Roman" w:cs="Times New Roman"/>
        </w:rPr>
      </w:pPr>
    </w:p>
    <w:p w14:paraId="0000002C" w14:textId="77777777" w:rsidR="006B460F" w:rsidRDefault="00CC4D66">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Согласно Приложению 1 к Требованиям к Акселерационной программе, тематические встречи с экспертами предусмотрены в количестве не менее 2-х часов на каждую технологическую компанию. Количество и продолжительность встреч также зависят от пожеланий команды и рекомендаций </w:t>
      </w:r>
      <w:proofErr w:type="spellStart"/>
      <w:r>
        <w:rPr>
          <w:rFonts w:ascii="Times New Roman" w:eastAsia="Times New Roman" w:hAnsi="Times New Roman" w:cs="Times New Roman"/>
        </w:rPr>
        <w:t>трекера</w:t>
      </w:r>
      <w:proofErr w:type="spellEnd"/>
      <w:r>
        <w:rPr>
          <w:rFonts w:ascii="Times New Roman" w:eastAsia="Times New Roman" w:hAnsi="Times New Roman" w:cs="Times New Roman"/>
        </w:rPr>
        <w:t xml:space="preserve"> к их структуре и продолжительности. Планируется участие в каждом конкурсном отборе не менее</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чем 48 технологических компаний. Соответственно, необходимо обеспечить не менее 96 часов тематических встреч в одном акселераторе.</w:t>
      </w:r>
    </w:p>
    <w:p w14:paraId="0000002D" w14:textId="77777777" w:rsidR="006B460F" w:rsidRDefault="00CC4D66">
      <w:pPr>
        <w:spacing w:line="240" w:lineRule="auto"/>
        <w:jc w:val="both"/>
        <w:rPr>
          <w:rFonts w:ascii="Times New Roman" w:eastAsia="Times New Roman" w:hAnsi="Times New Roman" w:cs="Times New Roman"/>
        </w:rPr>
      </w:pPr>
      <w:r>
        <w:rPr>
          <w:rFonts w:ascii="Times New Roman" w:eastAsia="Times New Roman" w:hAnsi="Times New Roman" w:cs="Times New Roman"/>
        </w:rPr>
        <w:t>Максимальное количество часов для проведения тематических встреч технологических компаний с экспертами не ограничено, планируется 115 часов тематических встреч в одном акселераторе.</w:t>
      </w:r>
    </w:p>
    <w:p w14:paraId="0000002E"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rPr>
        <w:t xml:space="preserve">Общее количество тематических встреч в 2022 году составит 115 часов х 3 программы акселератора Спринт = 345 часов. </w:t>
      </w:r>
      <w:r>
        <w:rPr>
          <w:rFonts w:ascii="Times New Roman" w:eastAsia="Times New Roman" w:hAnsi="Times New Roman" w:cs="Times New Roman"/>
          <w:highlight w:val="white"/>
        </w:rPr>
        <w:t>Количество, продолжительность и темы тематических встреч могут меняться в зависимости от потребностей Заказчика в пределах общей суммы договора.</w:t>
      </w:r>
    </w:p>
    <w:p w14:paraId="0000002F" w14:textId="77777777" w:rsidR="006B460F" w:rsidRDefault="006B460F">
      <w:pPr>
        <w:spacing w:line="240" w:lineRule="auto"/>
        <w:jc w:val="both"/>
        <w:rPr>
          <w:rFonts w:ascii="Times New Roman" w:eastAsia="Times New Roman" w:hAnsi="Times New Roman" w:cs="Times New Roman"/>
          <w:highlight w:val="white"/>
        </w:rPr>
      </w:pPr>
    </w:p>
    <w:p w14:paraId="00000030" w14:textId="77777777" w:rsidR="006B460F" w:rsidRDefault="00CC4D66">
      <w:pPr>
        <w:numPr>
          <w:ilvl w:val="0"/>
          <w:numId w:val="4"/>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Место оказания услуг</w:t>
      </w:r>
    </w:p>
    <w:p w14:paraId="00000031"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Место оказания услуг по проведению тематических встреч зависит от формата планируемого мероприятия. Программа акселератора предусматривает как заочный (онлайн), так и очный (</w:t>
      </w:r>
      <w:proofErr w:type="spellStart"/>
      <w:r>
        <w:rPr>
          <w:rFonts w:ascii="Times New Roman" w:eastAsia="Times New Roman" w:hAnsi="Times New Roman" w:cs="Times New Roman"/>
          <w:highlight w:val="white"/>
        </w:rPr>
        <w:t>оффлайн</w:t>
      </w:r>
      <w:proofErr w:type="spellEnd"/>
      <w:r>
        <w:rPr>
          <w:rFonts w:ascii="Times New Roman" w:eastAsia="Times New Roman" w:hAnsi="Times New Roman" w:cs="Times New Roman"/>
          <w:highlight w:val="white"/>
        </w:rPr>
        <w:t>) форматы проведения мероприятий, а также смешанный (гибридный очно-заочный) формат. Проведение очных (</w:t>
      </w:r>
      <w:proofErr w:type="spellStart"/>
      <w:r>
        <w:rPr>
          <w:rFonts w:ascii="Times New Roman" w:eastAsia="Times New Roman" w:hAnsi="Times New Roman" w:cs="Times New Roman"/>
          <w:highlight w:val="white"/>
        </w:rPr>
        <w:t>оффлайн</w:t>
      </w:r>
      <w:proofErr w:type="spellEnd"/>
      <w:r>
        <w:rPr>
          <w:rFonts w:ascii="Times New Roman" w:eastAsia="Times New Roman" w:hAnsi="Times New Roman" w:cs="Times New Roman"/>
          <w:highlight w:val="white"/>
        </w:rPr>
        <w:t>) и смешанных (гибридных очно-заочных) мероприятий осуществляется по месту нахождения Заказчика.</w:t>
      </w:r>
      <w:r>
        <w:rPr>
          <w:rFonts w:ascii="Times New Roman" w:eastAsia="Times New Roman" w:hAnsi="Times New Roman" w:cs="Times New Roman"/>
          <w:highlight w:val="white"/>
        </w:rPr>
        <w:br/>
      </w:r>
    </w:p>
    <w:p w14:paraId="00000032" w14:textId="77777777" w:rsidR="006B460F" w:rsidRDefault="00CC4D66">
      <w:pPr>
        <w:numPr>
          <w:ilvl w:val="0"/>
          <w:numId w:val="4"/>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Место предоставления результатов услуг</w:t>
      </w:r>
    </w:p>
    <w:p w14:paraId="00000033"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Российская Федерация, 101000, г. Москва, ул. Мясницкая, д. 13 стр. 18.</w:t>
      </w:r>
    </w:p>
    <w:p w14:paraId="00000034" w14:textId="77777777" w:rsidR="006B460F" w:rsidRDefault="006B460F">
      <w:pPr>
        <w:spacing w:line="240" w:lineRule="auto"/>
        <w:jc w:val="both"/>
        <w:rPr>
          <w:rFonts w:ascii="Times New Roman" w:eastAsia="Times New Roman" w:hAnsi="Times New Roman" w:cs="Times New Roman"/>
          <w:highlight w:val="white"/>
        </w:rPr>
      </w:pPr>
    </w:p>
    <w:p w14:paraId="00000035" w14:textId="77777777" w:rsidR="006B460F" w:rsidRDefault="00CC4D66">
      <w:pPr>
        <w:numPr>
          <w:ilvl w:val="0"/>
          <w:numId w:val="4"/>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Срок оказания услуг</w:t>
      </w:r>
    </w:p>
    <w:p w14:paraId="00000036"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Услуги оказываются поэтапно, в рамках сроков реализации акселерационных программ в 2022 году, а именно:</w:t>
      </w:r>
    </w:p>
    <w:p w14:paraId="00000037" w14:textId="77777777" w:rsidR="006B460F" w:rsidRDefault="00CC4D66">
      <w:pPr>
        <w:numPr>
          <w:ilvl w:val="0"/>
          <w:numId w:val="1"/>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Первый этап (</w:t>
      </w:r>
      <w:r>
        <w:rPr>
          <w:rFonts w:ascii="Times New Roman" w:eastAsia="Times New Roman" w:hAnsi="Times New Roman" w:cs="Times New Roman"/>
        </w:rPr>
        <w:t>Акселератор Спринт №</w:t>
      </w:r>
      <w:r>
        <w:rPr>
          <w:rFonts w:ascii="Times New Roman" w:eastAsia="Times New Roman" w:hAnsi="Times New Roman" w:cs="Times New Roman"/>
          <w:highlight w:val="white"/>
        </w:rPr>
        <w:t>3): 01.02.2022 - 13.03.2022, отчет должен быть представлен Заказчику не позднее 13 марта 2022 года.</w:t>
      </w:r>
    </w:p>
    <w:p w14:paraId="00000038" w14:textId="77777777" w:rsidR="006B460F" w:rsidRDefault="00CC4D66">
      <w:pPr>
        <w:numPr>
          <w:ilvl w:val="0"/>
          <w:numId w:val="1"/>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Второй этап (</w:t>
      </w:r>
      <w:r>
        <w:rPr>
          <w:rFonts w:ascii="Times New Roman" w:eastAsia="Times New Roman" w:hAnsi="Times New Roman" w:cs="Times New Roman"/>
        </w:rPr>
        <w:t>Акселератор Спринт №3</w:t>
      </w:r>
      <w:r>
        <w:rPr>
          <w:rFonts w:ascii="Times New Roman" w:eastAsia="Times New Roman" w:hAnsi="Times New Roman" w:cs="Times New Roman"/>
          <w:highlight w:val="white"/>
        </w:rPr>
        <w:t>): 14.03.2022 - 28.04.2022, отчет должен быть представлен Заказчику не позднее 28 апреля 2022 года.</w:t>
      </w:r>
    </w:p>
    <w:p w14:paraId="00000039" w14:textId="77777777" w:rsidR="006B460F" w:rsidRDefault="00CC4D66">
      <w:pPr>
        <w:numPr>
          <w:ilvl w:val="0"/>
          <w:numId w:val="1"/>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Третий этап (</w:t>
      </w:r>
      <w:r>
        <w:rPr>
          <w:rFonts w:ascii="Times New Roman" w:eastAsia="Times New Roman" w:hAnsi="Times New Roman" w:cs="Times New Roman"/>
        </w:rPr>
        <w:t>Акселератор Спринт №</w:t>
      </w:r>
      <w:r>
        <w:rPr>
          <w:rFonts w:ascii="Times New Roman" w:eastAsia="Times New Roman" w:hAnsi="Times New Roman" w:cs="Times New Roman"/>
          <w:highlight w:val="white"/>
        </w:rPr>
        <w:t>4): 18.05.2022 - 19.06.2022, отчет должен быть представлен Заказчику не позднее 19 июня 2022 года.</w:t>
      </w:r>
    </w:p>
    <w:p w14:paraId="0000003A" w14:textId="77777777" w:rsidR="006B460F" w:rsidRDefault="00CC4D66">
      <w:pPr>
        <w:numPr>
          <w:ilvl w:val="0"/>
          <w:numId w:val="1"/>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Четвертый этап (</w:t>
      </w:r>
      <w:r>
        <w:rPr>
          <w:rFonts w:ascii="Times New Roman" w:eastAsia="Times New Roman" w:hAnsi="Times New Roman" w:cs="Times New Roman"/>
        </w:rPr>
        <w:t>Акселератор Спринт №</w:t>
      </w:r>
      <w:r>
        <w:rPr>
          <w:rFonts w:ascii="Times New Roman" w:eastAsia="Times New Roman" w:hAnsi="Times New Roman" w:cs="Times New Roman"/>
          <w:highlight w:val="white"/>
        </w:rPr>
        <w:t>4): 20.06.2022 - 17.07.2022 , отчет должен быть представлен Заказчику не позднее 17 июля 2022 года.</w:t>
      </w:r>
    </w:p>
    <w:p w14:paraId="0000003B" w14:textId="77777777" w:rsidR="006B460F" w:rsidRDefault="00CC4D66">
      <w:pPr>
        <w:numPr>
          <w:ilvl w:val="0"/>
          <w:numId w:val="1"/>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Пятый этап (</w:t>
      </w:r>
      <w:r>
        <w:rPr>
          <w:rFonts w:ascii="Times New Roman" w:eastAsia="Times New Roman" w:hAnsi="Times New Roman" w:cs="Times New Roman"/>
        </w:rPr>
        <w:t>Акселератор Спринт №</w:t>
      </w:r>
      <w:r>
        <w:rPr>
          <w:rFonts w:ascii="Times New Roman" w:eastAsia="Times New Roman" w:hAnsi="Times New Roman" w:cs="Times New Roman"/>
          <w:highlight w:val="white"/>
        </w:rPr>
        <w:t>4): 18.07.2022 - 25.08.2022, отчет должен быть представлен Заказчику не позднее 25 августа 2022 года.</w:t>
      </w:r>
    </w:p>
    <w:p w14:paraId="0000003C" w14:textId="77777777" w:rsidR="006B460F" w:rsidRDefault="00CC4D66">
      <w:pPr>
        <w:numPr>
          <w:ilvl w:val="0"/>
          <w:numId w:val="1"/>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Шестой этап (</w:t>
      </w:r>
      <w:r>
        <w:rPr>
          <w:rFonts w:ascii="Times New Roman" w:eastAsia="Times New Roman" w:hAnsi="Times New Roman" w:cs="Times New Roman"/>
        </w:rPr>
        <w:t>Акселератор Спринт №</w:t>
      </w:r>
      <w:r>
        <w:rPr>
          <w:rFonts w:ascii="Times New Roman" w:eastAsia="Times New Roman" w:hAnsi="Times New Roman" w:cs="Times New Roman"/>
          <w:highlight w:val="white"/>
        </w:rPr>
        <w:t>5): 07.09.2022 - 16.10.2022, отчет должен быть представлен Заказчику не позднее 16 октября 2022 года.</w:t>
      </w:r>
    </w:p>
    <w:p w14:paraId="0000003D" w14:textId="77777777" w:rsidR="006B460F" w:rsidRDefault="00CC4D66">
      <w:pPr>
        <w:numPr>
          <w:ilvl w:val="0"/>
          <w:numId w:val="1"/>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Седьмой этап (</w:t>
      </w:r>
      <w:r>
        <w:rPr>
          <w:rFonts w:ascii="Times New Roman" w:eastAsia="Times New Roman" w:hAnsi="Times New Roman" w:cs="Times New Roman"/>
        </w:rPr>
        <w:t>Акселератор Спринт №</w:t>
      </w:r>
      <w:r>
        <w:rPr>
          <w:rFonts w:ascii="Times New Roman" w:eastAsia="Times New Roman" w:hAnsi="Times New Roman" w:cs="Times New Roman"/>
          <w:highlight w:val="white"/>
        </w:rPr>
        <w:t>5): 17.10.2022 - 20.11.2022, отчет должен быть представлен Заказчику не позднее 20 ноября 2022 года.</w:t>
      </w:r>
    </w:p>
    <w:p w14:paraId="0000003E" w14:textId="77777777" w:rsidR="006B460F" w:rsidRDefault="00CC4D66">
      <w:pPr>
        <w:numPr>
          <w:ilvl w:val="0"/>
          <w:numId w:val="1"/>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Восьмой этап (</w:t>
      </w:r>
      <w:r>
        <w:rPr>
          <w:rFonts w:ascii="Times New Roman" w:eastAsia="Times New Roman" w:hAnsi="Times New Roman" w:cs="Times New Roman"/>
        </w:rPr>
        <w:t>Акселератор Спринт №</w:t>
      </w:r>
      <w:r>
        <w:rPr>
          <w:rFonts w:ascii="Times New Roman" w:eastAsia="Times New Roman" w:hAnsi="Times New Roman" w:cs="Times New Roman"/>
          <w:highlight w:val="white"/>
        </w:rPr>
        <w:t>5): 21.11.2022 - 15.12.2022, отчет должен быть представлен Заказчику не позднее 15 декабря 2022 года.</w:t>
      </w:r>
    </w:p>
    <w:p w14:paraId="0000003F"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Срок на подготовку и предоставление отчетной документации (отчет, акт) входит в период оказания услуг каждого этапа, отчет и акт должны быть предоставлены Заказчику не позднее даты завершения услуг по этапу. </w:t>
      </w:r>
    </w:p>
    <w:p w14:paraId="00000040"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Приемка оказанных услуг Заказчиком проводится в срок не более 5 рабочих дней с момента получения отчетной документации.</w:t>
      </w:r>
    </w:p>
    <w:p w14:paraId="00000041" w14:textId="77777777" w:rsidR="006B460F" w:rsidRDefault="006B460F">
      <w:pPr>
        <w:spacing w:line="240" w:lineRule="auto"/>
        <w:jc w:val="both"/>
        <w:rPr>
          <w:rFonts w:ascii="Times New Roman" w:eastAsia="Times New Roman" w:hAnsi="Times New Roman" w:cs="Times New Roman"/>
          <w:highlight w:val="white"/>
        </w:rPr>
      </w:pPr>
    </w:p>
    <w:p w14:paraId="00000042" w14:textId="77777777" w:rsidR="006B460F" w:rsidRDefault="00CC4D66">
      <w:pPr>
        <w:numPr>
          <w:ilvl w:val="0"/>
          <w:numId w:val="4"/>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Привлечение соисполнителей</w:t>
      </w:r>
    </w:p>
    <w:p w14:paraId="00000043"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Исполнитель обеспечивает оказание услуг по проведению тематических встреч путем привлечения экспертов, соответствующих установленным Техническим заданием требованиям. Исполнитель вправе по согласованию с Заказчиком привлечь к исполнению настоящего Договора третьих лиц. В случае привлечения третьих лиц Исполнитель несет перед Заказчиком ответственность за последствия неисполнения или ненадлежащего исполнения обязатель</w:t>
      </w:r>
      <w:proofErr w:type="gramStart"/>
      <w:r>
        <w:rPr>
          <w:rFonts w:ascii="Times New Roman" w:eastAsia="Times New Roman" w:hAnsi="Times New Roman" w:cs="Times New Roman"/>
          <w:highlight w:val="white"/>
        </w:rPr>
        <w:t>ств тр</w:t>
      </w:r>
      <w:proofErr w:type="gramEnd"/>
      <w:r>
        <w:rPr>
          <w:rFonts w:ascii="Times New Roman" w:eastAsia="Times New Roman" w:hAnsi="Times New Roman" w:cs="Times New Roman"/>
          <w:highlight w:val="white"/>
        </w:rPr>
        <w:t>етьими лицами.</w:t>
      </w:r>
    </w:p>
    <w:p w14:paraId="00000044"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Привлечение соисполнителей не влечет увеличение стоимости услуг по проведению тематических встреч.</w:t>
      </w:r>
    </w:p>
    <w:p w14:paraId="00000045"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 случае привлечения соисполнителей, Исполнитель гарантирует урегулирование своими силами и за свой счет любых вопросов выплаты вознаграждения третьим лицам, в том числе контрагентам (соисполнителям) Исполнителя, физическим лицам (авторам результатов интеллектуальной деятельности), связанных с выполнением Договора (проведением тематических встреч), включая:</w:t>
      </w:r>
    </w:p>
    <w:p w14:paraId="00000046" w14:textId="77777777" w:rsidR="006B460F" w:rsidRDefault="00CC4D66">
      <w:pPr>
        <w:numPr>
          <w:ilvl w:val="0"/>
          <w:numId w:val="5"/>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авторское вознаграждение работникам Исполнителя, привлеченным к выполнению Договора по служебному заданию или в рамках выполнения трудовых обязанностей;</w:t>
      </w:r>
    </w:p>
    <w:p w14:paraId="00000047" w14:textId="77777777" w:rsidR="006B460F" w:rsidRDefault="00CC4D66">
      <w:pPr>
        <w:numPr>
          <w:ilvl w:val="0"/>
          <w:numId w:val="5"/>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вознаграждение третьим лицам, привлеченным к исполнению Договора в рамках гражданско-правовых договоров, в том числе за участие в оказании услуг по Договору, передачу прав </w:t>
      </w:r>
      <w:proofErr w:type="gramStart"/>
      <w:r>
        <w:rPr>
          <w:rFonts w:ascii="Times New Roman" w:eastAsia="Times New Roman" w:hAnsi="Times New Roman" w:cs="Times New Roman"/>
          <w:highlight w:val="white"/>
        </w:rPr>
        <w:t>на</w:t>
      </w:r>
      <w:proofErr w:type="gramEnd"/>
      <w:r>
        <w:rPr>
          <w:rFonts w:ascii="Times New Roman" w:eastAsia="Times New Roman" w:hAnsi="Times New Roman" w:cs="Times New Roman"/>
          <w:highlight w:val="white"/>
        </w:rPr>
        <w:t xml:space="preserve"> РИД.</w:t>
      </w:r>
    </w:p>
    <w:p w14:paraId="00000048" w14:textId="77777777" w:rsidR="006B460F" w:rsidRDefault="006B460F">
      <w:pPr>
        <w:spacing w:line="240" w:lineRule="auto"/>
        <w:jc w:val="both"/>
        <w:rPr>
          <w:rFonts w:ascii="Times New Roman" w:eastAsia="Times New Roman" w:hAnsi="Times New Roman" w:cs="Times New Roman"/>
          <w:highlight w:val="white"/>
        </w:rPr>
      </w:pPr>
    </w:p>
    <w:p w14:paraId="00000049" w14:textId="77777777" w:rsidR="006B460F" w:rsidRDefault="00CC4D66">
      <w:pPr>
        <w:numPr>
          <w:ilvl w:val="0"/>
          <w:numId w:val="4"/>
        </w:numPr>
        <w:spacing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Краткая характеристика целей и порядка проведения акселерационной программы</w:t>
      </w:r>
    </w:p>
    <w:p w14:paraId="0000004A"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Федеральным проектом «Цифровые технологии» национальной программы «Цифровая экономика Российской Федерации» в качестве результата проекта предусмотрено, в том числе создание условий для развития </w:t>
      </w:r>
      <w:proofErr w:type="spellStart"/>
      <w:r>
        <w:rPr>
          <w:rFonts w:ascii="Times New Roman" w:eastAsia="Times New Roman" w:hAnsi="Times New Roman" w:cs="Times New Roman"/>
          <w:highlight w:val="white"/>
        </w:rPr>
        <w:t>стартапов</w:t>
      </w:r>
      <w:proofErr w:type="spellEnd"/>
      <w:r>
        <w:rPr>
          <w:rFonts w:ascii="Times New Roman" w:eastAsia="Times New Roman" w:hAnsi="Times New Roman" w:cs="Times New Roman"/>
          <w:highlight w:val="white"/>
        </w:rPr>
        <w:t>, разрабатывающих решения в сфере информационных технологий.</w:t>
      </w:r>
    </w:p>
    <w:p w14:paraId="0000004B"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В рамках реализации указанного проекта предусмотрено осуществление Фондом развития </w:t>
      </w:r>
      <w:proofErr w:type="gramStart"/>
      <w:r>
        <w:rPr>
          <w:rFonts w:ascii="Times New Roman" w:eastAsia="Times New Roman" w:hAnsi="Times New Roman" w:cs="Times New Roman"/>
          <w:highlight w:val="white"/>
        </w:rPr>
        <w:t>интернет-инициатив</w:t>
      </w:r>
      <w:proofErr w:type="gramEnd"/>
      <w:r>
        <w:rPr>
          <w:rFonts w:ascii="Times New Roman" w:eastAsia="Times New Roman" w:hAnsi="Times New Roman" w:cs="Times New Roman"/>
          <w:highlight w:val="white"/>
        </w:rPr>
        <w:t xml:space="preserve"> (далее – Фонд) акселерации проектов по разработке российских решений в сфере информационных технологий.</w:t>
      </w:r>
    </w:p>
    <w:p w14:paraId="0000004C" w14:textId="77777777" w:rsidR="006B460F" w:rsidRDefault="00CC4D66">
      <w:pPr>
        <w:spacing w:line="240" w:lineRule="auto"/>
        <w:jc w:val="both"/>
        <w:rPr>
          <w:rFonts w:ascii="Times New Roman" w:eastAsia="Times New Roman" w:hAnsi="Times New Roman" w:cs="Times New Roman"/>
          <w:highlight w:val="white"/>
        </w:rPr>
      </w:pPr>
      <w:proofErr w:type="gramStart"/>
      <w:r>
        <w:rPr>
          <w:rFonts w:ascii="Times New Roman" w:eastAsia="Times New Roman" w:hAnsi="Times New Roman" w:cs="Times New Roman"/>
          <w:highlight w:val="white"/>
        </w:rPr>
        <w:t>В соответствии с Постановлением Правительства Российской Федерации от 24 декабря 2020 г.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(далее – Правила) и Соглашением о предоставлении из федерального бюджета субсидии некоммерческой организации, не являющейся государственным (муниципальным) учреждением от 09.02.2021 №071-10-2021-005 (далее – Соглашение, идентификатор соглашения</w:t>
      </w:r>
      <w:proofErr w:type="gramEnd"/>
      <w:r>
        <w:rPr>
          <w:rFonts w:ascii="Times New Roman" w:eastAsia="Times New Roman" w:hAnsi="Times New Roman" w:cs="Times New Roman"/>
          <w:highlight w:val="white"/>
        </w:rPr>
        <w:t xml:space="preserve"> о предоставлении субсидии №000000D507121P0B0002) Фонду из федерального бюджета выделяется субсидия на акселерацию проектов по разработке российских решений в сфере информационных технологий.</w:t>
      </w:r>
    </w:p>
    <w:p w14:paraId="0000004D"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Участие технологической компании в акселерационной программе осуществляется по результатам конкурсного отбора, проводимого Фондом.</w:t>
      </w:r>
    </w:p>
    <w:p w14:paraId="0000004E"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На основании решения конкурсной комиссии об определении финалистов конкурсного отбора и полученных Согласий финалистов конкурсного отбора приказом Фонда утверждается список технологических компаний, проекты которых включаются в акселерационную программу Фонда для прохождения программы акселератора.</w:t>
      </w:r>
    </w:p>
    <w:p w14:paraId="0000004F"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Продолжительность акселерационной программы составляет не менее 60 и не более 100 календарных дней. Количество акселерационных программ, количество участников акселератора, в том числе количество членов команды проекта от одной технологической компании устанавливается Фондом.</w:t>
      </w:r>
    </w:p>
    <w:p w14:paraId="00000050"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Тематические встречи с </w:t>
      </w:r>
      <w:proofErr w:type="gramStart"/>
      <w:r>
        <w:rPr>
          <w:rFonts w:ascii="Times New Roman" w:eastAsia="Times New Roman" w:hAnsi="Times New Roman" w:cs="Times New Roman"/>
          <w:highlight w:val="white"/>
        </w:rPr>
        <w:t>экспертами</w:t>
      </w:r>
      <w:proofErr w:type="gramEnd"/>
      <w:r>
        <w:rPr>
          <w:rFonts w:ascii="Times New Roman" w:eastAsia="Times New Roman" w:hAnsi="Times New Roman" w:cs="Times New Roman"/>
          <w:highlight w:val="white"/>
        </w:rPr>
        <w:t xml:space="preserve"> в том числе могут проводиться в форме экспертной сессии, консультации для нескольких команд одновременно, письменных рекомендаций. Форма и темы определяются Заказчиком для каждого акселератора с учетом динамики развития, подготовленности участников акселератора и на основании запросов от участников и рекомендаций </w:t>
      </w:r>
      <w:proofErr w:type="spellStart"/>
      <w:r>
        <w:rPr>
          <w:rFonts w:ascii="Times New Roman" w:eastAsia="Times New Roman" w:hAnsi="Times New Roman" w:cs="Times New Roman"/>
          <w:highlight w:val="white"/>
        </w:rPr>
        <w:t>трекеров</w:t>
      </w:r>
      <w:proofErr w:type="spellEnd"/>
      <w:r>
        <w:rPr>
          <w:rFonts w:ascii="Times New Roman" w:eastAsia="Times New Roman" w:hAnsi="Times New Roman" w:cs="Times New Roman"/>
          <w:highlight w:val="white"/>
        </w:rPr>
        <w:t>.</w:t>
      </w:r>
    </w:p>
    <w:p w14:paraId="00000051" w14:textId="77777777" w:rsidR="006B460F" w:rsidRDefault="006B460F">
      <w:pPr>
        <w:pBdr>
          <w:top w:val="nil"/>
          <w:left w:val="nil"/>
          <w:bottom w:val="nil"/>
          <w:right w:val="nil"/>
          <w:between w:val="nil"/>
        </w:pBdr>
        <w:spacing w:line="240" w:lineRule="auto"/>
        <w:jc w:val="both"/>
        <w:rPr>
          <w:rFonts w:ascii="Times New Roman" w:eastAsia="Times New Roman" w:hAnsi="Times New Roman" w:cs="Times New Roman"/>
          <w:highlight w:val="white"/>
        </w:rPr>
      </w:pPr>
    </w:p>
    <w:p w14:paraId="00000052" w14:textId="77777777" w:rsidR="006B460F" w:rsidRDefault="00CC4D66">
      <w:pPr>
        <w:numPr>
          <w:ilvl w:val="0"/>
          <w:numId w:val="4"/>
        </w:numPr>
        <w:spacing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Порядок оказания услуг</w:t>
      </w:r>
    </w:p>
    <w:p w14:paraId="00000053"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11.1. Тематические встречи технологических компаний с экспертами проходят параллельно с групповыми занятиями и по темам, включенным в список тем групповых занятий. На тематических встречах не рассматриваются вопросы, затрагивающие поиск специалистов или компаний для реализации деятельности технологической компании, например, по настройке рекламного кабинета, составления договора, внесения дизайнерских правок на сайт и прочее.</w:t>
      </w:r>
    </w:p>
    <w:p w14:paraId="00000054"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11.2. Исполнитель, а также эксперты, обязаны соблюдать конфиденциальность информации, составляющей коммерческую тайну Заказчика и технологических компаний, участвующих в акселерационных программах. За несоблюдение конфиденциальности коммерческой информации Заказчика Исполнитель несет ответственность в соответствии с законодательством Российской Федерации.</w:t>
      </w:r>
    </w:p>
    <w:p w14:paraId="00000055"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11.3. </w:t>
      </w:r>
      <w:proofErr w:type="gramStart"/>
      <w:r>
        <w:rPr>
          <w:rFonts w:ascii="Times New Roman" w:eastAsia="Times New Roman" w:hAnsi="Times New Roman" w:cs="Times New Roman"/>
          <w:highlight w:val="white"/>
        </w:rPr>
        <w:t xml:space="preserve">Исполнитель, а также эксперты, не могут без предварительного письменного согласия Заказчика разглашать третьим лицам и/или опубликовывать и/или допускать опубликование информации, которая была предоставлена Заказчиком и/или технологическими компаниями, участвующими в акселерационных </w:t>
      </w:r>
      <w:r>
        <w:rPr>
          <w:rFonts w:ascii="Times New Roman" w:eastAsia="Times New Roman" w:hAnsi="Times New Roman" w:cs="Times New Roman"/>
          <w:highlight w:val="white"/>
        </w:rPr>
        <w:lastRenderedPageBreak/>
        <w:t xml:space="preserve">программах, либо стала известна Исполнителю или экспертам в рамках акселерационных программ, либо была правомерно создана в силу исполнения обязательств по настоящему Техническому заданию. </w:t>
      </w:r>
      <w:proofErr w:type="gramEnd"/>
    </w:p>
    <w:p w14:paraId="00000056"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Под информацией понимается информация о Заказчике и/или технологических компаниях, участвующих в акселерационных программах, об отношениях сторон в ходе выполнения обязательств, а также информация о состоянии финансово-хозяйственной деятельности или имущества любой из сторон.</w:t>
      </w:r>
    </w:p>
    <w:p w14:paraId="00000057"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11.4. Исполнитель должен обеспечить:</w:t>
      </w:r>
    </w:p>
    <w:p w14:paraId="00000058"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подготовительную работу с экспертом перед проведением каждой тематической встречи (согласование темы, места, времени, продолжительности и формы встречи, состав отчетности);</w:t>
      </w:r>
    </w:p>
    <w:p w14:paraId="00000059"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проведение тематической встречи технологической компании с экспертом в согласованные с Заказчиком </w:t>
      </w:r>
      <w:proofErr w:type="gramStart"/>
      <w:r>
        <w:rPr>
          <w:rFonts w:ascii="Times New Roman" w:eastAsia="Times New Roman" w:hAnsi="Times New Roman" w:cs="Times New Roman"/>
          <w:highlight w:val="white"/>
        </w:rPr>
        <w:t>месте</w:t>
      </w:r>
      <w:proofErr w:type="gramEnd"/>
      <w:r>
        <w:rPr>
          <w:rFonts w:ascii="Times New Roman" w:eastAsia="Times New Roman" w:hAnsi="Times New Roman" w:cs="Times New Roman"/>
          <w:highlight w:val="white"/>
        </w:rPr>
        <w:t>, сроке и объем;</w:t>
      </w:r>
    </w:p>
    <w:p w14:paraId="0000005A"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подготовку и передачу Заказчику отчетности по каждой тематической встрече и по каждому этапу оказания услуг.</w:t>
      </w:r>
    </w:p>
    <w:p w14:paraId="0000005B"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 случае необходимости Исполнитель должен обеспечить возможность взаимодействия Заказчика с экспертами для распределения запросов и согласования даты и времени каждой тематической встречи.</w:t>
      </w:r>
    </w:p>
    <w:p w14:paraId="0000005C" w14:textId="77777777" w:rsidR="006B460F" w:rsidRDefault="00CC4D66">
      <w:pPr>
        <w:spacing w:line="240" w:lineRule="auto"/>
        <w:jc w:val="both"/>
        <w:rPr>
          <w:rFonts w:ascii="Times New Roman" w:eastAsia="Times New Roman" w:hAnsi="Times New Roman" w:cs="Times New Roman"/>
        </w:rPr>
      </w:pPr>
      <w:r>
        <w:rPr>
          <w:rFonts w:ascii="Times New Roman" w:eastAsia="Times New Roman" w:hAnsi="Times New Roman" w:cs="Times New Roman"/>
          <w:highlight w:val="white"/>
        </w:rPr>
        <w:t xml:space="preserve">11.5. </w:t>
      </w:r>
      <w:r>
        <w:rPr>
          <w:rFonts w:ascii="Times New Roman" w:eastAsia="Times New Roman" w:hAnsi="Times New Roman" w:cs="Times New Roman"/>
        </w:rPr>
        <w:t>В случае неявки команды на встречу, эксперт формирует рекомендации для команды участника акселератора в письменном виде на основании проведенной подготовительной работы. В случае не предоставления письменной консультации Заказчик вправе не учитывать данную тематическую встречу в отчетном периоде и не производить оплату за нее.</w:t>
      </w:r>
    </w:p>
    <w:p w14:paraId="0000005D"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rPr>
        <w:t xml:space="preserve">11.6. </w:t>
      </w:r>
      <w:r>
        <w:rPr>
          <w:rFonts w:ascii="Times New Roman" w:eastAsia="Times New Roman" w:hAnsi="Times New Roman" w:cs="Times New Roman"/>
          <w:highlight w:val="white"/>
        </w:rPr>
        <w:t xml:space="preserve">Заказчик осуществляет оплату фактически оказанных услуг по соответствующему этапу оказания услуг (отчетному периоду), исходя из количества часов работы экспертов в отчетном периоде. Авансирование не предусмотрено. </w:t>
      </w:r>
    </w:p>
    <w:p w14:paraId="0000005E"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Оплата услуг производится в течение 10 (Десяти) рабочих дней с момента подписания Сторонами Акта сдачи-приемки оказанных услуг по каждому этапу при условии предоставления Заказчику отчётной документации (Отчёта и Акта сдачи-приемки услуг), на основании выставленного Исполнителем счета. Счет может быть выставлен Исполнителем только после подписания сторонами Акта сдачи-приемки оказанных услуг.</w:t>
      </w:r>
    </w:p>
    <w:p w14:paraId="0000005F"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11.7. Общая стоимость услуг определяется на основе стоимости одного часа работы эксперта по проведению тематических встреч.</w:t>
      </w:r>
    </w:p>
    <w:p w14:paraId="00000060" w14:textId="77777777" w:rsidR="006B460F" w:rsidRDefault="006B460F">
      <w:pPr>
        <w:spacing w:line="240" w:lineRule="auto"/>
        <w:jc w:val="both"/>
        <w:rPr>
          <w:rFonts w:ascii="Times New Roman" w:eastAsia="Times New Roman" w:hAnsi="Times New Roman" w:cs="Times New Roman"/>
        </w:rPr>
      </w:pPr>
    </w:p>
    <w:p w14:paraId="00000061" w14:textId="77777777" w:rsidR="006B460F" w:rsidRDefault="00CC4D66">
      <w:pPr>
        <w:spacing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12. Формирование списка экспертов</w:t>
      </w:r>
    </w:p>
    <w:p w14:paraId="00000062"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Заказчик направляет Исполнителю запрос на формирование списка экспертов для проведения тематических встреч не позднее, чем за 3 календарных дня до даты начала первого этапа оказания услуг. В состав запроса входит форма для предоставления списка экспертов с указанием тем и/или вопросов тематических встреч.</w:t>
      </w:r>
    </w:p>
    <w:p w14:paraId="00000063" w14:textId="77777777" w:rsidR="006B460F" w:rsidRDefault="006B460F">
      <w:pPr>
        <w:spacing w:line="240" w:lineRule="auto"/>
        <w:jc w:val="both"/>
        <w:rPr>
          <w:rFonts w:ascii="Times New Roman" w:eastAsia="Times New Roman" w:hAnsi="Times New Roman" w:cs="Times New Roman"/>
          <w:highlight w:val="white"/>
        </w:rPr>
      </w:pPr>
    </w:p>
    <w:p w14:paraId="00000064"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Исполнитель в срок не позднее 31 января 2022 года направляет Заказчику информацию об экспертах (список экспертов), </w:t>
      </w:r>
      <w:proofErr w:type="gramStart"/>
      <w:r>
        <w:rPr>
          <w:rFonts w:ascii="Times New Roman" w:eastAsia="Times New Roman" w:hAnsi="Times New Roman" w:cs="Times New Roman"/>
          <w:highlight w:val="white"/>
        </w:rPr>
        <w:t>которая</w:t>
      </w:r>
      <w:proofErr w:type="gramEnd"/>
      <w:r>
        <w:rPr>
          <w:rFonts w:ascii="Times New Roman" w:eastAsia="Times New Roman" w:hAnsi="Times New Roman" w:cs="Times New Roman"/>
          <w:highlight w:val="white"/>
        </w:rPr>
        <w:t xml:space="preserve"> включает по каждому эксперту:</w:t>
      </w:r>
    </w:p>
    <w:p w14:paraId="00000065" w14:textId="77777777" w:rsidR="006B460F" w:rsidRDefault="00CC4D66">
      <w:pPr>
        <w:numPr>
          <w:ilvl w:val="0"/>
          <w:numId w:val="3"/>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темы и/или вопросы, по которым он обладает требуемой квалификацией, и готов проводить встречи с участниками акселератора;</w:t>
      </w:r>
    </w:p>
    <w:p w14:paraId="00000066" w14:textId="77777777" w:rsidR="006B460F" w:rsidRDefault="00CC4D66">
      <w:pPr>
        <w:numPr>
          <w:ilvl w:val="0"/>
          <w:numId w:val="3"/>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резюме (образование, профессиональный опыт);</w:t>
      </w:r>
    </w:p>
    <w:p w14:paraId="00000067" w14:textId="77777777" w:rsidR="006B460F" w:rsidRDefault="00CC4D66">
      <w:pPr>
        <w:numPr>
          <w:ilvl w:val="0"/>
          <w:numId w:val="3"/>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контактные данные.</w:t>
      </w:r>
    </w:p>
    <w:p w14:paraId="00000068" w14:textId="77777777" w:rsidR="006B460F" w:rsidRDefault="006B460F">
      <w:pPr>
        <w:spacing w:line="240" w:lineRule="auto"/>
        <w:jc w:val="both"/>
        <w:rPr>
          <w:rFonts w:ascii="Times New Roman" w:eastAsia="Times New Roman" w:hAnsi="Times New Roman" w:cs="Times New Roman"/>
          <w:highlight w:val="white"/>
        </w:rPr>
      </w:pPr>
    </w:p>
    <w:p w14:paraId="00000069"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Список экспертов Исполнителя, оказывающих услуги по проведению тематических встреч, должен быть согласован с Заказчиком до начала проведения встреч. В случае возникновения дополнительных запросов от Заказчика, Исполнитель может представить иных экспертов с соответствующим подтвержденным опытом.</w:t>
      </w:r>
    </w:p>
    <w:p w14:paraId="0000006A" w14:textId="77777777" w:rsidR="006B460F" w:rsidRDefault="006B460F">
      <w:pPr>
        <w:spacing w:line="240" w:lineRule="auto"/>
        <w:jc w:val="both"/>
        <w:rPr>
          <w:rFonts w:ascii="Times New Roman" w:eastAsia="Times New Roman" w:hAnsi="Times New Roman" w:cs="Times New Roman"/>
          <w:highlight w:val="white"/>
        </w:rPr>
      </w:pPr>
    </w:p>
    <w:p w14:paraId="0000006B"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Заказчик формирует расписание тематических встреч по каждому эксперту по мере поступления запросов от участников акселератора или рекомендаций </w:t>
      </w:r>
      <w:proofErr w:type="spellStart"/>
      <w:r>
        <w:rPr>
          <w:rFonts w:ascii="Times New Roman" w:eastAsia="Times New Roman" w:hAnsi="Times New Roman" w:cs="Times New Roman"/>
          <w:highlight w:val="white"/>
        </w:rPr>
        <w:t>трекеров</w:t>
      </w:r>
      <w:proofErr w:type="spellEnd"/>
      <w:r>
        <w:rPr>
          <w:rFonts w:ascii="Times New Roman" w:eastAsia="Times New Roman" w:hAnsi="Times New Roman" w:cs="Times New Roman"/>
          <w:highlight w:val="white"/>
        </w:rPr>
        <w:t xml:space="preserve">, согласовывает дату и время проведения встречи с экспертом не менее чем за 1 календарный день до планируемой даты проведения тематической встречи. </w:t>
      </w:r>
    </w:p>
    <w:p w14:paraId="0000006C" w14:textId="77777777" w:rsidR="006B460F" w:rsidRDefault="006B460F">
      <w:pPr>
        <w:spacing w:line="240" w:lineRule="auto"/>
        <w:jc w:val="both"/>
        <w:rPr>
          <w:rFonts w:ascii="Times New Roman" w:eastAsia="Times New Roman" w:hAnsi="Times New Roman" w:cs="Times New Roman"/>
          <w:highlight w:val="white"/>
        </w:rPr>
      </w:pPr>
    </w:p>
    <w:p w14:paraId="0000006D"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Фактом проведения тематической встречи считается </w:t>
      </w:r>
      <w:proofErr w:type="gramStart"/>
      <w:r>
        <w:rPr>
          <w:rFonts w:ascii="Times New Roman" w:eastAsia="Times New Roman" w:hAnsi="Times New Roman" w:cs="Times New Roman"/>
          <w:highlight w:val="white"/>
        </w:rPr>
        <w:t>предоставленный</w:t>
      </w:r>
      <w:proofErr w:type="gramEnd"/>
      <w:r>
        <w:rPr>
          <w:rFonts w:ascii="Times New Roman" w:eastAsia="Times New Roman" w:hAnsi="Times New Roman" w:cs="Times New Roman"/>
          <w:highlight w:val="white"/>
        </w:rPr>
        <w:t xml:space="preserve"> Исполнителем скриншот экрана компьютера/ноутбука/планшета в случае заочного (онлайн) формата; фотографии и/или видеозаписи тематической встречи для очного (</w:t>
      </w:r>
      <w:proofErr w:type="spellStart"/>
      <w:r>
        <w:rPr>
          <w:rFonts w:ascii="Times New Roman" w:eastAsia="Times New Roman" w:hAnsi="Times New Roman" w:cs="Times New Roman"/>
          <w:highlight w:val="white"/>
        </w:rPr>
        <w:t>оффлайн</w:t>
      </w:r>
      <w:proofErr w:type="spellEnd"/>
      <w:r>
        <w:rPr>
          <w:rFonts w:ascii="Times New Roman" w:eastAsia="Times New Roman" w:hAnsi="Times New Roman" w:cs="Times New Roman"/>
          <w:highlight w:val="white"/>
        </w:rPr>
        <w:t>) формата проведения; фотографии и/или скриншот экрана компьютера/ноутбука/планшета для смешанного (гибридный очно-заочный) формата.</w:t>
      </w:r>
    </w:p>
    <w:p w14:paraId="0000006E" w14:textId="77777777" w:rsidR="006B460F" w:rsidRDefault="006B460F">
      <w:pPr>
        <w:spacing w:line="240" w:lineRule="auto"/>
        <w:jc w:val="both"/>
        <w:rPr>
          <w:rFonts w:ascii="Times New Roman" w:eastAsia="Times New Roman" w:hAnsi="Times New Roman" w:cs="Times New Roman"/>
          <w:highlight w:val="white"/>
        </w:rPr>
      </w:pPr>
    </w:p>
    <w:p w14:paraId="0000006F"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Обмен информацией между Заказчиком и Исполнителем в рамках реализации услуг осуществляется по электронной почте контактных лиц по договору.</w:t>
      </w:r>
    </w:p>
    <w:p w14:paraId="00000070" w14:textId="77777777" w:rsidR="006B460F" w:rsidRDefault="006B460F">
      <w:pPr>
        <w:spacing w:line="240" w:lineRule="auto"/>
        <w:jc w:val="both"/>
        <w:rPr>
          <w:rFonts w:ascii="Times New Roman" w:eastAsia="Times New Roman" w:hAnsi="Times New Roman" w:cs="Times New Roman"/>
          <w:highlight w:val="white"/>
        </w:rPr>
      </w:pPr>
    </w:p>
    <w:p w14:paraId="00000071"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13. Требования к экспертам</w:t>
      </w:r>
    </w:p>
    <w:p w14:paraId="00000072"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Экспертами могут быть лица, состоящие в договорных отношениях или в штате Исполнителя, и соответствующие следующим обязательным критериям:</w:t>
      </w:r>
    </w:p>
    <w:p w14:paraId="00000073" w14:textId="77777777" w:rsidR="006B460F" w:rsidRDefault="00CC4D66">
      <w:pPr>
        <w:numPr>
          <w:ilvl w:val="0"/>
          <w:numId w:val="2"/>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наличие высшего образования;</w:t>
      </w:r>
    </w:p>
    <w:p w14:paraId="00000074" w14:textId="77777777" w:rsidR="006B460F" w:rsidRDefault="00CC4D66">
      <w:pPr>
        <w:numPr>
          <w:ilvl w:val="0"/>
          <w:numId w:val="2"/>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опыт работы в качестве консультанта/подрядчика/сотрудника на руководящей позиции/ и/или наличие предпринимательского опыта не менее 2-х лет.</w:t>
      </w:r>
    </w:p>
    <w:p w14:paraId="00000075"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Исполнитель обязан предоставить Заказчику резюме каждого эксперта, включающее ФИО эксперта, его фото, информацию об образовании и опыта работы.</w:t>
      </w:r>
    </w:p>
    <w:p w14:paraId="00000076" w14:textId="77777777" w:rsidR="006B460F" w:rsidRDefault="006B460F">
      <w:pPr>
        <w:pBdr>
          <w:top w:val="nil"/>
          <w:left w:val="nil"/>
          <w:bottom w:val="nil"/>
          <w:right w:val="nil"/>
          <w:between w:val="nil"/>
        </w:pBdr>
        <w:spacing w:line="240" w:lineRule="auto"/>
        <w:ind w:left="720"/>
        <w:jc w:val="both"/>
        <w:rPr>
          <w:rFonts w:ascii="Times New Roman" w:eastAsia="Times New Roman" w:hAnsi="Times New Roman" w:cs="Times New Roman"/>
          <w:highlight w:val="white"/>
        </w:rPr>
      </w:pPr>
    </w:p>
    <w:p w14:paraId="00000077"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14. Формирование отчета по результатам оказания услуг по каждому этапу</w:t>
      </w:r>
    </w:p>
    <w:p w14:paraId="00000078"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Срок на подготовку и предоставление отчетной документации (отчет, акт) входит в период оказания услуг каждого этапа, отчет и акт должны быть предоставлены Заказчику не позднее даты завершения услуг по этапу. </w:t>
      </w:r>
    </w:p>
    <w:p w14:paraId="00000079"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Отчет по результатам оказания услуг предоставляется:</w:t>
      </w:r>
    </w:p>
    <w:p w14:paraId="0000007A"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на бумажном носителе, который должен быть сшит и заверен печатью (при наличии печати) и подписью руководителя Исполнителя;</w:t>
      </w:r>
    </w:p>
    <w:p w14:paraId="0000007B"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в электронном формате </w:t>
      </w:r>
      <w:proofErr w:type="spellStart"/>
      <w:r>
        <w:rPr>
          <w:rFonts w:ascii="Times New Roman" w:eastAsia="Times New Roman" w:hAnsi="Times New Roman" w:cs="Times New Roman"/>
          <w:highlight w:val="white"/>
        </w:rPr>
        <w:t>Microsoft</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Word</w:t>
      </w:r>
      <w:proofErr w:type="spellEnd"/>
      <w:r>
        <w:rPr>
          <w:rFonts w:ascii="Times New Roman" w:eastAsia="Times New Roman" w:hAnsi="Times New Roman" w:cs="Times New Roman"/>
          <w:highlight w:val="white"/>
        </w:rPr>
        <w:t xml:space="preserve"> на </w:t>
      </w:r>
      <w:proofErr w:type="spellStart"/>
      <w:r>
        <w:rPr>
          <w:rFonts w:ascii="Times New Roman" w:eastAsia="Times New Roman" w:hAnsi="Times New Roman" w:cs="Times New Roman"/>
          <w:highlight w:val="white"/>
        </w:rPr>
        <w:t>флеш</w:t>
      </w:r>
      <w:proofErr w:type="spellEnd"/>
      <w:r>
        <w:rPr>
          <w:rFonts w:ascii="Times New Roman" w:eastAsia="Times New Roman" w:hAnsi="Times New Roman" w:cs="Times New Roman"/>
          <w:highlight w:val="white"/>
        </w:rPr>
        <w:t>-носителе или выложенном по предоставленной Заказчиком публичной ссылке на корпоративном облаке.</w:t>
      </w:r>
    </w:p>
    <w:p w14:paraId="0000007C" w14:textId="77777777" w:rsidR="006B460F" w:rsidRDefault="00CC4D66">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Отчет должен содержать, в том числе и следующую информацию:</w:t>
      </w:r>
    </w:p>
    <w:p w14:paraId="0000007D" w14:textId="77777777" w:rsidR="006B460F" w:rsidRDefault="00CC4D66">
      <w:pPr>
        <w:numPr>
          <w:ilvl w:val="0"/>
          <w:numId w:val="6"/>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содержание отчета;</w:t>
      </w:r>
    </w:p>
    <w:p w14:paraId="0000007E" w14:textId="77777777" w:rsidR="006B460F" w:rsidRDefault="00CC4D66">
      <w:pPr>
        <w:numPr>
          <w:ilvl w:val="0"/>
          <w:numId w:val="6"/>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основная часть отчета должна отражать деятельность Исполнителя по оказанию услуг, предусмотренных договором, и соответствие количественных и качественных параметров результатов их выполнения требованиям, а именно:</w:t>
      </w:r>
    </w:p>
    <w:p w14:paraId="0000007F" w14:textId="77777777" w:rsidR="006B460F" w:rsidRDefault="00CC4D66">
      <w:pPr>
        <w:numPr>
          <w:ilvl w:val="1"/>
          <w:numId w:val="6"/>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реестр проведенных тематических встреч с указанием номера заявки и названия проекта, темы, ФИО эксперта и даты проведения встречи;</w:t>
      </w:r>
    </w:p>
    <w:p w14:paraId="00000080" w14:textId="77777777" w:rsidR="006B460F" w:rsidRDefault="00CC4D66">
      <w:pPr>
        <w:numPr>
          <w:ilvl w:val="1"/>
          <w:numId w:val="6"/>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резюме каждого эксперта (содержащее фото и контактные данные);</w:t>
      </w:r>
    </w:p>
    <w:p w14:paraId="00000081" w14:textId="77777777" w:rsidR="006B460F" w:rsidRDefault="00CC4D66">
      <w:pPr>
        <w:numPr>
          <w:ilvl w:val="1"/>
          <w:numId w:val="6"/>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отчеты по результатам тематических встреч с указанием запроса на консультацию;</w:t>
      </w:r>
    </w:p>
    <w:p w14:paraId="00000082" w14:textId="77777777" w:rsidR="006B460F" w:rsidRDefault="00CC4D66">
      <w:pPr>
        <w:numPr>
          <w:ilvl w:val="1"/>
          <w:numId w:val="6"/>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фотоотчет по факту проведения тематической встречи с экспертом согласно реестру (не менее 1-ой фотографии или скриншота экрана, отражающего ФИО эксперта и дату проведения встречи в формате ДД.ММ</w:t>
      </w:r>
      <w:proofErr w:type="gramStart"/>
      <w:r>
        <w:rPr>
          <w:rFonts w:ascii="Times New Roman" w:eastAsia="Times New Roman" w:hAnsi="Times New Roman" w:cs="Times New Roman"/>
          <w:highlight w:val="white"/>
        </w:rPr>
        <w:t>.Г</w:t>
      </w:r>
      <w:proofErr w:type="gramEnd"/>
      <w:r>
        <w:rPr>
          <w:rFonts w:ascii="Times New Roman" w:eastAsia="Times New Roman" w:hAnsi="Times New Roman" w:cs="Times New Roman"/>
          <w:highlight w:val="white"/>
        </w:rPr>
        <w:t xml:space="preserve">ГГГ) или письменные рекомендации, выданные экспертом команде, на основании </w:t>
      </w:r>
      <w:r>
        <w:rPr>
          <w:rFonts w:ascii="Times New Roman" w:eastAsia="Times New Roman" w:hAnsi="Times New Roman" w:cs="Times New Roman"/>
        </w:rPr>
        <w:t>проведенной подготовительной работы</w:t>
      </w:r>
    </w:p>
    <w:p w14:paraId="00000083" w14:textId="77777777" w:rsidR="006B460F" w:rsidRDefault="006B460F">
      <w:pPr>
        <w:spacing w:line="240" w:lineRule="auto"/>
        <w:jc w:val="both"/>
        <w:rPr>
          <w:rFonts w:ascii="Times New Roman" w:eastAsia="Times New Roman" w:hAnsi="Times New Roman" w:cs="Times New Roman"/>
          <w:highlight w:val="white"/>
        </w:rPr>
      </w:pPr>
    </w:p>
    <w:p w14:paraId="00000084" w14:textId="77777777" w:rsidR="006B460F" w:rsidRDefault="006B460F">
      <w:pPr>
        <w:spacing w:line="240" w:lineRule="auto"/>
        <w:jc w:val="both"/>
        <w:rPr>
          <w:rFonts w:ascii="Times New Roman" w:eastAsia="Times New Roman" w:hAnsi="Times New Roman" w:cs="Times New Roman"/>
          <w:highlight w:val="white"/>
        </w:rPr>
      </w:pPr>
    </w:p>
    <w:p w14:paraId="00000085" w14:textId="77777777" w:rsidR="006B460F" w:rsidRDefault="006B460F">
      <w:pPr>
        <w:spacing w:line="240" w:lineRule="auto"/>
        <w:jc w:val="both"/>
        <w:rPr>
          <w:rFonts w:ascii="Times New Roman" w:eastAsia="Times New Roman" w:hAnsi="Times New Roman" w:cs="Times New Roman"/>
          <w:highlight w:val="white"/>
        </w:rPr>
      </w:pPr>
    </w:p>
    <w:p w14:paraId="00000086" w14:textId="77777777" w:rsidR="006B460F" w:rsidRDefault="006B460F">
      <w:pPr>
        <w:spacing w:line="240" w:lineRule="auto"/>
        <w:jc w:val="both"/>
        <w:rPr>
          <w:rFonts w:ascii="Times New Roman" w:eastAsia="Times New Roman" w:hAnsi="Times New Roman" w:cs="Times New Roman"/>
          <w:highlight w:val="white"/>
        </w:rPr>
      </w:pPr>
      <w:bookmarkStart w:id="0" w:name="_GoBack"/>
      <w:bookmarkEnd w:id="0"/>
    </w:p>
    <w:sectPr w:rsidR="006B460F">
      <w:pgSz w:w="11909" w:h="16834"/>
      <w:pgMar w:top="283" w:right="548" w:bottom="381" w:left="7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C21E9"/>
    <w:multiLevelType w:val="multilevel"/>
    <w:tmpl w:val="33885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7187766"/>
    <w:multiLevelType w:val="multilevel"/>
    <w:tmpl w:val="A76C7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CC1030A"/>
    <w:multiLevelType w:val="multilevel"/>
    <w:tmpl w:val="879A9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B56693B"/>
    <w:multiLevelType w:val="multilevel"/>
    <w:tmpl w:val="B1F82D5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DC1395B"/>
    <w:multiLevelType w:val="multilevel"/>
    <w:tmpl w:val="47CA7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CD0352F"/>
    <w:multiLevelType w:val="multilevel"/>
    <w:tmpl w:val="2B7473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6B460F"/>
    <w:rsid w:val="005C3289"/>
    <w:rsid w:val="006B460F"/>
    <w:rsid w:val="00AC103B"/>
    <w:rsid w:val="00CC4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3" Type="http://schemas.openxmlformats.org/officeDocument/2006/relationships/styles" Target="styles.xml"/><Relationship Id="rId7"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gqsXRPrlRIbsJZMD4+7LfG/b9Q==">AMUW2mVsS2H7iREKewOkAoQxzzbnePJjHNXH3Lgqf1mcMBk4pX40CzUYVKu+ks0ceoMJsOE5Pk0Ut3HHMvjiEo9obyqyI3dALnmLUw6qDJZgWRZFfg3GmA0=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2879</Words>
  <Characters>16412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Ирина Александровна</dc:creator>
  <cp:lastModifiedBy>Попова Ирина Александровна</cp:lastModifiedBy>
  <cp:revision>4</cp:revision>
  <dcterms:created xsi:type="dcterms:W3CDTF">2022-01-20T09:41:00Z</dcterms:created>
  <dcterms:modified xsi:type="dcterms:W3CDTF">2022-01-20T10:33:00Z</dcterms:modified>
</cp:coreProperties>
</file>