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F8EE9" w14:textId="77777777" w:rsidR="00EA456A" w:rsidRDefault="00EA456A" w:rsidP="00885C4F">
      <w:pPr>
        <w:spacing w:before="12" w:after="12" w:line="259" w:lineRule="auto"/>
        <w:jc w:val="center"/>
        <w:rPr>
          <w:rFonts w:ascii="Times New Roman" w:eastAsia="Calibri" w:hAnsi="Times New Roman" w:cs="Times New Roman"/>
          <w:b/>
          <w:sz w:val="24"/>
          <w:szCs w:val="24"/>
          <w:u w:val="single"/>
        </w:rPr>
      </w:pPr>
    </w:p>
    <w:p w14:paraId="365A34CC" w14:textId="77777777" w:rsidR="00EA456A" w:rsidRDefault="00EA456A" w:rsidP="00885C4F">
      <w:pPr>
        <w:spacing w:before="12" w:after="12" w:line="259" w:lineRule="auto"/>
        <w:jc w:val="center"/>
        <w:rPr>
          <w:rFonts w:ascii="Times New Roman" w:eastAsia="Calibri" w:hAnsi="Times New Roman" w:cs="Times New Roman"/>
          <w:b/>
          <w:sz w:val="24"/>
          <w:szCs w:val="24"/>
          <w:u w:val="single"/>
        </w:rPr>
      </w:pPr>
    </w:p>
    <w:p w14:paraId="3DA839C5" w14:textId="77777777" w:rsidR="00EA456A" w:rsidRDefault="00EA456A" w:rsidP="00885C4F">
      <w:pPr>
        <w:spacing w:before="12" w:after="12" w:line="259" w:lineRule="auto"/>
        <w:jc w:val="center"/>
        <w:rPr>
          <w:rFonts w:ascii="Times New Roman" w:eastAsia="Calibri" w:hAnsi="Times New Roman" w:cs="Times New Roman"/>
          <w:b/>
          <w:sz w:val="24"/>
          <w:szCs w:val="24"/>
          <w:u w:val="single"/>
        </w:rPr>
      </w:pPr>
    </w:p>
    <w:p w14:paraId="68F07DD4" w14:textId="7881BDD1" w:rsidR="00885C4F" w:rsidRPr="00E074A7" w:rsidRDefault="00E074A7" w:rsidP="00885C4F">
      <w:pPr>
        <w:spacing w:before="12" w:after="12" w:line="259" w:lineRule="auto"/>
        <w:jc w:val="center"/>
        <w:rPr>
          <w:rFonts w:ascii="Times New Roman" w:eastAsia="Calibri" w:hAnsi="Times New Roman" w:cs="Times New Roman"/>
          <w:b/>
          <w:sz w:val="24"/>
          <w:szCs w:val="24"/>
          <w:u w:val="single"/>
        </w:rPr>
      </w:pPr>
      <w:r w:rsidRPr="00E074A7">
        <w:rPr>
          <w:rFonts w:ascii="Times New Roman" w:eastAsia="Calibri" w:hAnsi="Times New Roman" w:cs="Times New Roman"/>
          <w:b/>
          <w:sz w:val="24"/>
          <w:szCs w:val="24"/>
          <w:u w:val="single"/>
        </w:rPr>
        <w:t xml:space="preserve">ТИПОВАЯ ФОРМА ИНВЕСТЦИОННОГО СОГЛАШЕНИЯ, ИСПОЛЬЗУЕМОГО </w:t>
      </w:r>
      <w:r w:rsidR="00500657">
        <w:rPr>
          <w:rFonts w:ascii="Times New Roman" w:eastAsia="Calibri" w:hAnsi="Times New Roman" w:cs="Times New Roman"/>
          <w:b/>
          <w:sz w:val="24"/>
          <w:szCs w:val="24"/>
          <w:u w:val="single"/>
        </w:rPr>
        <w:t xml:space="preserve">ДЛЯ </w:t>
      </w:r>
      <w:r w:rsidRPr="00E074A7">
        <w:rPr>
          <w:rFonts w:ascii="Times New Roman" w:eastAsia="Calibri" w:hAnsi="Times New Roman" w:cs="Times New Roman"/>
          <w:b/>
          <w:sz w:val="24"/>
          <w:szCs w:val="24"/>
          <w:u w:val="single"/>
        </w:rPr>
        <w:t xml:space="preserve">ФИНАНСИРОВАНИЯ В ЦЕЛЯХ АКСЕЛЕРАЦИИ </w:t>
      </w:r>
    </w:p>
    <w:p w14:paraId="6D181A6F" w14:textId="77777777" w:rsidR="00885C4F" w:rsidRDefault="00885C4F" w:rsidP="00885C4F">
      <w:pPr>
        <w:spacing w:before="12" w:after="12" w:line="259" w:lineRule="auto"/>
        <w:jc w:val="center"/>
        <w:rPr>
          <w:rFonts w:ascii="Times New Roman" w:eastAsia="Calibri" w:hAnsi="Times New Roman" w:cs="Times New Roman"/>
          <w:sz w:val="24"/>
          <w:szCs w:val="24"/>
        </w:rPr>
      </w:pPr>
    </w:p>
    <w:p w14:paraId="50BB0E28" w14:textId="77777777" w:rsidR="00885C4F" w:rsidRDefault="00885C4F" w:rsidP="00885C4F">
      <w:pPr>
        <w:spacing w:before="12" w:after="12" w:line="259" w:lineRule="auto"/>
        <w:jc w:val="center"/>
        <w:rPr>
          <w:rFonts w:ascii="Times New Roman" w:eastAsia="Calibri" w:hAnsi="Times New Roman" w:cs="Times New Roman"/>
          <w:sz w:val="24"/>
          <w:szCs w:val="24"/>
        </w:rPr>
      </w:pPr>
    </w:p>
    <w:p w14:paraId="331AFBDC" w14:textId="77777777" w:rsidR="00885C4F" w:rsidRDefault="00885C4F" w:rsidP="00885C4F">
      <w:pPr>
        <w:spacing w:before="12" w:after="12" w:line="259" w:lineRule="auto"/>
        <w:jc w:val="center"/>
        <w:rPr>
          <w:rFonts w:ascii="Times New Roman" w:eastAsia="Calibri" w:hAnsi="Times New Roman" w:cs="Times New Roman"/>
          <w:sz w:val="24"/>
          <w:szCs w:val="24"/>
        </w:rPr>
      </w:pPr>
    </w:p>
    <w:p w14:paraId="2D3CECE8" w14:textId="77777777" w:rsidR="00885C4F" w:rsidRDefault="00885C4F" w:rsidP="00885C4F">
      <w:pPr>
        <w:spacing w:before="12" w:after="12" w:line="259" w:lineRule="auto"/>
        <w:jc w:val="center"/>
        <w:rPr>
          <w:rFonts w:ascii="Times New Roman" w:eastAsia="Calibri" w:hAnsi="Times New Roman" w:cs="Times New Roman"/>
          <w:sz w:val="24"/>
          <w:szCs w:val="24"/>
        </w:rPr>
      </w:pPr>
    </w:p>
    <w:p w14:paraId="15594CC9" w14:textId="77777777" w:rsidR="00885C4F" w:rsidRDefault="00885C4F" w:rsidP="00885C4F">
      <w:pPr>
        <w:spacing w:before="12" w:after="12" w:line="259" w:lineRule="auto"/>
        <w:jc w:val="center"/>
        <w:rPr>
          <w:rFonts w:ascii="Times New Roman" w:eastAsia="Calibri" w:hAnsi="Times New Roman" w:cs="Times New Roman"/>
          <w:sz w:val="24"/>
          <w:szCs w:val="24"/>
        </w:rPr>
      </w:pPr>
    </w:p>
    <w:p w14:paraId="70F45086" w14:textId="77777777" w:rsidR="00885C4F" w:rsidRDefault="00885C4F" w:rsidP="00885C4F">
      <w:pPr>
        <w:spacing w:before="12" w:after="12" w:line="259" w:lineRule="auto"/>
        <w:jc w:val="center"/>
        <w:rPr>
          <w:rFonts w:ascii="Times New Roman" w:eastAsia="Calibri" w:hAnsi="Times New Roman" w:cs="Times New Roman"/>
          <w:sz w:val="24"/>
          <w:szCs w:val="24"/>
        </w:rPr>
      </w:pPr>
    </w:p>
    <w:p w14:paraId="67C2221C" w14:textId="77777777" w:rsidR="00885C4F" w:rsidRPr="00FB0470" w:rsidRDefault="00885C4F" w:rsidP="00885C4F">
      <w:pPr>
        <w:spacing w:before="12" w:after="12" w:line="259" w:lineRule="auto"/>
        <w:jc w:val="center"/>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ИНВЕСТИЦИОННОЕ СОГЛАШЕНИЕ № </w:t>
      </w:r>
      <w:r w:rsidRPr="00FB0470">
        <w:rPr>
          <w:rFonts w:ascii="Times New Roman" w:eastAsia="Calibri" w:hAnsi="Times New Roman" w:cs="Times New Roman"/>
          <w:i/>
          <w:sz w:val="24"/>
          <w:szCs w:val="24"/>
        </w:rPr>
        <w:t>(указать номер)</w:t>
      </w:r>
    </w:p>
    <w:p w14:paraId="1DA368B6" w14:textId="77777777" w:rsidR="00885C4F" w:rsidRPr="00FB0470" w:rsidRDefault="00885C4F" w:rsidP="00885C4F">
      <w:pPr>
        <w:spacing w:before="12" w:after="12"/>
        <w:jc w:val="center"/>
        <w:rPr>
          <w:rFonts w:ascii="Times New Roman" w:eastAsia="Calibri" w:hAnsi="Times New Roman" w:cs="Times New Roman"/>
          <w:sz w:val="24"/>
          <w:szCs w:val="24"/>
        </w:rPr>
      </w:pPr>
      <w:r w:rsidRPr="00FB0470">
        <w:rPr>
          <w:rFonts w:ascii="Times New Roman" w:eastAsia="Calibri" w:hAnsi="Times New Roman" w:cs="Times New Roman"/>
          <w:sz w:val="24"/>
          <w:szCs w:val="24"/>
        </w:rPr>
        <w:t>между</w:t>
      </w:r>
    </w:p>
    <w:p w14:paraId="20F4CE1C" w14:textId="77777777" w:rsidR="00885C4F" w:rsidRPr="00FB0470" w:rsidRDefault="00885C4F" w:rsidP="00885C4F">
      <w:pPr>
        <w:spacing w:before="12" w:after="12"/>
        <w:jc w:val="center"/>
        <w:rPr>
          <w:rFonts w:ascii="Times New Roman" w:eastAsia="Calibri" w:hAnsi="Times New Roman" w:cs="Times New Roman"/>
          <w:sz w:val="24"/>
          <w:szCs w:val="24"/>
        </w:rPr>
      </w:pPr>
    </w:p>
    <w:p w14:paraId="4144D8F5" w14:textId="3074710C" w:rsidR="00885C4F" w:rsidRPr="00FB0470" w:rsidRDefault="007573B2" w:rsidP="00885C4F">
      <w:pPr>
        <w:spacing w:before="12" w:after="12"/>
        <w:jc w:val="center"/>
        <w:rPr>
          <w:rFonts w:ascii="Times New Roman" w:eastAsia="Calibri" w:hAnsi="Times New Roman" w:cs="Times New Roman"/>
          <w:sz w:val="24"/>
          <w:szCs w:val="24"/>
        </w:rPr>
      </w:pPr>
      <w:r>
        <w:rPr>
          <w:rFonts w:ascii="Times New Roman" w:eastAsia="Calibri" w:hAnsi="Times New Roman" w:cs="Times New Roman"/>
          <w:sz w:val="24"/>
          <w:szCs w:val="24"/>
        </w:rPr>
        <w:t>Обществом с ограниченной ответственностью «ФРИИ Инвест»</w:t>
      </w:r>
    </w:p>
    <w:p w14:paraId="0944156F" w14:textId="77777777" w:rsidR="00885C4F" w:rsidRPr="00FB0470" w:rsidRDefault="00885C4F" w:rsidP="00885C4F">
      <w:pPr>
        <w:spacing w:before="12" w:after="12"/>
        <w:jc w:val="center"/>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 и</w:t>
      </w:r>
    </w:p>
    <w:p w14:paraId="13F7026B" w14:textId="77777777" w:rsidR="00885C4F" w:rsidRPr="00FB0470" w:rsidRDefault="00885C4F" w:rsidP="00885C4F">
      <w:pPr>
        <w:spacing w:before="12" w:after="12"/>
        <w:jc w:val="center"/>
        <w:rPr>
          <w:rFonts w:ascii="Times New Roman" w:eastAsia="Calibri" w:hAnsi="Times New Roman" w:cs="Times New Roman"/>
          <w:sz w:val="24"/>
          <w:szCs w:val="24"/>
        </w:rPr>
      </w:pPr>
    </w:p>
    <w:p w14:paraId="0624741A" w14:textId="77777777" w:rsidR="00885C4F" w:rsidRPr="00FB0470" w:rsidRDefault="00885C4F" w:rsidP="00885C4F">
      <w:pPr>
        <w:spacing w:before="12" w:after="12"/>
        <w:jc w:val="center"/>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обществом с ограниченной ответственностью </w:t>
      </w:r>
    </w:p>
    <w:p w14:paraId="3F86C9E2" w14:textId="77777777" w:rsidR="00885C4F" w:rsidRPr="00FB0470" w:rsidRDefault="00885C4F" w:rsidP="00885C4F">
      <w:pPr>
        <w:spacing w:before="12" w:after="12"/>
        <w:jc w:val="center"/>
        <w:rPr>
          <w:rFonts w:ascii="Times New Roman" w:eastAsia="Calibri" w:hAnsi="Times New Roman" w:cs="Times New Roman"/>
          <w:sz w:val="24"/>
          <w:szCs w:val="24"/>
        </w:rPr>
      </w:pPr>
      <w:r w:rsidRPr="00FB0470">
        <w:rPr>
          <w:rFonts w:ascii="Times New Roman" w:eastAsia="Calibri" w:hAnsi="Times New Roman" w:cs="Times New Roman"/>
          <w:i/>
          <w:sz w:val="24"/>
          <w:szCs w:val="24"/>
        </w:rPr>
        <w:t>(указать наименование общества)</w:t>
      </w:r>
    </w:p>
    <w:p w14:paraId="30FBC509" w14:textId="77777777" w:rsidR="00885C4F" w:rsidRPr="00FB0470" w:rsidRDefault="00885C4F" w:rsidP="00885C4F">
      <w:pPr>
        <w:tabs>
          <w:tab w:val="left" w:pos="1305"/>
        </w:tabs>
        <w:spacing w:after="160" w:line="259" w:lineRule="auto"/>
        <w:rPr>
          <w:rFonts w:ascii="Calibri" w:eastAsia="Calibri" w:hAnsi="Calibri" w:cs="Times New Roman"/>
        </w:rPr>
      </w:pPr>
    </w:p>
    <w:p w14:paraId="45C2AD41" w14:textId="77777777" w:rsidR="00885C4F" w:rsidRDefault="00885C4F" w:rsidP="00885C4F">
      <w:pPr>
        <w:spacing w:before="12" w:after="12" w:line="259" w:lineRule="auto"/>
        <w:jc w:val="center"/>
        <w:rPr>
          <w:rFonts w:ascii="Calibri" w:eastAsia="Calibri" w:hAnsi="Calibri" w:cs="Times New Roman"/>
        </w:rPr>
      </w:pPr>
    </w:p>
    <w:p w14:paraId="587D7F49" w14:textId="77777777" w:rsidR="00885C4F" w:rsidRDefault="00885C4F" w:rsidP="00885C4F">
      <w:pPr>
        <w:spacing w:before="12" w:after="12" w:line="259" w:lineRule="auto"/>
        <w:jc w:val="center"/>
        <w:rPr>
          <w:rFonts w:ascii="Calibri" w:eastAsia="Calibri" w:hAnsi="Calibri" w:cs="Times New Roman"/>
        </w:rPr>
      </w:pPr>
    </w:p>
    <w:p w14:paraId="61890A34" w14:textId="77777777" w:rsidR="00980CA7" w:rsidRDefault="00980CA7" w:rsidP="00885C4F">
      <w:pPr>
        <w:spacing w:before="12" w:after="12" w:line="259" w:lineRule="auto"/>
        <w:jc w:val="center"/>
        <w:rPr>
          <w:rFonts w:ascii="Calibri" w:eastAsia="Calibri" w:hAnsi="Calibri" w:cs="Times New Roman"/>
        </w:rPr>
      </w:pPr>
    </w:p>
    <w:p w14:paraId="6159624D" w14:textId="77777777" w:rsidR="00980CA7" w:rsidRDefault="00980CA7" w:rsidP="00885C4F">
      <w:pPr>
        <w:spacing w:before="12" w:after="12" w:line="259" w:lineRule="auto"/>
        <w:jc w:val="center"/>
        <w:rPr>
          <w:rFonts w:ascii="Calibri" w:eastAsia="Calibri" w:hAnsi="Calibri" w:cs="Times New Roman"/>
        </w:rPr>
      </w:pPr>
    </w:p>
    <w:p w14:paraId="3D1D1604" w14:textId="77777777" w:rsidR="00980CA7" w:rsidRDefault="00980CA7" w:rsidP="00885C4F">
      <w:pPr>
        <w:spacing w:before="12" w:after="12" w:line="259" w:lineRule="auto"/>
        <w:jc w:val="center"/>
        <w:rPr>
          <w:rFonts w:ascii="Calibri" w:eastAsia="Calibri" w:hAnsi="Calibri" w:cs="Times New Roman"/>
        </w:rPr>
      </w:pPr>
    </w:p>
    <w:p w14:paraId="1FE25C77" w14:textId="77777777" w:rsidR="00980CA7" w:rsidRDefault="00980CA7" w:rsidP="00885C4F">
      <w:pPr>
        <w:spacing w:before="12" w:after="12" w:line="259" w:lineRule="auto"/>
        <w:jc w:val="center"/>
        <w:rPr>
          <w:rFonts w:ascii="Calibri" w:eastAsia="Calibri" w:hAnsi="Calibri" w:cs="Times New Roman"/>
        </w:rPr>
      </w:pPr>
    </w:p>
    <w:p w14:paraId="4A01FFDF" w14:textId="77777777" w:rsidR="00980CA7" w:rsidRDefault="00980CA7" w:rsidP="00885C4F">
      <w:pPr>
        <w:spacing w:before="12" w:after="12" w:line="259" w:lineRule="auto"/>
        <w:jc w:val="center"/>
        <w:rPr>
          <w:rFonts w:ascii="Calibri" w:eastAsia="Calibri" w:hAnsi="Calibri" w:cs="Times New Roman"/>
        </w:rPr>
      </w:pPr>
    </w:p>
    <w:p w14:paraId="49C1E228" w14:textId="77777777" w:rsidR="00980CA7" w:rsidRDefault="00980CA7" w:rsidP="00885C4F">
      <w:pPr>
        <w:spacing w:before="12" w:after="12" w:line="259" w:lineRule="auto"/>
        <w:jc w:val="center"/>
        <w:rPr>
          <w:rFonts w:ascii="Calibri" w:eastAsia="Calibri" w:hAnsi="Calibri" w:cs="Times New Roman"/>
        </w:rPr>
      </w:pPr>
    </w:p>
    <w:p w14:paraId="2E0DF1B3" w14:textId="77777777" w:rsidR="00980CA7" w:rsidRDefault="00980CA7" w:rsidP="00885C4F">
      <w:pPr>
        <w:spacing w:before="12" w:after="12" w:line="259" w:lineRule="auto"/>
        <w:jc w:val="center"/>
        <w:rPr>
          <w:rFonts w:ascii="Calibri" w:eastAsia="Calibri" w:hAnsi="Calibri" w:cs="Times New Roman"/>
        </w:rPr>
      </w:pPr>
    </w:p>
    <w:p w14:paraId="67FE1958" w14:textId="77777777" w:rsidR="00980CA7" w:rsidRDefault="00980CA7" w:rsidP="00885C4F">
      <w:pPr>
        <w:spacing w:before="12" w:after="12" w:line="259" w:lineRule="auto"/>
        <w:jc w:val="center"/>
        <w:rPr>
          <w:rFonts w:ascii="Calibri" w:eastAsia="Calibri" w:hAnsi="Calibri" w:cs="Times New Roman"/>
        </w:rPr>
      </w:pPr>
    </w:p>
    <w:p w14:paraId="1A1F4373" w14:textId="77777777" w:rsidR="00980CA7" w:rsidRDefault="00980CA7" w:rsidP="00885C4F">
      <w:pPr>
        <w:spacing w:before="12" w:after="12" w:line="259" w:lineRule="auto"/>
        <w:jc w:val="center"/>
        <w:rPr>
          <w:rFonts w:ascii="Calibri" w:eastAsia="Calibri" w:hAnsi="Calibri" w:cs="Times New Roman"/>
        </w:rPr>
      </w:pPr>
    </w:p>
    <w:p w14:paraId="3C6B5DA2" w14:textId="77777777" w:rsidR="00980CA7" w:rsidRDefault="00980CA7" w:rsidP="00885C4F">
      <w:pPr>
        <w:spacing w:before="12" w:after="12" w:line="259" w:lineRule="auto"/>
        <w:jc w:val="center"/>
        <w:rPr>
          <w:rFonts w:ascii="Calibri" w:eastAsia="Calibri" w:hAnsi="Calibri" w:cs="Times New Roman"/>
        </w:rPr>
      </w:pPr>
    </w:p>
    <w:p w14:paraId="7DF3D4EF" w14:textId="77777777" w:rsidR="00980CA7" w:rsidRDefault="00980CA7" w:rsidP="00885C4F">
      <w:pPr>
        <w:spacing w:before="12" w:after="12" w:line="259" w:lineRule="auto"/>
        <w:jc w:val="center"/>
        <w:rPr>
          <w:rFonts w:ascii="Calibri" w:eastAsia="Calibri" w:hAnsi="Calibri" w:cs="Times New Roman"/>
        </w:rPr>
      </w:pPr>
    </w:p>
    <w:p w14:paraId="0E3CC0CD" w14:textId="77777777" w:rsidR="00980CA7" w:rsidRDefault="00980CA7" w:rsidP="00885C4F">
      <w:pPr>
        <w:spacing w:before="12" w:after="12" w:line="259" w:lineRule="auto"/>
        <w:jc w:val="center"/>
        <w:rPr>
          <w:rFonts w:ascii="Calibri" w:eastAsia="Calibri" w:hAnsi="Calibri" w:cs="Times New Roman"/>
        </w:rPr>
      </w:pPr>
    </w:p>
    <w:p w14:paraId="4BBD2235" w14:textId="77777777" w:rsidR="00980CA7" w:rsidRDefault="00980CA7" w:rsidP="00885C4F">
      <w:pPr>
        <w:spacing w:before="12" w:after="12" w:line="259" w:lineRule="auto"/>
        <w:jc w:val="center"/>
        <w:rPr>
          <w:rFonts w:ascii="Calibri" w:eastAsia="Calibri" w:hAnsi="Calibri" w:cs="Times New Roman"/>
        </w:rPr>
      </w:pPr>
    </w:p>
    <w:p w14:paraId="31D62BC3" w14:textId="77777777" w:rsidR="00980CA7" w:rsidRDefault="00980CA7" w:rsidP="00885C4F">
      <w:pPr>
        <w:spacing w:before="12" w:after="12" w:line="259" w:lineRule="auto"/>
        <w:jc w:val="center"/>
        <w:rPr>
          <w:rFonts w:ascii="Calibri" w:eastAsia="Calibri" w:hAnsi="Calibri" w:cs="Times New Roman"/>
        </w:rPr>
      </w:pPr>
    </w:p>
    <w:p w14:paraId="0059AFE3" w14:textId="77777777" w:rsidR="00980CA7" w:rsidRDefault="00980CA7" w:rsidP="00885C4F">
      <w:pPr>
        <w:spacing w:before="12" w:after="12" w:line="259" w:lineRule="auto"/>
        <w:jc w:val="center"/>
        <w:rPr>
          <w:rFonts w:ascii="Calibri" w:eastAsia="Calibri" w:hAnsi="Calibri" w:cs="Times New Roman"/>
        </w:rPr>
      </w:pPr>
    </w:p>
    <w:p w14:paraId="0BBD34FD" w14:textId="77777777" w:rsidR="00980CA7" w:rsidRDefault="00980CA7" w:rsidP="00885C4F">
      <w:pPr>
        <w:spacing w:before="12" w:after="12" w:line="259" w:lineRule="auto"/>
        <w:jc w:val="center"/>
        <w:rPr>
          <w:rFonts w:ascii="Calibri" w:eastAsia="Calibri" w:hAnsi="Calibri" w:cs="Times New Roman"/>
        </w:rPr>
      </w:pPr>
    </w:p>
    <w:p w14:paraId="74A6971D" w14:textId="77777777" w:rsidR="00980CA7" w:rsidRDefault="00980CA7" w:rsidP="00885C4F">
      <w:pPr>
        <w:spacing w:before="12" w:after="12" w:line="259" w:lineRule="auto"/>
        <w:jc w:val="center"/>
        <w:rPr>
          <w:rFonts w:ascii="Calibri" w:eastAsia="Calibri" w:hAnsi="Calibri" w:cs="Times New Roman"/>
        </w:rPr>
      </w:pPr>
    </w:p>
    <w:p w14:paraId="3338D94E" w14:textId="77777777" w:rsidR="00FE6FE2" w:rsidRDefault="00FE6FE2" w:rsidP="00885C4F">
      <w:pPr>
        <w:spacing w:before="12" w:after="12" w:line="259" w:lineRule="auto"/>
        <w:jc w:val="center"/>
        <w:rPr>
          <w:rFonts w:ascii="Calibri" w:eastAsia="Calibri" w:hAnsi="Calibri" w:cs="Times New Roman"/>
        </w:rPr>
      </w:pPr>
    </w:p>
    <w:p w14:paraId="26F55A02" w14:textId="77777777" w:rsidR="00FE6FE2" w:rsidRDefault="00FE6FE2" w:rsidP="00885C4F">
      <w:pPr>
        <w:spacing w:before="12" w:after="12" w:line="259" w:lineRule="auto"/>
        <w:jc w:val="center"/>
        <w:rPr>
          <w:rFonts w:ascii="Calibri" w:eastAsia="Calibri" w:hAnsi="Calibri" w:cs="Times New Roman"/>
        </w:rPr>
      </w:pPr>
    </w:p>
    <w:p w14:paraId="2D8ABBF2" w14:textId="77777777" w:rsidR="00FE6FE2" w:rsidRPr="00FB0470" w:rsidRDefault="00FE6FE2" w:rsidP="00885C4F">
      <w:pPr>
        <w:spacing w:before="12" w:after="12" w:line="259" w:lineRule="auto"/>
        <w:jc w:val="center"/>
        <w:rPr>
          <w:rFonts w:ascii="Calibri" w:eastAsia="Calibri" w:hAnsi="Calibri" w:cs="Times New Roman"/>
        </w:rPr>
      </w:pPr>
    </w:p>
    <w:p w14:paraId="36002D83" w14:textId="77777777" w:rsidR="00885C4F" w:rsidRPr="00FB0470" w:rsidRDefault="00885C4F" w:rsidP="00885C4F">
      <w:pPr>
        <w:spacing w:before="12" w:after="12" w:line="259" w:lineRule="auto"/>
        <w:jc w:val="center"/>
        <w:rPr>
          <w:rFonts w:ascii="Calibri" w:eastAsia="Calibri" w:hAnsi="Calibri" w:cs="Times New Roman"/>
        </w:rPr>
      </w:pPr>
    </w:p>
    <w:p w14:paraId="3FDEBA34" w14:textId="77777777" w:rsidR="00885C4F" w:rsidRPr="00FB0470" w:rsidRDefault="00885C4F" w:rsidP="00885C4F">
      <w:pPr>
        <w:spacing w:before="12" w:after="12" w:line="259" w:lineRule="auto"/>
        <w:jc w:val="center"/>
        <w:rPr>
          <w:rFonts w:ascii="Times New Roman" w:eastAsia="Calibri" w:hAnsi="Times New Roman" w:cs="Times New Roman"/>
          <w:sz w:val="24"/>
          <w:szCs w:val="24"/>
        </w:rPr>
      </w:pPr>
      <w:r w:rsidRPr="00FB0470">
        <w:rPr>
          <w:rFonts w:ascii="Times New Roman" w:eastAsia="Calibri" w:hAnsi="Times New Roman" w:cs="Times New Roman"/>
          <w:sz w:val="24"/>
          <w:szCs w:val="24"/>
        </w:rPr>
        <w:t>г. Москва</w:t>
      </w:r>
    </w:p>
    <w:p w14:paraId="5E9A3EE5" w14:textId="1ED5D349" w:rsidR="00885C4F" w:rsidRPr="00FB0470" w:rsidRDefault="001F4455" w:rsidP="00885C4F">
      <w:pPr>
        <w:spacing w:before="12" w:after="12"/>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r w:rsidR="00500657">
        <w:rPr>
          <w:rFonts w:ascii="Times New Roman" w:eastAsia="Calibri" w:hAnsi="Times New Roman" w:cs="Times New Roman"/>
          <w:sz w:val="24"/>
          <w:szCs w:val="24"/>
        </w:rPr>
        <w:t>_</w:t>
      </w:r>
    </w:p>
    <w:p w14:paraId="5E6BC782" w14:textId="12B810FA"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lastRenderedPageBreak/>
        <w:t xml:space="preserve">Настоящее инвестиционное соглашение № </w:t>
      </w:r>
      <w:r w:rsidRPr="00FB0470">
        <w:rPr>
          <w:rFonts w:ascii="Times New Roman" w:eastAsia="Calibri" w:hAnsi="Times New Roman" w:cs="Times New Roman"/>
          <w:i/>
          <w:sz w:val="24"/>
          <w:szCs w:val="24"/>
        </w:rPr>
        <w:t>(указать номер инвестиционного соглашения)</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b/>
          <w:sz w:val="24"/>
          <w:szCs w:val="24"/>
        </w:rPr>
        <w:t>Соглашение</w:t>
      </w:r>
      <w:r w:rsidRPr="00FB0470">
        <w:rPr>
          <w:rFonts w:ascii="Times New Roman" w:eastAsia="Calibri" w:hAnsi="Times New Roman" w:cs="Times New Roman"/>
          <w:sz w:val="24"/>
          <w:szCs w:val="24"/>
        </w:rPr>
        <w:t>») заключено (</w:t>
      </w:r>
      <w:r w:rsidRPr="00FB0470">
        <w:rPr>
          <w:rFonts w:ascii="Times New Roman" w:eastAsia="Calibri" w:hAnsi="Times New Roman" w:cs="Times New Roman"/>
          <w:i/>
          <w:sz w:val="24"/>
          <w:szCs w:val="24"/>
        </w:rPr>
        <w:t>указать дату подписания</w:t>
      </w:r>
      <w:r w:rsidR="00FE6FE2">
        <w:rPr>
          <w:rFonts w:ascii="Times New Roman" w:eastAsia="Calibri" w:hAnsi="Times New Roman" w:cs="Times New Roman"/>
          <w:sz w:val="24"/>
          <w:szCs w:val="24"/>
        </w:rPr>
        <w:t>) 201_</w:t>
      </w:r>
      <w:r w:rsidRPr="00FB0470">
        <w:rPr>
          <w:rFonts w:ascii="Times New Roman" w:eastAsia="Calibri" w:hAnsi="Times New Roman" w:cs="Times New Roman"/>
          <w:sz w:val="24"/>
          <w:szCs w:val="24"/>
        </w:rPr>
        <w:t xml:space="preserve"> года в городе Москве, Российская Федерация </w:t>
      </w:r>
    </w:p>
    <w:p w14:paraId="67D1AAC7"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между</w:t>
      </w:r>
    </w:p>
    <w:p w14:paraId="71918B5A" w14:textId="77F1B067" w:rsidR="00885C4F" w:rsidRPr="00FB0470" w:rsidRDefault="00820F11" w:rsidP="00885C4F">
      <w:pPr>
        <w:spacing w:before="12" w:after="12"/>
        <w:jc w:val="both"/>
        <w:rPr>
          <w:rFonts w:ascii="Times New Roman" w:eastAsia="Calibri" w:hAnsi="Times New Roman" w:cs="Times New Roman"/>
          <w:sz w:val="24"/>
          <w:szCs w:val="24"/>
        </w:rPr>
      </w:pPr>
      <w:r w:rsidRPr="00820F11">
        <w:rPr>
          <w:rFonts w:ascii="Times New Roman" w:eastAsia="Calibri" w:hAnsi="Times New Roman" w:cs="Times New Roman"/>
          <w:b/>
          <w:sz w:val="24"/>
          <w:szCs w:val="24"/>
        </w:rPr>
        <w:t>Обществом с ограниченной ответственностью «ФРИИ Инвест»</w:t>
      </w:r>
      <w:r w:rsidRPr="00820F11">
        <w:rPr>
          <w:rFonts w:ascii="Times New Roman" w:eastAsia="Calibri" w:hAnsi="Times New Roman" w:cs="Times New Roman"/>
          <w:sz w:val="24"/>
          <w:szCs w:val="24"/>
        </w:rPr>
        <w:t xml:space="preserve"> юридическим лицом, созданным в соответствии с законодательством Российской Федерации, ОГРН 1147746982162, в лице его </w:t>
      </w:r>
      <w:r w:rsidR="00500657">
        <w:rPr>
          <w:rFonts w:ascii="Times New Roman" w:eastAsia="Calibri" w:hAnsi="Times New Roman" w:cs="Times New Roman"/>
          <w:sz w:val="24"/>
          <w:szCs w:val="24"/>
        </w:rPr>
        <w:t>_____________________</w:t>
      </w:r>
      <w:r w:rsidRPr="00820F11">
        <w:rPr>
          <w:rFonts w:ascii="Times New Roman" w:eastAsia="Calibri" w:hAnsi="Times New Roman" w:cs="Times New Roman"/>
          <w:sz w:val="24"/>
          <w:szCs w:val="24"/>
        </w:rPr>
        <w:t xml:space="preserve"> (далее – «</w:t>
      </w:r>
      <w:r w:rsidRPr="00820F11">
        <w:rPr>
          <w:rFonts w:ascii="Times New Roman" w:eastAsia="Calibri" w:hAnsi="Times New Roman" w:cs="Times New Roman"/>
          <w:b/>
          <w:sz w:val="24"/>
          <w:szCs w:val="24"/>
        </w:rPr>
        <w:t>ФРИИ Инвест</w:t>
      </w:r>
      <w:r w:rsidRPr="00820F11">
        <w:rPr>
          <w:rFonts w:ascii="Times New Roman" w:eastAsia="Calibri" w:hAnsi="Times New Roman" w:cs="Times New Roman"/>
          <w:sz w:val="24"/>
          <w:szCs w:val="24"/>
        </w:rPr>
        <w:t>»)</w:t>
      </w:r>
      <w:r w:rsidR="00885C4F" w:rsidRPr="00FB0470">
        <w:rPr>
          <w:rFonts w:ascii="Times New Roman" w:eastAsia="Calibri" w:hAnsi="Times New Roman" w:cs="Times New Roman"/>
          <w:sz w:val="24"/>
          <w:szCs w:val="24"/>
        </w:rPr>
        <w:t>, с одной стороны</w:t>
      </w:r>
    </w:p>
    <w:p w14:paraId="779BED95"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и</w:t>
      </w:r>
    </w:p>
    <w:p w14:paraId="33F670EE"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гражданином РФ</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i/>
          <w:sz w:val="24"/>
          <w:szCs w:val="24"/>
        </w:rPr>
        <w:t>указать ФИО учредителей общества</w:t>
      </w:r>
      <w:r w:rsidRPr="00FB0470">
        <w:rPr>
          <w:rFonts w:ascii="Times New Roman" w:eastAsia="Calibri" w:hAnsi="Times New Roman" w:cs="Times New Roman"/>
          <w:sz w:val="24"/>
          <w:szCs w:val="24"/>
        </w:rPr>
        <w:t>),</w:t>
      </w:r>
      <w:r w:rsidRPr="00FB0470">
        <w:rPr>
          <w:rFonts w:ascii="Times New Roman" w:eastAsia="Times New Roman" w:hAnsi="Times New Roman" w:cs="Times New Roman"/>
          <w:sz w:val="24"/>
          <w:szCs w:val="24"/>
          <w:lang w:eastAsia="ru-RU"/>
        </w:rPr>
        <w:t xml:space="preserve"> </w:t>
      </w:r>
      <w:r w:rsidRPr="00FB0470">
        <w:rPr>
          <w:rFonts w:ascii="Times New Roman" w:eastAsia="Calibri" w:hAnsi="Times New Roman" w:cs="Times New Roman"/>
          <w:sz w:val="24"/>
          <w:szCs w:val="24"/>
        </w:rPr>
        <w:t>(</w:t>
      </w:r>
      <w:r w:rsidRPr="00FB0470">
        <w:rPr>
          <w:rFonts w:ascii="Times New Roman" w:eastAsia="Calibri" w:hAnsi="Times New Roman" w:cs="Times New Roman"/>
          <w:i/>
          <w:sz w:val="24"/>
          <w:szCs w:val="24"/>
        </w:rPr>
        <w:t>указать дату рождения</w:t>
      </w:r>
      <w:r w:rsidRPr="00FB0470">
        <w:rPr>
          <w:rFonts w:ascii="Times New Roman" w:eastAsia="Calibri" w:hAnsi="Times New Roman" w:cs="Times New Roman"/>
          <w:sz w:val="24"/>
          <w:szCs w:val="24"/>
        </w:rPr>
        <w:t>) года рождения, именуемым в дальнейшем «</w:t>
      </w:r>
      <w:r w:rsidRPr="00FB0470">
        <w:rPr>
          <w:rFonts w:ascii="Times New Roman" w:eastAsia="Calibri" w:hAnsi="Times New Roman" w:cs="Times New Roman"/>
          <w:b/>
          <w:sz w:val="24"/>
          <w:szCs w:val="24"/>
        </w:rPr>
        <w:t>Участник 1</w:t>
      </w:r>
      <w:r w:rsidRPr="00FB0470">
        <w:rPr>
          <w:rFonts w:ascii="Times New Roman" w:eastAsia="Calibri" w:hAnsi="Times New Roman" w:cs="Times New Roman"/>
          <w:sz w:val="24"/>
          <w:szCs w:val="24"/>
        </w:rPr>
        <w:t>», паспорт (</w:t>
      </w:r>
      <w:r w:rsidRPr="00FB0470">
        <w:rPr>
          <w:rFonts w:ascii="Times New Roman" w:eastAsia="Calibri" w:hAnsi="Times New Roman" w:cs="Times New Roman"/>
          <w:i/>
          <w:sz w:val="24"/>
          <w:szCs w:val="24"/>
        </w:rPr>
        <w:t>указать номер и серию паспорта</w:t>
      </w:r>
      <w:r w:rsidRPr="00FB0470">
        <w:rPr>
          <w:rFonts w:ascii="Times New Roman" w:eastAsia="Calibri" w:hAnsi="Times New Roman" w:cs="Times New Roman"/>
          <w:sz w:val="24"/>
          <w:szCs w:val="24"/>
        </w:rPr>
        <w:t>), выдан (</w:t>
      </w:r>
      <w:r w:rsidRPr="00FB0470">
        <w:rPr>
          <w:rFonts w:ascii="Times New Roman" w:eastAsia="Calibri" w:hAnsi="Times New Roman" w:cs="Times New Roman"/>
          <w:i/>
          <w:sz w:val="24"/>
          <w:szCs w:val="24"/>
        </w:rPr>
        <w:t>указать выдавший орган, дату выдачи, код подразделения</w:t>
      </w:r>
      <w:r w:rsidRPr="00FB0470">
        <w:rPr>
          <w:rFonts w:ascii="Times New Roman" w:eastAsia="Calibri" w:hAnsi="Times New Roman" w:cs="Times New Roman"/>
          <w:sz w:val="24"/>
          <w:szCs w:val="24"/>
        </w:rPr>
        <w:t>),</w:t>
      </w:r>
      <w:r w:rsidRPr="00FB0470">
        <w:rPr>
          <w:rFonts w:ascii="Times New Roman" w:eastAsia="Calibri" w:hAnsi="Times New Roman" w:cs="Times New Roman"/>
          <w:i/>
          <w:sz w:val="24"/>
          <w:szCs w:val="24"/>
        </w:rPr>
        <w:t xml:space="preserve"> </w:t>
      </w:r>
      <w:r w:rsidRPr="00FB0470">
        <w:rPr>
          <w:rFonts w:ascii="Times New Roman" w:eastAsia="Calibri" w:hAnsi="Times New Roman" w:cs="Times New Roman"/>
          <w:sz w:val="24"/>
          <w:szCs w:val="24"/>
        </w:rPr>
        <w:t>проживающим/[ей] и зарегистрированным/[ей] по адресу: (</w:t>
      </w:r>
      <w:r w:rsidRPr="00FB0470">
        <w:rPr>
          <w:rFonts w:ascii="Times New Roman" w:eastAsia="Calibri" w:hAnsi="Times New Roman" w:cs="Times New Roman"/>
          <w:i/>
          <w:sz w:val="24"/>
          <w:szCs w:val="24"/>
        </w:rPr>
        <w:t>указать адрес</w:t>
      </w:r>
      <w:r w:rsidRPr="00FB0470">
        <w:rPr>
          <w:rFonts w:ascii="Times New Roman" w:eastAsia="Calibri" w:hAnsi="Times New Roman" w:cs="Times New Roman"/>
          <w:sz w:val="24"/>
          <w:szCs w:val="24"/>
        </w:rPr>
        <w:t xml:space="preserve">), </w:t>
      </w:r>
    </w:p>
    <w:p w14:paraId="1057216C"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 xml:space="preserve">обществом с ограниченной ответственностью </w:t>
      </w:r>
      <w:r w:rsidRPr="00FB0470">
        <w:rPr>
          <w:rFonts w:ascii="Times New Roman" w:eastAsia="Calibri" w:hAnsi="Times New Roman" w:cs="Times New Roman"/>
          <w:i/>
          <w:sz w:val="24"/>
          <w:szCs w:val="24"/>
        </w:rPr>
        <w:t>(указать наименование общества)</w:t>
      </w:r>
      <w:r w:rsidRPr="00FB0470">
        <w:rPr>
          <w:rFonts w:ascii="Times New Roman" w:eastAsia="Calibri" w:hAnsi="Times New Roman" w:cs="Times New Roman"/>
          <w:sz w:val="24"/>
          <w:szCs w:val="24"/>
        </w:rPr>
        <w:t>, именуемым в дальнейшем «</w:t>
      </w:r>
      <w:r w:rsidRPr="00FB0470">
        <w:rPr>
          <w:rFonts w:ascii="Times New Roman" w:eastAsia="Calibri" w:hAnsi="Times New Roman" w:cs="Times New Roman"/>
          <w:b/>
          <w:sz w:val="24"/>
          <w:szCs w:val="24"/>
        </w:rPr>
        <w:t>Общество</w:t>
      </w:r>
      <w:r w:rsidRPr="00FB0470">
        <w:rPr>
          <w:rFonts w:ascii="Times New Roman" w:eastAsia="Calibri" w:hAnsi="Times New Roman" w:cs="Times New Roman"/>
          <w:sz w:val="24"/>
          <w:szCs w:val="24"/>
        </w:rPr>
        <w:t>», с местом нахождения по адресу: (</w:t>
      </w:r>
      <w:r w:rsidRPr="00FB0470">
        <w:rPr>
          <w:rFonts w:ascii="Times New Roman" w:eastAsia="Calibri" w:hAnsi="Times New Roman" w:cs="Times New Roman"/>
          <w:i/>
          <w:sz w:val="24"/>
          <w:szCs w:val="24"/>
        </w:rPr>
        <w:t>указать юридический адрес</w:t>
      </w:r>
      <w:r w:rsidRPr="00FB0470">
        <w:rPr>
          <w:rFonts w:ascii="Times New Roman" w:eastAsia="Calibri" w:hAnsi="Times New Roman" w:cs="Times New Roman"/>
          <w:sz w:val="24"/>
          <w:szCs w:val="24"/>
        </w:rPr>
        <w:t>), ОГРН (</w:t>
      </w:r>
      <w:r w:rsidRPr="00FB0470">
        <w:rPr>
          <w:rFonts w:ascii="Times New Roman" w:eastAsia="Calibri" w:hAnsi="Times New Roman" w:cs="Times New Roman"/>
          <w:i/>
          <w:sz w:val="24"/>
          <w:szCs w:val="24"/>
        </w:rPr>
        <w:t>указать ОГРН</w:t>
      </w:r>
      <w:r w:rsidRPr="00FB0470">
        <w:rPr>
          <w:rFonts w:ascii="Times New Roman" w:eastAsia="Calibri" w:hAnsi="Times New Roman" w:cs="Times New Roman"/>
          <w:sz w:val="24"/>
          <w:szCs w:val="24"/>
        </w:rPr>
        <w:t>), в лице (</w:t>
      </w:r>
      <w:r w:rsidRPr="00FB0470">
        <w:rPr>
          <w:rFonts w:ascii="Times New Roman" w:eastAsia="Calibri" w:hAnsi="Times New Roman" w:cs="Times New Roman"/>
          <w:i/>
          <w:sz w:val="24"/>
          <w:szCs w:val="24"/>
        </w:rPr>
        <w:t>указать должность и ФИО подписанта</w:t>
      </w:r>
      <w:r w:rsidRPr="00FB0470">
        <w:rPr>
          <w:rFonts w:ascii="Times New Roman" w:eastAsia="Calibri" w:hAnsi="Times New Roman" w:cs="Times New Roman"/>
          <w:sz w:val="24"/>
          <w:szCs w:val="24"/>
        </w:rPr>
        <w:t>), действующего на основании (</w:t>
      </w:r>
      <w:r w:rsidRPr="00FB0470">
        <w:rPr>
          <w:rFonts w:ascii="Times New Roman" w:eastAsia="Calibri" w:hAnsi="Times New Roman" w:cs="Times New Roman"/>
          <w:i/>
          <w:sz w:val="24"/>
          <w:szCs w:val="24"/>
        </w:rPr>
        <w:t>указать документ, подтверждающий полномочия подписанта</w:t>
      </w:r>
      <w:r w:rsidRPr="00FB0470">
        <w:rPr>
          <w:rFonts w:ascii="Times New Roman" w:eastAsia="Calibri" w:hAnsi="Times New Roman" w:cs="Times New Roman"/>
          <w:sz w:val="24"/>
          <w:szCs w:val="24"/>
        </w:rPr>
        <w:t>), с другой стороны</w:t>
      </w:r>
    </w:p>
    <w:p w14:paraId="79A9E03B"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далее совместно именуемыми «</w:t>
      </w:r>
      <w:r w:rsidRPr="00FB0470">
        <w:rPr>
          <w:rFonts w:ascii="Times New Roman" w:eastAsia="Calibri" w:hAnsi="Times New Roman" w:cs="Times New Roman"/>
          <w:b/>
          <w:sz w:val="24"/>
          <w:szCs w:val="24"/>
        </w:rPr>
        <w:t>Стороны</w:t>
      </w:r>
      <w:r w:rsidRPr="00FB0470">
        <w:rPr>
          <w:rFonts w:ascii="Times New Roman" w:eastAsia="Calibri" w:hAnsi="Times New Roman" w:cs="Times New Roman"/>
          <w:sz w:val="24"/>
          <w:szCs w:val="24"/>
        </w:rPr>
        <w:t>» и по отдельности «</w:t>
      </w:r>
      <w:r w:rsidRPr="00FB0470">
        <w:rPr>
          <w:rFonts w:ascii="Times New Roman" w:eastAsia="Calibri" w:hAnsi="Times New Roman" w:cs="Times New Roman"/>
          <w:b/>
          <w:sz w:val="24"/>
          <w:szCs w:val="24"/>
        </w:rPr>
        <w:t>Сторона</w:t>
      </w:r>
      <w:r w:rsidRPr="00FB0470">
        <w:rPr>
          <w:rFonts w:ascii="Times New Roman" w:eastAsia="Calibri" w:hAnsi="Times New Roman" w:cs="Times New Roman"/>
          <w:sz w:val="24"/>
          <w:szCs w:val="24"/>
        </w:rPr>
        <w:t>»,</w:t>
      </w:r>
    </w:p>
    <w:p w14:paraId="050C39E3"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принимая во внимание, что:</w:t>
      </w:r>
    </w:p>
    <w:p w14:paraId="41157615"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А) Стороны желают совместно реализовать инвестиционный проект в области (</w:t>
      </w:r>
      <w:r w:rsidRPr="00FB0470">
        <w:rPr>
          <w:rFonts w:ascii="Times New Roman" w:eastAsia="Calibri" w:hAnsi="Times New Roman" w:cs="Times New Roman"/>
          <w:i/>
          <w:sz w:val="24"/>
          <w:szCs w:val="24"/>
        </w:rPr>
        <w:t>указать область и краткое содержание проекта</w:t>
      </w:r>
      <w:r w:rsidRPr="00FB0470">
        <w:rPr>
          <w:rFonts w:ascii="Times New Roman" w:eastAsia="Calibri" w:hAnsi="Times New Roman" w:cs="Times New Roman"/>
          <w:sz w:val="24"/>
          <w:szCs w:val="24"/>
        </w:rPr>
        <w:t>) («</w:t>
      </w:r>
      <w:r w:rsidRPr="00FB0470">
        <w:rPr>
          <w:rFonts w:ascii="Times New Roman" w:eastAsia="Calibri" w:hAnsi="Times New Roman" w:cs="Times New Roman"/>
          <w:b/>
          <w:sz w:val="24"/>
          <w:szCs w:val="24"/>
        </w:rPr>
        <w:t>Проект</w:t>
      </w:r>
      <w:r w:rsidRPr="00FB0470">
        <w:rPr>
          <w:rFonts w:ascii="Times New Roman" w:eastAsia="Calibri" w:hAnsi="Times New Roman" w:cs="Times New Roman"/>
          <w:sz w:val="24"/>
          <w:szCs w:val="24"/>
        </w:rPr>
        <w:t>») на базе Общества, на условиях настоящего соглашения.</w:t>
      </w:r>
    </w:p>
    <w:p w14:paraId="6F5FDB71" w14:textId="5A591329"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Б) Проект был отобран </w:t>
      </w:r>
      <w:r w:rsidR="00820F11">
        <w:rPr>
          <w:rFonts w:ascii="Times New Roman" w:eastAsia="Calibri" w:hAnsi="Times New Roman" w:cs="Times New Roman"/>
        </w:rPr>
        <w:t>ФРИИ Инвест</w:t>
      </w:r>
      <w:r w:rsidRPr="00FB0470">
        <w:rPr>
          <w:rFonts w:ascii="Times New Roman" w:eastAsia="Calibri" w:hAnsi="Times New Roman" w:cs="Times New Roman"/>
          <w:sz w:val="24"/>
          <w:szCs w:val="24"/>
        </w:rPr>
        <w:t xml:space="preserve"> для предоставления Инвестиционных средств, к</w:t>
      </w:r>
      <w:r w:rsidR="001617CB">
        <w:rPr>
          <w:rFonts w:ascii="Times New Roman" w:eastAsia="Calibri" w:hAnsi="Times New Roman" w:cs="Times New Roman"/>
          <w:sz w:val="24"/>
          <w:szCs w:val="24"/>
        </w:rPr>
        <w:t>ак этот термин определен в п.1.10</w:t>
      </w:r>
      <w:r w:rsidRPr="00FB0470">
        <w:rPr>
          <w:rFonts w:ascii="Times New Roman" w:eastAsia="Calibri" w:hAnsi="Times New Roman" w:cs="Times New Roman"/>
          <w:sz w:val="24"/>
          <w:szCs w:val="24"/>
        </w:rPr>
        <w:t xml:space="preserve"> настоящего Соглашения, и с ним заключен договор об акселерации № </w:t>
      </w:r>
      <w:r w:rsidRPr="00FB0470">
        <w:rPr>
          <w:rFonts w:ascii="Times New Roman" w:eastAsia="Calibri" w:hAnsi="Times New Roman" w:cs="Times New Roman"/>
          <w:i/>
          <w:sz w:val="24"/>
          <w:szCs w:val="24"/>
        </w:rPr>
        <w:t>(указать номер договора)</w:t>
      </w:r>
      <w:r w:rsidRPr="00FB0470">
        <w:rPr>
          <w:rFonts w:ascii="Times New Roman" w:eastAsia="Calibri" w:hAnsi="Times New Roman" w:cs="Times New Roman"/>
          <w:sz w:val="24"/>
          <w:szCs w:val="24"/>
        </w:rPr>
        <w:t xml:space="preserve"> от </w:t>
      </w:r>
      <w:r w:rsidRPr="00FB0470">
        <w:rPr>
          <w:rFonts w:ascii="Times New Roman" w:eastAsia="Calibri" w:hAnsi="Times New Roman" w:cs="Times New Roman"/>
          <w:i/>
          <w:sz w:val="24"/>
          <w:szCs w:val="24"/>
        </w:rPr>
        <w:t>(указать дату заключения договора)</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b/>
          <w:sz w:val="24"/>
          <w:szCs w:val="24"/>
        </w:rPr>
        <w:t>(«Договор об акселерации»</w:t>
      </w:r>
      <w:r w:rsidRPr="00FB0470">
        <w:rPr>
          <w:rFonts w:ascii="Times New Roman" w:eastAsia="Calibri" w:hAnsi="Times New Roman" w:cs="Times New Roman"/>
          <w:sz w:val="24"/>
          <w:szCs w:val="24"/>
        </w:rPr>
        <w:t>).</w:t>
      </w:r>
    </w:p>
    <w:p w14:paraId="4B7279C2" w14:textId="77777777" w:rsidR="00885C4F" w:rsidRPr="00FB0470" w:rsidRDefault="00885C4F" w:rsidP="00885C4F">
      <w:pPr>
        <w:spacing w:before="12" w:after="12"/>
        <w:jc w:val="both"/>
        <w:rPr>
          <w:rFonts w:ascii="Times New Roman" w:eastAsia="Calibri" w:hAnsi="Times New Roman" w:cs="Times New Roman"/>
          <w:sz w:val="24"/>
          <w:szCs w:val="24"/>
          <w:lang w:val="en-GB"/>
        </w:rPr>
      </w:pPr>
      <w:r w:rsidRPr="00FB0470">
        <w:rPr>
          <w:rFonts w:ascii="Times New Roman" w:eastAsia="Calibri" w:hAnsi="Times New Roman" w:cs="Times New Roman"/>
          <w:sz w:val="24"/>
          <w:szCs w:val="24"/>
        </w:rPr>
        <w:t>В) На дату заключения Соглашения Участнику 1 принадлежит доля в размере (</w:t>
      </w:r>
      <w:r w:rsidRPr="00FB0470">
        <w:rPr>
          <w:rFonts w:ascii="Times New Roman" w:eastAsia="Calibri" w:hAnsi="Times New Roman" w:cs="Times New Roman"/>
          <w:i/>
          <w:sz w:val="24"/>
          <w:szCs w:val="24"/>
        </w:rPr>
        <w:t>указать размер</w:t>
      </w:r>
      <w:r w:rsidRPr="00FB0470">
        <w:rPr>
          <w:rFonts w:ascii="Times New Roman" w:eastAsia="Calibri" w:hAnsi="Times New Roman" w:cs="Times New Roman"/>
          <w:sz w:val="24"/>
          <w:szCs w:val="24"/>
        </w:rPr>
        <w:t>) уставного капитала общества номинальной стоимостью (</w:t>
      </w:r>
      <w:r w:rsidRPr="00FB0470">
        <w:rPr>
          <w:rFonts w:ascii="Times New Roman" w:eastAsia="Calibri" w:hAnsi="Times New Roman" w:cs="Times New Roman"/>
          <w:i/>
          <w:sz w:val="24"/>
          <w:szCs w:val="24"/>
        </w:rPr>
        <w:t>указать стоимость</w:t>
      </w:r>
      <w:r w:rsidRPr="00FB0470">
        <w:rPr>
          <w:rFonts w:ascii="Times New Roman" w:eastAsia="Calibri" w:hAnsi="Times New Roman" w:cs="Times New Roman"/>
          <w:sz w:val="24"/>
          <w:szCs w:val="24"/>
        </w:rPr>
        <w:t>)</w:t>
      </w:r>
      <w:r w:rsidRPr="00FB0470">
        <w:rPr>
          <w:rFonts w:ascii="Times New Roman" w:eastAsia="Calibri" w:hAnsi="Times New Roman" w:cs="Times New Roman"/>
          <w:sz w:val="24"/>
          <w:szCs w:val="24"/>
          <w:lang w:val="en-GB"/>
        </w:rPr>
        <w:t>.</w:t>
      </w:r>
    </w:p>
    <w:p w14:paraId="01B5DD20" w14:textId="77777777" w:rsidR="00885C4F" w:rsidRPr="00FB0470" w:rsidRDefault="00885C4F" w:rsidP="00885C4F">
      <w:pPr>
        <w:spacing w:before="12" w:after="12"/>
        <w:jc w:val="both"/>
        <w:rPr>
          <w:rFonts w:ascii="Times New Roman" w:eastAsia="Calibri" w:hAnsi="Times New Roman" w:cs="Times New Roman"/>
          <w:sz w:val="24"/>
          <w:szCs w:val="24"/>
          <w:lang w:val="en-GB"/>
        </w:rPr>
      </w:pPr>
      <w:r w:rsidRPr="00FB0470">
        <w:rPr>
          <w:rFonts w:ascii="Times New Roman" w:eastAsia="Calibri" w:hAnsi="Times New Roman" w:cs="Times New Roman"/>
          <w:sz w:val="24"/>
          <w:szCs w:val="24"/>
        </w:rPr>
        <w:t xml:space="preserve">Стороны </w:t>
      </w:r>
      <w:proofErr w:type="spellStart"/>
      <w:r w:rsidRPr="00FB0470">
        <w:rPr>
          <w:rFonts w:ascii="Times New Roman" w:eastAsia="Calibri" w:hAnsi="Times New Roman" w:cs="Times New Roman"/>
          <w:sz w:val="24"/>
          <w:szCs w:val="24"/>
          <w:lang w:val="en-GB"/>
        </w:rPr>
        <w:t>договорились</w:t>
      </w:r>
      <w:proofErr w:type="spellEnd"/>
      <w:r w:rsidRPr="00FB0470">
        <w:rPr>
          <w:rFonts w:ascii="Times New Roman" w:eastAsia="Calibri" w:hAnsi="Times New Roman" w:cs="Times New Roman"/>
          <w:sz w:val="24"/>
          <w:szCs w:val="24"/>
          <w:lang w:val="en-GB"/>
        </w:rPr>
        <w:t xml:space="preserve"> о </w:t>
      </w:r>
      <w:proofErr w:type="spellStart"/>
      <w:r w:rsidRPr="00FB0470">
        <w:rPr>
          <w:rFonts w:ascii="Times New Roman" w:eastAsia="Calibri" w:hAnsi="Times New Roman" w:cs="Times New Roman"/>
          <w:sz w:val="24"/>
          <w:szCs w:val="24"/>
          <w:lang w:val="en-GB"/>
        </w:rPr>
        <w:t>нижеследующем</w:t>
      </w:r>
      <w:proofErr w:type="spellEnd"/>
      <w:r w:rsidRPr="00FB0470">
        <w:rPr>
          <w:rFonts w:ascii="Times New Roman" w:eastAsia="Calibri" w:hAnsi="Times New Roman" w:cs="Times New Roman"/>
          <w:sz w:val="24"/>
          <w:szCs w:val="24"/>
          <w:lang w:val="en-GB"/>
        </w:rPr>
        <w:t>:</w:t>
      </w:r>
    </w:p>
    <w:p w14:paraId="38F0B957" w14:textId="77777777" w:rsidR="00885C4F" w:rsidRPr="00FB0470" w:rsidRDefault="00885C4F" w:rsidP="00383B05">
      <w:pPr>
        <w:numPr>
          <w:ilvl w:val="0"/>
          <w:numId w:val="1"/>
        </w:numPr>
        <w:spacing w:before="12" w:after="12" w:line="259" w:lineRule="auto"/>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ТЕРМИНЫ И ОПРЕДЕЛЕНИЯ</w:t>
      </w:r>
    </w:p>
    <w:p w14:paraId="0603189A" w14:textId="7EF180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Вклад 1</w:t>
      </w:r>
      <w:r w:rsidRPr="00FB0470">
        <w:rPr>
          <w:rFonts w:ascii="Times New Roman" w:eastAsia="Calibri" w:hAnsi="Times New Roman" w:cs="Times New Roman"/>
          <w:sz w:val="24"/>
          <w:szCs w:val="24"/>
        </w:rPr>
        <w:t xml:space="preserve">» – вклад </w:t>
      </w:r>
      <w:r w:rsidR="00820F11">
        <w:rPr>
          <w:rFonts w:ascii="Times New Roman" w:eastAsia="Calibri" w:hAnsi="Times New Roman" w:cs="Times New Roman"/>
        </w:rPr>
        <w:t xml:space="preserve">ФРИИ Инвест </w:t>
      </w:r>
      <w:r w:rsidRPr="00FB0470">
        <w:rPr>
          <w:rFonts w:ascii="Times New Roman" w:eastAsia="Calibri" w:hAnsi="Times New Roman" w:cs="Times New Roman"/>
          <w:sz w:val="24"/>
          <w:szCs w:val="24"/>
        </w:rPr>
        <w:t>в размере (</w:t>
      </w:r>
      <w:r w:rsidRPr="00FB0470">
        <w:rPr>
          <w:rFonts w:ascii="Times New Roman" w:eastAsia="Calibri" w:hAnsi="Times New Roman" w:cs="Times New Roman"/>
          <w:i/>
          <w:sz w:val="24"/>
          <w:szCs w:val="24"/>
        </w:rPr>
        <w:t>указать сумму</w:t>
      </w:r>
      <w:r w:rsidRPr="00FB0470">
        <w:rPr>
          <w:rFonts w:ascii="Times New Roman" w:eastAsia="Calibri" w:hAnsi="Times New Roman" w:cs="Times New Roman"/>
          <w:sz w:val="24"/>
          <w:szCs w:val="24"/>
        </w:rPr>
        <w:t xml:space="preserve">) рублей, вносимый </w:t>
      </w:r>
      <w:r w:rsidR="00820F11">
        <w:rPr>
          <w:rFonts w:ascii="Times New Roman" w:eastAsia="Calibri" w:hAnsi="Times New Roman" w:cs="Times New Roman"/>
        </w:rPr>
        <w:t>ФРИИ Инвест</w:t>
      </w:r>
      <w:r w:rsidRPr="00FB0470">
        <w:rPr>
          <w:rFonts w:ascii="Times New Roman" w:eastAsia="Calibri" w:hAnsi="Times New Roman" w:cs="Times New Roman"/>
        </w:rPr>
        <w:t xml:space="preserve"> </w:t>
      </w:r>
      <w:r w:rsidRPr="00FB0470">
        <w:rPr>
          <w:rFonts w:ascii="Times New Roman" w:eastAsia="Calibri" w:hAnsi="Times New Roman" w:cs="Times New Roman"/>
          <w:sz w:val="24"/>
          <w:szCs w:val="24"/>
        </w:rPr>
        <w:t xml:space="preserve">как третьим лицом при принятии </w:t>
      </w:r>
      <w:r w:rsidR="00820F11">
        <w:rPr>
          <w:rFonts w:ascii="Times New Roman" w:eastAsia="Calibri" w:hAnsi="Times New Roman" w:cs="Times New Roman"/>
        </w:rPr>
        <w:t>ФРИИ Инвест</w:t>
      </w:r>
      <w:r w:rsidRPr="00FB0470">
        <w:rPr>
          <w:rFonts w:ascii="Times New Roman" w:eastAsia="Calibri" w:hAnsi="Times New Roman" w:cs="Times New Roman"/>
        </w:rPr>
        <w:t xml:space="preserve"> </w:t>
      </w:r>
      <w:r w:rsidRPr="00FB0470">
        <w:rPr>
          <w:rFonts w:ascii="Times New Roman" w:eastAsia="Calibri" w:hAnsi="Times New Roman" w:cs="Times New Roman"/>
          <w:sz w:val="24"/>
          <w:szCs w:val="24"/>
        </w:rPr>
        <w:t>в Общество;</w:t>
      </w:r>
    </w:p>
    <w:p w14:paraId="3FD375D5" w14:textId="05844858"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Вклад 2</w:t>
      </w:r>
      <w:r w:rsidRPr="00FB0470">
        <w:rPr>
          <w:rFonts w:ascii="Times New Roman" w:eastAsia="Calibri" w:hAnsi="Times New Roman" w:cs="Times New Roman"/>
          <w:sz w:val="24"/>
          <w:szCs w:val="24"/>
        </w:rPr>
        <w:t xml:space="preserve">» – дополнительный вклад </w:t>
      </w:r>
      <w:r w:rsidR="00820F11">
        <w:rPr>
          <w:rFonts w:ascii="Times New Roman" w:eastAsia="Calibri" w:hAnsi="Times New Roman" w:cs="Times New Roman"/>
        </w:rPr>
        <w:t>ФРИИ Инвест</w:t>
      </w:r>
      <w:r w:rsidRPr="00FB0470">
        <w:rPr>
          <w:rFonts w:ascii="Times New Roman" w:eastAsia="Calibri" w:hAnsi="Times New Roman" w:cs="Times New Roman"/>
        </w:rPr>
        <w:t xml:space="preserve"> </w:t>
      </w:r>
      <w:r w:rsidRPr="00FB0470">
        <w:rPr>
          <w:rFonts w:ascii="Times New Roman" w:eastAsia="Calibri" w:hAnsi="Times New Roman" w:cs="Times New Roman"/>
          <w:sz w:val="24"/>
          <w:szCs w:val="24"/>
        </w:rPr>
        <w:t>как участника Общества в размере (</w:t>
      </w:r>
      <w:r w:rsidRPr="00FB0470">
        <w:rPr>
          <w:rFonts w:ascii="Times New Roman" w:eastAsia="Calibri" w:hAnsi="Times New Roman" w:cs="Times New Roman"/>
          <w:i/>
          <w:sz w:val="24"/>
          <w:szCs w:val="24"/>
        </w:rPr>
        <w:t>указать сумму</w:t>
      </w:r>
      <w:r w:rsidRPr="00FB0470">
        <w:rPr>
          <w:rFonts w:ascii="Times New Roman" w:eastAsia="Calibri" w:hAnsi="Times New Roman" w:cs="Times New Roman"/>
          <w:sz w:val="24"/>
          <w:szCs w:val="24"/>
        </w:rPr>
        <w:t>) рублей;</w:t>
      </w:r>
    </w:p>
    <w:p w14:paraId="2E5C3476"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b/>
          <w:sz w:val="24"/>
          <w:szCs w:val="24"/>
        </w:rPr>
        <w:t>Генеральный директор</w:t>
      </w:r>
      <w:r w:rsidRPr="00FB0470">
        <w:rPr>
          <w:rFonts w:ascii="Times New Roman" w:eastAsia="Calibri" w:hAnsi="Times New Roman" w:cs="Times New Roman"/>
          <w:sz w:val="24"/>
          <w:szCs w:val="24"/>
        </w:rPr>
        <w:t>» – единоличный исполнительный орган Общества;</w:t>
      </w:r>
    </w:p>
    <w:p w14:paraId="225562AB"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Группа Обществ</w:t>
      </w:r>
      <w:r w:rsidRPr="00FB0470">
        <w:rPr>
          <w:rFonts w:ascii="Times New Roman" w:eastAsia="Calibri" w:hAnsi="Times New Roman" w:cs="Times New Roman"/>
          <w:sz w:val="24"/>
          <w:szCs w:val="24"/>
        </w:rPr>
        <w:t xml:space="preserve">» - два Общества и более, объединенные по признаку принадлежности их акций/долей Контролирующей компании. </w:t>
      </w:r>
    </w:p>
    <w:p w14:paraId="40B6FEC1"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Дата</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b/>
          <w:sz w:val="24"/>
          <w:szCs w:val="24"/>
        </w:rPr>
        <w:t>заключения</w:t>
      </w:r>
      <w:r w:rsidRPr="00FB0470">
        <w:rPr>
          <w:rFonts w:ascii="Times New Roman" w:eastAsia="Calibri" w:hAnsi="Times New Roman" w:cs="Times New Roman"/>
          <w:sz w:val="24"/>
          <w:szCs w:val="24"/>
        </w:rPr>
        <w:t>» – дата заключения настоящего Соглашения, а именно (</w:t>
      </w:r>
      <w:r w:rsidRPr="00FB0470">
        <w:rPr>
          <w:rFonts w:ascii="Times New Roman" w:eastAsia="Calibri" w:hAnsi="Times New Roman" w:cs="Times New Roman"/>
          <w:i/>
          <w:sz w:val="24"/>
          <w:szCs w:val="24"/>
        </w:rPr>
        <w:t>указать дату подписания</w:t>
      </w:r>
      <w:r w:rsidRPr="00FB0470">
        <w:rPr>
          <w:rFonts w:ascii="Times New Roman" w:eastAsia="Calibri" w:hAnsi="Times New Roman" w:cs="Times New Roman"/>
          <w:sz w:val="24"/>
          <w:szCs w:val="24"/>
        </w:rPr>
        <w:t>);</w:t>
      </w:r>
    </w:p>
    <w:p w14:paraId="47581AA3"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Договор об акселерации</w:t>
      </w:r>
      <w:r w:rsidRPr="00FB0470">
        <w:rPr>
          <w:rFonts w:ascii="Times New Roman" w:eastAsia="Calibri" w:hAnsi="Times New Roman" w:cs="Times New Roman"/>
          <w:sz w:val="24"/>
          <w:szCs w:val="24"/>
        </w:rPr>
        <w:t>» - имеет значение, указанное в пункте Б преамбулы к Соглашению;</w:t>
      </w:r>
    </w:p>
    <w:p w14:paraId="1A02C7F8" w14:textId="0DF1F245"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Корпоративный договор</w:t>
      </w:r>
      <w:r w:rsidRPr="00FB0470">
        <w:rPr>
          <w:rFonts w:ascii="Times New Roman" w:eastAsia="Calibri" w:hAnsi="Times New Roman" w:cs="Times New Roman"/>
          <w:sz w:val="24"/>
          <w:szCs w:val="24"/>
        </w:rPr>
        <w:t>» – д</w:t>
      </w:r>
      <w:r w:rsidR="00820F11">
        <w:rPr>
          <w:rFonts w:ascii="Times New Roman" w:eastAsia="Calibri" w:hAnsi="Times New Roman" w:cs="Times New Roman"/>
          <w:sz w:val="24"/>
          <w:szCs w:val="24"/>
        </w:rPr>
        <w:t>оговор, заключаемый между ФРИИ Инвест</w:t>
      </w:r>
      <w:r w:rsidRPr="00FB0470">
        <w:rPr>
          <w:rFonts w:ascii="Times New Roman" w:eastAsia="Calibri" w:hAnsi="Times New Roman" w:cs="Times New Roman"/>
          <w:sz w:val="24"/>
          <w:szCs w:val="24"/>
        </w:rPr>
        <w:t xml:space="preserve"> и Участником 1 определяющий порядок управления Обществом при реализации Проекта, порядок осуществления корпоративных прав участников Общества, и поря</w:t>
      </w:r>
      <w:r w:rsidR="00820F11">
        <w:rPr>
          <w:rFonts w:ascii="Times New Roman" w:eastAsia="Calibri" w:hAnsi="Times New Roman" w:cs="Times New Roman"/>
          <w:sz w:val="24"/>
          <w:szCs w:val="24"/>
        </w:rPr>
        <w:t>док обеспечения интересов ФРИИ Инвест</w:t>
      </w:r>
      <w:r w:rsidRPr="00FB0470">
        <w:rPr>
          <w:rFonts w:ascii="Times New Roman" w:eastAsia="Calibri" w:hAnsi="Times New Roman" w:cs="Times New Roman"/>
          <w:sz w:val="24"/>
          <w:szCs w:val="24"/>
        </w:rPr>
        <w:t xml:space="preserve"> при предоставлении Обществу Инвестиционных средств;</w:t>
      </w:r>
    </w:p>
    <w:p w14:paraId="77BE2605" w14:textId="2A1FE063"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lastRenderedPageBreak/>
        <w:t>«</w:t>
      </w:r>
      <w:r w:rsidR="00820F11">
        <w:rPr>
          <w:rFonts w:ascii="Times New Roman" w:eastAsia="Calibri" w:hAnsi="Times New Roman" w:cs="Times New Roman"/>
          <w:b/>
          <w:sz w:val="24"/>
          <w:szCs w:val="24"/>
        </w:rPr>
        <w:t>Доля ФРИИ Инвест</w:t>
      </w:r>
      <w:r w:rsidRPr="00FB0470">
        <w:rPr>
          <w:rFonts w:ascii="Times New Roman" w:eastAsia="Calibri" w:hAnsi="Times New Roman" w:cs="Times New Roman"/>
          <w:b/>
          <w:sz w:val="24"/>
          <w:szCs w:val="24"/>
        </w:rPr>
        <w:t>»</w:t>
      </w:r>
      <w:r w:rsidRPr="00FB0470">
        <w:rPr>
          <w:rFonts w:ascii="Times New Roman" w:eastAsia="Calibri" w:hAnsi="Times New Roman" w:cs="Times New Roman"/>
          <w:sz w:val="24"/>
          <w:szCs w:val="24"/>
        </w:rPr>
        <w:t xml:space="preserve"> – доля в уставном капитале Общества, принадлежащая Ф</w:t>
      </w:r>
      <w:r w:rsidR="00820F11">
        <w:rPr>
          <w:rFonts w:ascii="Times New Roman" w:eastAsia="Calibri" w:hAnsi="Times New Roman" w:cs="Times New Roman"/>
          <w:sz w:val="24"/>
          <w:szCs w:val="24"/>
        </w:rPr>
        <w:t>РИИ Инвест</w:t>
      </w:r>
      <w:r w:rsidRPr="00FB0470">
        <w:rPr>
          <w:rFonts w:ascii="Times New Roman" w:eastAsia="Calibri" w:hAnsi="Times New Roman" w:cs="Times New Roman"/>
          <w:sz w:val="24"/>
          <w:szCs w:val="24"/>
        </w:rPr>
        <w:t>;</w:t>
      </w:r>
    </w:p>
    <w:p w14:paraId="54C57F1B"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ЕГРЮЛ</w:t>
      </w:r>
      <w:r w:rsidRPr="00FB0470">
        <w:rPr>
          <w:rFonts w:ascii="Times New Roman" w:eastAsia="Calibri" w:hAnsi="Times New Roman" w:cs="Times New Roman"/>
          <w:sz w:val="24"/>
          <w:szCs w:val="24"/>
        </w:rPr>
        <w:t>» – Единый государственный реестр юридических лиц Российской Федерации;</w:t>
      </w:r>
    </w:p>
    <w:p w14:paraId="37AA213A"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b/>
          <w:sz w:val="24"/>
          <w:szCs w:val="24"/>
        </w:rPr>
        <w:t>Инвестиционные средства</w:t>
      </w:r>
      <w:r w:rsidRPr="00FB0470">
        <w:rPr>
          <w:rFonts w:ascii="Times New Roman" w:eastAsia="Calibri" w:hAnsi="Times New Roman" w:cs="Times New Roman"/>
          <w:sz w:val="24"/>
          <w:szCs w:val="24"/>
        </w:rPr>
        <w:t>» - имеет значение, указанное в п.3.1. Соглашения;</w:t>
      </w:r>
    </w:p>
    <w:p w14:paraId="14C96F90" w14:textId="50FFEC39"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Индивидуальный план акселерации</w:t>
      </w:r>
      <w:r w:rsidRPr="00FB0470">
        <w:rPr>
          <w:rFonts w:ascii="Times New Roman" w:eastAsia="Calibri" w:hAnsi="Times New Roman" w:cs="Times New Roman"/>
          <w:sz w:val="24"/>
          <w:szCs w:val="24"/>
        </w:rPr>
        <w:t>» - план развития Проекта, включающий</w:t>
      </w:r>
      <w:r w:rsidRPr="00FB0470">
        <w:rPr>
          <w:rFonts w:ascii="Times New Roman" w:eastAsia="Times New Roman" w:hAnsi="Times New Roman" w:cs="Times New Roman"/>
          <w:sz w:val="24"/>
          <w:szCs w:val="24"/>
          <w:lang w:eastAsia="ru-RU"/>
        </w:rPr>
        <w:t xml:space="preserve"> </w:t>
      </w:r>
      <w:r w:rsidRPr="00FB0470">
        <w:rPr>
          <w:rFonts w:ascii="Times New Roman" w:eastAsia="Calibri" w:hAnsi="Times New Roman" w:cs="Times New Roman"/>
          <w:sz w:val="24"/>
          <w:szCs w:val="24"/>
        </w:rPr>
        <w:t>показатели развития, которые должен достичь Проект, утверждаемый должностным лицом</w:t>
      </w:r>
      <w:r w:rsidR="00820F11" w:rsidRPr="00820F11">
        <w:rPr>
          <w:rFonts w:ascii="Times New Roman" w:eastAsia="Calibri" w:hAnsi="Times New Roman" w:cs="Times New Roman"/>
          <w:sz w:val="24"/>
          <w:szCs w:val="24"/>
        </w:rPr>
        <w:t xml:space="preserve"> ФРИИ Инвест</w:t>
      </w:r>
      <w:r w:rsidRPr="00FB0470">
        <w:rPr>
          <w:rFonts w:ascii="Times New Roman" w:eastAsia="Calibri" w:hAnsi="Times New Roman" w:cs="Times New Roman"/>
          <w:sz w:val="24"/>
          <w:szCs w:val="24"/>
        </w:rPr>
        <w:t>;</w:t>
      </w:r>
    </w:p>
    <w:p w14:paraId="0EC9915A"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b/>
          <w:sz w:val="24"/>
          <w:szCs w:val="24"/>
        </w:rPr>
        <w:t>Ключевые показатели эффективности</w:t>
      </w: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sz w:val="24"/>
          <w:szCs w:val="24"/>
        </w:rPr>
        <w:t>– основные показатели эффективности Проекта, которые должны быть достигнуты в ходе его реализации, приведены в Приложении 1 к Соглашению;</w:t>
      </w:r>
    </w:p>
    <w:p w14:paraId="65D9D959"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«Контролирующая компания»</w:t>
      </w:r>
      <w:r w:rsidRPr="00FB0470">
        <w:rPr>
          <w:rFonts w:ascii="Times New Roman" w:eastAsia="Calibri" w:hAnsi="Times New Roman" w:cs="Times New Roman"/>
          <w:sz w:val="24"/>
          <w:szCs w:val="24"/>
        </w:rPr>
        <w:t xml:space="preserve"> - одно Общество в Группе Обществ, которому принадлежит прямо или опосредованно 100% акций/долей в отношении всех других Обществах в Группе Обществ.</w:t>
      </w:r>
    </w:p>
    <w:p w14:paraId="71741940"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Общее собрание участников</w:t>
      </w:r>
      <w:r w:rsidRPr="00FB0470">
        <w:rPr>
          <w:rFonts w:ascii="Times New Roman" w:eastAsia="Calibri" w:hAnsi="Times New Roman" w:cs="Times New Roman"/>
          <w:sz w:val="24"/>
          <w:szCs w:val="24"/>
        </w:rPr>
        <w:t>» – общее собрание участников Общества;</w:t>
      </w:r>
    </w:p>
    <w:p w14:paraId="0DF99800"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Отчет о движении денежных средств</w:t>
      </w:r>
      <w:r w:rsidRPr="00FB0470">
        <w:rPr>
          <w:rFonts w:ascii="Times New Roman" w:eastAsia="Calibri" w:hAnsi="Times New Roman" w:cs="Times New Roman"/>
          <w:sz w:val="24"/>
          <w:szCs w:val="24"/>
        </w:rPr>
        <w:t xml:space="preserve">» - отчет об источниках поступления Обществу денежных средств и направлениях их расходования; </w:t>
      </w:r>
    </w:p>
    <w:p w14:paraId="3B48F345"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Проект</w:t>
      </w:r>
      <w:r w:rsidRPr="00FB0470">
        <w:rPr>
          <w:rFonts w:ascii="Times New Roman" w:eastAsia="Calibri" w:hAnsi="Times New Roman" w:cs="Times New Roman"/>
          <w:sz w:val="24"/>
          <w:szCs w:val="24"/>
        </w:rPr>
        <w:t>» – имеет значение, указанное в пункте А преамбулы к Соглашению;</w:t>
      </w:r>
    </w:p>
    <w:p w14:paraId="78A96B8A"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w:t>
      </w:r>
      <w:r w:rsidRPr="00FB0470">
        <w:rPr>
          <w:rFonts w:ascii="Times New Roman" w:eastAsia="Calibri" w:hAnsi="Times New Roman" w:cs="Times New Roman"/>
          <w:b/>
          <w:sz w:val="24"/>
          <w:szCs w:val="24"/>
        </w:rPr>
        <w:t>Рабочий день</w:t>
      </w:r>
      <w:r w:rsidRPr="00FB0470">
        <w:rPr>
          <w:rFonts w:ascii="Times New Roman" w:eastAsia="Calibri" w:hAnsi="Times New Roman" w:cs="Times New Roman"/>
          <w:sz w:val="24"/>
          <w:szCs w:val="24"/>
        </w:rPr>
        <w:t>» – любой день, кроме субботы и воскресенья (за исключением случаев переноса выходного дня при совпадении выходного и нерабочего праздничного дней), а также нерабочих праздничных дней в Российской Федерации;</w:t>
      </w:r>
    </w:p>
    <w:p w14:paraId="03A429DF" w14:textId="77777777" w:rsidR="00E70A83" w:rsidRPr="00E70A83"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b/>
          <w:sz w:val="24"/>
          <w:szCs w:val="24"/>
        </w:rPr>
        <w:t>Соглашение</w:t>
      </w:r>
      <w:r w:rsidRPr="00FB0470">
        <w:rPr>
          <w:rFonts w:ascii="Times New Roman" w:eastAsia="Calibri" w:hAnsi="Times New Roman" w:cs="Times New Roman"/>
          <w:sz w:val="24"/>
          <w:szCs w:val="24"/>
        </w:rPr>
        <w:t>» – настоящее инвестиционное соглашение, включая приложения к нему, с учетом всех внесенных в него изменений и дополнений, а также новые редакции настоящего Соглашения.</w:t>
      </w:r>
      <w:r w:rsidR="00E70A83" w:rsidRPr="00E70A83">
        <w:rPr>
          <w:rFonts w:eastAsia="Times New Roman"/>
        </w:rPr>
        <w:t xml:space="preserve"> </w:t>
      </w:r>
    </w:p>
    <w:p w14:paraId="168F864B" w14:textId="3942CAED" w:rsidR="00885C4F" w:rsidRDefault="00E70A83"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Pr>
          <w:rFonts w:eastAsia="Times New Roman"/>
        </w:rPr>
        <w:t>«</w:t>
      </w:r>
      <w:r w:rsidRPr="005663F1">
        <w:rPr>
          <w:rFonts w:ascii="Times New Roman" w:eastAsia="Calibri" w:hAnsi="Times New Roman" w:cs="Times New Roman"/>
          <w:b/>
          <w:sz w:val="24"/>
          <w:szCs w:val="24"/>
        </w:rPr>
        <w:t>Специальный расчетный счет</w:t>
      </w:r>
      <w:r w:rsidRPr="005663F1">
        <w:rPr>
          <w:rFonts w:ascii="Times New Roman" w:eastAsia="Calibri" w:hAnsi="Times New Roman" w:cs="Times New Roman"/>
          <w:sz w:val="24"/>
          <w:szCs w:val="24"/>
        </w:rPr>
        <w:t xml:space="preserve">» - расчетный счет, по которому Обществом дано поручение кредитной организации, данный счет обслуживающей, на передачу информации по входящему/исходящему остатку и операциях по списанию/зачислению денежных средств в адрес </w:t>
      </w:r>
      <w:r w:rsidR="00C11722">
        <w:rPr>
          <w:rFonts w:ascii="Times New Roman" w:eastAsia="Calibri" w:hAnsi="Times New Roman" w:cs="Times New Roman"/>
          <w:sz w:val="24"/>
          <w:szCs w:val="24"/>
        </w:rPr>
        <w:t>ФРИИ Инвест</w:t>
      </w:r>
      <w:r w:rsidRPr="005663F1">
        <w:rPr>
          <w:rFonts w:ascii="Times New Roman" w:eastAsia="Calibri" w:hAnsi="Times New Roman" w:cs="Times New Roman"/>
          <w:sz w:val="24"/>
          <w:szCs w:val="24"/>
        </w:rPr>
        <w:t xml:space="preserve">, в случае если счет открыт в ПАО Сбербанк, или в адрес ПАО Сбербанк через систему SWIFT, в случае если счет открыт в иной кредитной организации. Расчетный счет приобретает статус Специального расчетного счета в момент отражения данных по нему </w:t>
      </w:r>
      <w:r w:rsidR="005663F1" w:rsidRPr="005663F1">
        <w:rPr>
          <w:rFonts w:ascii="Times New Roman" w:eastAsia="Calibri" w:hAnsi="Times New Roman" w:cs="Times New Roman"/>
          <w:sz w:val="24"/>
          <w:szCs w:val="24"/>
        </w:rPr>
        <w:t xml:space="preserve">в системе «Сбербанк </w:t>
      </w:r>
      <w:proofErr w:type="spellStart"/>
      <w:r w:rsidR="005663F1" w:rsidRPr="005663F1">
        <w:rPr>
          <w:rFonts w:ascii="Times New Roman" w:eastAsia="Calibri" w:hAnsi="Times New Roman" w:cs="Times New Roman"/>
          <w:sz w:val="24"/>
          <w:szCs w:val="24"/>
        </w:rPr>
        <w:t>Корпор@ция</w:t>
      </w:r>
      <w:proofErr w:type="spellEnd"/>
      <w:r w:rsidR="005663F1" w:rsidRPr="005663F1">
        <w:rPr>
          <w:rFonts w:ascii="Times New Roman" w:eastAsia="Calibri" w:hAnsi="Times New Roman" w:cs="Times New Roman"/>
          <w:sz w:val="24"/>
          <w:szCs w:val="24"/>
        </w:rPr>
        <w:t>»</w:t>
      </w:r>
      <w:r w:rsidRPr="005663F1">
        <w:rPr>
          <w:rFonts w:ascii="Times New Roman" w:eastAsia="Calibri" w:hAnsi="Times New Roman" w:cs="Times New Roman"/>
          <w:sz w:val="24"/>
          <w:szCs w:val="24"/>
        </w:rPr>
        <w:t>.</w:t>
      </w:r>
      <w:r>
        <w:rPr>
          <w:rFonts w:eastAsia="Times New Roman"/>
        </w:rPr>
        <w:t xml:space="preserve">        </w:t>
      </w:r>
    </w:p>
    <w:p w14:paraId="2B35018C" w14:textId="77777777" w:rsidR="00885C4F" w:rsidRPr="00FB0470" w:rsidRDefault="00885C4F" w:rsidP="00383B05">
      <w:pPr>
        <w:numPr>
          <w:ilvl w:val="0"/>
          <w:numId w:val="1"/>
        </w:numPr>
        <w:spacing w:before="12" w:after="12" w:line="259" w:lineRule="auto"/>
        <w:ind w:left="0" w:firstLine="0"/>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ПРЕДМЕТ СОГЛАШЕНИЯ</w:t>
      </w:r>
    </w:p>
    <w:p w14:paraId="2B89251D"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Настоящее Соглашение регулирует (а) условия предоставления Инвестиционных средств Обществу и контроля реализации Проекта, (б) иные вопросы, прямо или косвенно связанные с реализацией Проекта.</w:t>
      </w:r>
    </w:p>
    <w:p w14:paraId="4761876D"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 Стороны соглашаются, за свой счет (если иное не предусмотрено Соглашением) совершить все дополнительные действия (или обеспечить их совершение), подписать и передать все документы (или обеспечить их подписание и передачу), которые могут требоваться по законодательству в течение срока действия Соглашения с целью надлежащего исполнения Соглашения и (или) сделок, предусмотренных Соглашением.</w:t>
      </w:r>
    </w:p>
    <w:p w14:paraId="03953BCA" w14:textId="77777777" w:rsidR="00885C4F" w:rsidRPr="00FB0470" w:rsidRDefault="00885C4F" w:rsidP="00383B05">
      <w:pPr>
        <w:numPr>
          <w:ilvl w:val="0"/>
          <w:numId w:val="1"/>
        </w:numPr>
        <w:spacing w:before="12" w:after="12" w:line="259" w:lineRule="auto"/>
        <w:ind w:left="0" w:firstLine="0"/>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УСЛОВИЯ ФИНАНСИРОВАНИЯ ПРОЕКТА</w:t>
      </w:r>
    </w:p>
    <w:p w14:paraId="0F236A09"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Общий объем финансирования составляет (</w:t>
      </w:r>
      <w:r w:rsidRPr="00FB0470">
        <w:rPr>
          <w:rFonts w:ascii="Times New Roman" w:eastAsia="Calibri" w:hAnsi="Times New Roman" w:cs="Times New Roman"/>
          <w:i/>
          <w:sz w:val="24"/>
          <w:szCs w:val="24"/>
        </w:rPr>
        <w:t>указать сумму</w:t>
      </w:r>
      <w:r w:rsidRPr="00FB0470">
        <w:rPr>
          <w:rFonts w:ascii="Times New Roman" w:eastAsia="Calibri" w:hAnsi="Times New Roman" w:cs="Times New Roman"/>
          <w:sz w:val="24"/>
          <w:szCs w:val="24"/>
        </w:rPr>
        <w:t>) рублей («</w:t>
      </w:r>
      <w:r w:rsidRPr="00FB0470">
        <w:rPr>
          <w:rFonts w:ascii="Times New Roman" w:eastAsia="Calibri" w:hAnsi="Times New Roman" w:cs="Times New Roman"/>
          <w:b/>
          <w:sz w:val="24"/>
          <w:szCs w:val="24"/>
        </w:rPr>
        <w:t>Инвестиционные средства</w:t>
      </w:r>
      <w:r w:rsidRPr="00FB0470">
        <w:rPr>
          <w:rFonts w:ascii="Times New Roman" w:eastAsia="Calibri" w:hAnsi="Times New Roman" w:cs="Times New Roman"/>
          <w:sz w:val="24"/>
          <w:szCs w:val="24"/>
        </w:rPr>
        <w:t xml:space="preserve">»). </w:t>
      </w:r>
    </w:p>
    <w:p w14:paraId="5CA790D8"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Первый этап финансирования</w:t>
      </w:r>
    </w:p>
    <w:p w14:paraId="236C8371" w14:textId="16A4E06F" w:rsidR="00885C4F" w:rsidRPr="00C725C7"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В рамках первого этапа финансирования </w:t>
      </w:r>
      <w:r w:rsidR="00820F11">
        <w:rPr>
          <w:rFonts w:ascii="Times New Roman" w:eastAsia="Calibri" w:hAnsi="Times New Roman" w:cs="Times New Roman"/>
        </w:rPr>
        <w:t>ФРИИ Инвест</w:t>
      </w:r>
      <w:r w:rsidRPr="00FB0470">
        <w:rPr>
          <w:rFonts w:ascii="Times New Roman" w:eastAsia="Calibri" w:hAnsi="Times New Roman" w:cs="Times New Roman"/>
        </w:rPr>
        <w:t xml:space="preserve"> </w:t>
      </w:r>
      <w:r w:rsidRPr="00FB0470">
        <w:rPr>
          <w:rFonts w:ascii="Times New Roman" w:eastAsia="Calibri" w:hAnsi="Times New Roman" w:cs="Times New Roman"/>
          <w:sz w:val="24"/>
          <w:szCs w:val="24"/>
        </w:rPr>
        <w:t>в течение 20 (двадцати) Рабочих дней с даты заключения настоящего Соглашения</w:t>
      </w:r>
      <w:r w:rsidR="00820F11">
        <w:rPr>
          <w:rFonts w:ascii="Times New Roman" w:eastAsia="Calibri" w:hAnsi="Times New Roman" w:cs="Times New Roman"/>
          <w:sz w:val="24"/>
          <w:szCs w:val="24"/>
        </w:rPr>
        <w:t xml:space="preserve"> и Корпоративного договора, ФРИИ Инвест</w:t>
      </w:r>
      <w:r w:rsidRPr="00FB0470">
        <w:rPr>
          <w:rFonts w:ascii="Times New Roman" w:eastAsia="Calibri" w:hAnsi="Times New Roman" w:cs="Times New Roman"/>
          <w:sz w:val="24"/>
          <w:szCs w:val="24"/>
        </w:rPr>
        <w:t xml:space="preserve"> подает заявление о принятии его в Общество и</w:t>
      </w:r>
      <w:r w:rsidR="00820F11">
        <w:rPr>
          <w:rFonts w:ascii="Times New Roman" w:eastAsia="Calibri" w:hAnsi="Times New Roman" w:cs="Times New Roman"/>
          <w:sz w:val="24"/>
          <w:szCs w:val="24"/>
        </w:rPr>
        <w:t xml:space="preserve"> внесении Вклада 1. ФРИИ Инвест</w:t>
      </w:r>
      <w:r w:rsidRPr="00FB0470">
        <w:rPr>
          <w:rFonts w:ascii="Times New Roman" w:eastAsia="Calibri" w:hAnsi="Times New Roman" w:cs="Times New Roman"/>
          <w:sz w:val="24"/>
          <w:szCs w:val="24"/>
        </w:rPr>
        <w:t xml:space="preserve"> не подает заявление о принятии его в Общество, если Общество не предоставит </w:t>
      </w:r>
      <w:r w:rsidR="00820F11">
        <w:rPr>
          <w:rFonts w:ascii="Times New Roman" w:eastAsia="Calibri" w:hAnsi="Times New Roman" w:cs="Times New Roman"/>
          <w:sz w:val="24"/>
          <w:szCs w:val="24"/>
        </w:rPr>
        <w:lastRenderedPageBreak/>
        <w:t>ФРИИ Инвест</w:t>
      </w:r>
      <w:r w:rsidRPr="00FB0470">
        <w:rPr>
          <w:rFonts w:ascii="Times New Roman" w:eastAsia="Calibri" w:hAnsi="Times New Roman" w:cs="Times New Roman"/>
          <w:sz w:val="24"/>
          <w:szCs w:val="24"/>
        </w:rPr>
        <w:t xml:space="preserve"> надлежащим образом оформленное и подписанное заверение о принадлежности Обществу или Группе Обществ прав на все объекты интеллектуальной собственности, используемые при реализации Проекта, или переводе прав на такие объекты интеллектуальной собственности в пользу Общества или Группы Обществ (далее по тексту – «</w:t>
      </w:r>
      <w:r w:rsidRPr="00FB0470">
        <w:rPr>
          <w:rFonts w:ascii="Times New Roman" w:eastAsia="Calibri" w:hAnsi="Times New Roman" w:cs="Times New Roman"/>
          <w:b/>
          <w:sz w:val="24"/>
          <w:szCs w:val="24"/>
        </w:rPr>
        <w:t>Заверение</w:t>
      </w:r>
      <w:r w:rsidRPr="00FB0470">
        <w:rPr>
          <w:rFonts w:ascii="Times New Roman" w:eastAsia="Calibri" w:hAnsi="Times New Roman" w:cs="Times New Roman"/>
          <w:sz w:val="24"/>
          <w:szCs w:val="24"/>
        </w:rPr>
        <w:t xml:space="preserve">») в течение 1 (один) месяца с даты получения </w:t>
      </w:r>
      <w:r w:rsidR="007573B2">
        <w:rPr>
          <w:rFonts w:ascii="Times New Roman" w:eastAsia="Calibri" w:hAnsi="Times New Roman" w:cs="Times New Roman"/>
          <w:sz w:val="24"/>
          <w:szCs w:val="24"/>
        </w:rPr>
        <w:t>ФРИИ Инвест</w:t>
      </w:r>
      <w:r w:rsidRPr="00FB0470">
        <w:rPr>
          <w:rFonts w:ascii="Times New Roman" w:eastAsia="Calibri" w:hAnsi="Times New Roman" w:cs="Times New Roman"/>
          <w:sz w:val="24"/>
          <w:szCs w:val="24"/>
        </w:rPr>
        <w:t xml:space="preserve"> Заверения. В указанном Заверении должно содержаться указание, как минимум, на доменное имя и Интернет-сайт, используемые при реализации Проекта, а также программы для ЭВМ и базы данных, специально разработанные для Общества или Группы Обществ, если они используются при реализации Проекта. </w:t>
      </w:r>
      <w:r w:rsidR="007573B2">
        <w:rPr>
          <w:rFonts w:ascii="Times New Roman" w:eastAsia="Calibri" w:hAnsi="Times New Roman" w:cs="Times New Roman"/>
          <w:sz w:val="24"/>
          <w:szCs w:val="24"/>
        </w:rPr>
        <w:t>ФРИИ Инвест</w:t>
      </w:r>
      <w:r w:rsidR="00C725C7">
        <w:rPr>
          <w:rFonts w:ascii="Times New Roman" w:eastAsia="Calibri" w:hAnsi="Times New Roman" w:cs="Times New Roman"/>
          <w:sz w:val="24"/>
          <w:szCs w:val="24"/>
        </w:rPr>
        <w:t xml:space="preserve"> не подает заявление о принятии его в Общество до тех пор, пока в Обществе не будет утверждено положение о мониторинге по форме, </w:t>
      </w:r>
      <w:r w:rsidR="00C725C7" w:rsidRPr="00C725C7">
        <w:rPr>
          <w:rFonts w:ascii="Times New Roman" w:eastAsia="Calibri" w:hAnsi="Times New Roman" w:cs="Times New Roman"/>
          <w:sz w:val="24"/>
          <w:szCs w:val="24"/>
        </w:rPr>
        <w:t xml:space="preserve">указанной в Приложении № 3 к настоящему Соглашению. </w:t>
      </w:r>
    </w:p>
    <w:p w14:paraId="14FB38C8" w14:textId="6A96BF68" w:rsidR="00885C4F" w:rsidRPr="00C725C7" w:rsidRDefault="00885C4F" w:rsidP="00383B05">
      <w:pPr>
        <w:numPr>
          <w:ilvl w:val="2"/>
          <w:numId w:val="1"/>
        </w:numPr>
        <w:tabs>
          <w:tab w:val="num" w:pos="1418"/>
        </w:tabs>
        <w:spacing w:before="12" w:after="12" w:line="259" w:lineRule="auto"/>
        <w:ind w:left="0" w:firstLine="0"/>
        <w:contextualSpacing/>
        <w:jc w:val="both"/>
        <w:rPr>
          <w:rFonts w:ascii="Times New Roman" w:eastAsia="Calibri" w:hAnsi="Times New Roman" w:cs="Times New Roman"/>
          <w:sz w:val="24"/>
          <w:szCs w:val="24"/>
        </w:rPr>
      </w:pPr>
      <w:r w:rsidRPr="00C725C7">
        <w:rPr>
          <w:rFonts w:ascii="Times New Roman" w:eastAsia="Calibri" w:hAnsi="Times New Roman" w:cs="Times New Roman"/>
          <w:sz w:val="24"/>
          <w:szCs w:val="24"/>
        </w:rPr>
        <w:t xml:space="preserve">Доля </w:t>
      </w:r>
      <w:r w:rsidR="007573B2">
        <w:rPr>
          <w:rFonts w:ascii="Times New Roman" w:eastAsia="Calibri" w:hAnsi="Times New Roman" w:cs="Times New Roman"/>
          <w:sz w:val="24"/>
          <w:szCs w:val="24"/>
        </w:rPr>
        <w:t>ФРИИ Инвест</w:t>
      </w:r>
      <w:r w:rsidRPr="00C725C7">
        <w:rPr>
          <w:rFonts w:ascii="Times New Roman" w:eastAsia="Calibri" w:hAnsi="Times New Roman" w:cs="Times New Roman"/>
          <w:sz w:val="24"/>
          <w:szCs w:val="24"/>
        </w:rPr>
        <w:t xml:space="preserve"> после увеличения уставного капитала Общества должна составлять (</w:t>
      </w:r>
      <w:r w:rsidRPr="00C725C7">
        <w:rPr>
          <w:rFonts w:ascii="Times New Roman" w:eastAsia="Calibri" w:hAnsi="Times New Roman" w:cs="Times New Roman"/>
          <w:i/>
          <w:sz w:val="24"/>
          <w:szCs w:val="24"/>
        </w:rPr>
        <w:t>указать долю</w:t>
      </w:r>
      <w:r w:rsidRPr="00C725C7">
        <w:rPr>
          <w:rFonts w:ascii="Times New Roman" w:eastAsia="Calibri" w:hAnsi="Times New Roman" w:cs="Times New Roman"/>
          <w:sz w:val="24"/>
          <w:szCs w:val="24"/>
        </w:rPr>
        <w:t xml:space="preserve"> </w:t>
      </w:r>
      <w:r w:rsidR="007573B2">
        <w:rPr>
          <w:rFonts w:ascii="Times New Roman" w:eastAsia="Calibri" w:hAnsi="Times New Roman" w:cs="Times New Roman"/>
          <w:sz w:val="24"/>
          <w:szCs w:val="24"/>
        </w:rPr>
        <w:t>ФРИИ Инвест</w:t>
      </w:r>
      <w:r w:rsidRPr="00C725C7">
        <w:rPr>
          <w:rFonts w:ascii="Times New Roman" w:eastAsia="Calibri" w:hAnsi="Times New Roman" w:cs="Times New Roman"/>
          <w:sz w:val="24"/>
          <w:szCs w:val="24"/>
        </w:rPr>
        <w:t>) уставного капитала Общества, номинальной стоимостью (</w:t>
      </w:r>
      <w:r w:rsidRPr="00C725C7">
        <w:rPr>
          <w:rFonts w:ascii="Times New Roman" w:eastAsia="Calibri" w:hAnsi="Times New Roman" w:cs="Times New Roman"/>
          <w:i/>
          <w:sz w:val="24"/>
          <w:szCs w:val="24"/>
        </w:rPr>
        <w:t>указать сумму</w:t>
      </w:r>
      <w:r w:rsidRPr="00C725C7">
        <w:rPr>
          <w:rFonts w:ascii="Times New Roman" w:eastAsia="Calibri" w:hAnsi="Times New Roman" w:cs="Times New Roman"/>
          <w:sz w:val="24"/>
          <w:szCs w:val="24"/>
        </w:rPr>
        <w:t>) рублей:</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1559"/>
        <w:gridCol w:w="1418"/>
        <w:gridCol w:w="1417"/>
        <w:gridCol w:w="1985"/>
      </w:tblGrid>
      <w:tr w:rsidR="00885C4F" w:rsidRPr="00FB0470" w14:paraId="0D2FCD41" w14:textId="77777777" w:rsidTr="001F4455">
        <w:tc>
          <w:tcPr>
            <w:tcW w:w="2127" w:type="dxa"/>
            <w:tcBorders>
              <w:top w:val="single" w:sz="4" w:space="0" w:color="auto"/>
              <w:left w:val="single" w:sz="4" w:space="0" w:color="auto"/>
              <w:bottom w:val="single" w:sz="4" w:space="0" w:color="auto"/>
              <w:right w:val="single" w:sz="4" w:space="0" w:color="auto"/>
            </w:tcBorders>
            <w:hideMark/>
          </w:tcPr>
          <w:p w14:paraId="04BE0303"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Доля в уставном капитале (до внесения вклада)</w:t>
            </w:r>
          </w:p>
        </w:tc>
        <w:tc>
          <w:tcPr>
            <w:tcW w:w="1559" w:type="dxa"/>
            <w:tcBorders>
              <w:top w:val="single" w:sz="4" w:space="0" w:color="auto"/>
              <w:left w:val="single" w:sz="4" w:space="0" w:color="auto"/>
              <w:bottom w:val="single" w:sz="4" w:space="0" w:color="auto"/>
              <w:right w:val="single" w:sz="4" w:space="0" w:color="auto"/>
            </w:tcBorders>
            <w:hideMark/>
          </w:tcPr>
          <w:p w14:paraId="08863FF8"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Номинальная стоимость доли (до внесения вклада), руб.</w:t>
            </w:r>
          </w:p>
        </w:tc>
        <w:tc>
          <w:tcPr>
            <w:tcW w:w="1559" w:type="dxa"/>
            <w:tcBorders>
              <w:top w:val="single" w:sz="4" w:space="0" w:color="auto"/>
              <w:left w:val="single" w:sz="4" w:space="0" w:color="auto"/>
              <w:bottom w:val="single" w:sz="4" w:space="0" w:color="auto"/>
              <w:right w:val="single" w:sz="4" w:space="0" w:color="auto"/>
            </w:tcBorders>
            <w:hideMark/>
          </w:tcPr>
          <w:p w14:paraId="2150B136"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val="en-GB" w:eastAsia="ru-RU"/>
              </w:rPr>
            </w:pPr>
            <w:proofErr w:type="spellStart"/>
            <w:r w:rsidRPr="00FB0470">
              <w:rPr>
                <w:rFonts w:ascii="Times New Roman" w:eastAsia="Times New Roman" w:hAnsi="Times New Roman" w:cs="Times New Roman"/>
                <w:sz w:val="24"/>
                <w:szCs w:val="24"/>
                <w:lang w:val="en-GB" w:eastAsia="ru-RU"/>
              </w:rPr>
              <w:t>Фактическая</w:t>
            </w:r>
            <w:proofErr w:type="spellEnd"/>
            <w:r w:rsidRPr="00FB0470">
              <w:rPr>
                <w:rFonts w:ascii="Times New Roman" w:eastAsia="Times New Roman" w:hAnsi="Times New Roman" w:cs="Times New Roman"/>
                <w:sz w:val="24"/>
                <w:szCs w:val="24"/>
                <w:lang w:val="en-GB" w:eastAsia="ru-RU"/>
              </w:rPr>
              <w:t xml:space="preserve"> </w:t>
            </w:r>
            <w:proofErr w:type="spellStart"/>
            <w:r w:rsidRPr="00FB0470">
              <w:rPr>
                <w:rFonts w:ascii="Times New Roman" w:eastAsia="Times New Roman" w:hAnsi="Times New Roman" w:cs="Times New Roman"/>
                <w:sz w:val="24"/>
                <w:szCs w:val="24"/>
                <w:lang w:val="en-GB" w:eastAsia="ru-RU"/>
              </w:rPr>
              <w:t>стоимость</w:t>
            </w:r>
            <w:proofErr w:type="spellEnd"/>
            <w:r w:rsidRPr="00FB0470">
              <w:rPr>
                <w:rFonts w:ascii="Times New Roman" w:eastAsia="Times New Roman" w:hAnsi="Times New Roman" w:cs="Times New Roman"/>
                <w:sz w:val="24"/>
                <w:szCs w:val="24"/>
                <w:lang w:val="en-GB" w:eastAsia="ru-RU"/>
              </w:rPr>
              <w:t xml:space="preserve"> </w:t>
            </w:r>
            <w:proofErr w:type="spellStart"/>
            <w:r w:rsidRPr="00FB0470">
              <w:rPr>
                <w:rFonts w:ascii="Times New Roman" w:eastAsia="Times New Roman" w:hAnsi="Times New Roman" w:cs="Times New Roman"/>
                <w:sz w:val="24"/>
                <w:szCs w:val="24"/>
                <w:lang w:val="en-GB" w:eastAsia="ru-RU"/>
              </w:rPr>
              <w:t>Вклада</w:t>
            </w:r>
            <w:proofErr w:type="spellEnd"/>
            <w:r w:rsidRPr="00FB0470">
              <w:rPr>
                <w:rFonts w:ascii="Times New Roman" w:eastAsia="Times New Roman" w:hAnsi="Times New Roman" w:cs="Times New Roman"/>
                <w:sz w:val="24"/>
                <w:szCs w:val="24"/>
                <w:lang w:val="en-GB" w:eastAsia="ru-RU"/>
              </w:rPr>
              <w:t xml:space="preserve"> 1, </w:t>
            </w:r>
            <w:proofErr w:type="spellStart"/>
            <w:r w:rsidRPr="00FB0470">
              <w:rPr>
                <w:rFonts w:ascii="Times New Roman" w:eastAsia="Times New Roman" w:hAnsi="Times New Roman" w:cs="Times New Roman"/>
                <w:sz w:val="24"/>
                <w:szCs w:val="24"/>
                <w:lang w:val="en-GB" w:eastAsia="ru-RU"/>
              </w:rPr>
              <w:t>руб</w:t>
            </w:r>
            <w:proofErr w:type="spellEnd"/>
            <w:r w:rsidRPr="00FB0470">
              <w:rPr>
                <w:rFonts w:ascii="Times New Roman" w:eastAsia="Times New Roman" w:hAnsi="Times New Roman" w:cs="Times New Roman"/>
                <w:sz w:val="24"/>
                <w:szCs w:val="24"/>
                <w:lang w:val="en-GB"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2FAB2D39"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Доля в уставном капитале (после внесения вклада)</w:t>
            </w:r>
          </w:p>
        </w:tc>
        <w:tc>
          <w:tcPr>
            <w:tcW w:w="1417" w:type="dxa"/>
            <w:tcBorders>
              <w:top w:val="single" w:sz="4" w:space="0" w:color="auto"/>
              <w:left w:val="single" w:sz="4" w:space="0" w:color="auto"/>
              <w:bottom w:val="single" w:sz="4" w:space="0" w:color="auto"/>
              <w:right w:val="single" w:sz="4" w:space="0" w:color="auto"/>
            </w:tcBorders>
            <w:hideMark/>
          </w:tcPr>
          <w:p w14:paraId="54F2BDEB" w14:textId="77777777" w:rsidR="00885C4F" w:rsidRPr="00FB0470" w:rsidRDefault="00885C4F" w:rsidP="001F4455">
            <w:pPr>
              <w:spacing w:before="12" w:after="12" w:line="240" w:lineRule="auto"/>
              <w:ind w:right="-68"/>
              <w:jc w:val="cente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Номинальная стоимость доли (после внесения вклада), руб.</w:t>
            </w:r>
          </w:p>
        </w:tc>
        <w:tc>
          <w:tcPr>
            <w:tcW w:w="1985" w:type="dxa"/>
            <w:tcBorders>
              <w:top w:val="single" w:sz="4" w:space="0" w:color="auto"/>
              <w:left w:val="single" w:sz="4" w:space="0" w:color="auto"/>
              <w:bottom w:val="single" w:sz="4" w:space="0" w:color="auto"/>
              <w:right w:val="single" w:sz="4" w:space="0" w:color="auto"/>
            </w:tcBorders>
            <w:hideMark/>
          </w:tcPr>
          <w:p w14:paraId="7F6CD4E2"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 xml:space="preserve">Фактическая стоимость доли (после внесения вклада), руб. </w:t>
            </w:r>
          </w:p>
        </w:tc>
      </w:tr>
      <w:tr w:rsidR="00885C4F" w:rsidRPr="00FB0470" w14:paraId="5677033D" w14:textId="77777777" w:rsidTr="001F4455">
        <w:tc>
          <w:tcPr>
            <w:tcW w:w="2127" w:type="dxa"/>
            <w:tcBorders>
              <w:top w:val="single" w:sz="4" w:space="0" w:color="auto"/>
              <w:left w:val="single" w:sz="4" w:space="0" w:color="auto"/>
              <w:bottom w:val="single" w:sz="4" w:space="0" w:color="auto"/>
              <w:right w:val="single" w:sz="4" w:space="0" w:color="auto"/>
            </w:tcBorders>
            <w:hideMark/>
          </w:tcPr>
          <w:p w14:paraId="7DE1E07F"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val="en-GB" w:eastAsia="ru-RU"/>
              </w:rPr>
            </w:pPr>
            <w:r w:rsidRPr="00FB0470">
              <w:rPr>
                <w:rFonts w:ascii="Times New Roman" w:eastAsia="Times New Roman" w:hAnsi="Times New Roman" w:cs="Times New Roman"/>
                <w:sz w:val="24"/>
                <w:szCs w:val="24"/>
                <w:lang w:val="en-GB" w:eastAsia="ru-RU"/>
              </w:rPr>
              <w:t>0</w:t>
            </w:r>
          </w:p>
        </w:tc>
        <w:tc>
          <w:tcPr>
            <w:tcW w:w="1559" w:type="dxa"/>
            <w:tcBorders>
              <w:top w:val="single" w:sz="4" w:space="0" w:color="auto"/>
              <w:left w:val="single" w:sz="4" w:space="0" w:color="auto"/>
              <w:bottom w:val="single" w:sz="4" w:space="0" w:color="auto"/>
              <w:right w:val="single" w:sz="4" w:space="0" w:color="auto"/>
            </w:tcBorders>
            <w:hideMark/>
          </w:tcPr>
          <w:p w14:paraId="5D6E5694"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val="en-GB" w:eastAsia="ru-RU"/>
              </w:rPr>
            </w:pPr>
            <w:r w:rsidRPr="00FB0470">
              <w:rPr>
                <w:rFonts w:ascii="Times New Roman" w:eastAsia="Times New Roman" w:hAnsi="Times New Roman" w:cs="Times New Roman"/>
                <w:sz w:val="24"/>
                <w:szCs w:val="24"/>
                <w:lang w:val="en-GB" w:eastAsia="ru-RU"/>
              </w:rPr>
              <w:t>0</w:t>
            </w:r>
          </w:p>
        </w:tc>
        <w:tc>
          <w:tcPr>
            <w:tcW w:w="1559" w:type="dxa"/>
            <w:tcBorders>
              <w:top w:val="single" w:sz="4" w:space="0" w:color="auto"/>
              <w:left w:val="single" w:sz="4" w:space="0" w:color="auto"/>
              <w:bottom w:val="single" w:sz="4" w:space="0" w:color="auto"/>
              <w:right w:val="single" w:sz="4" w:space="0" w:color="auto"/>
            </w:tcBorders>
            <w:hideMark/>
          </w:tcPr>
          <w:p w14:paraId="6CFC6213" w14:textId="77777777" w:rsidR="00885C4F" w:rsidRPr="00FB0470" w:rsidRDefault="00885C4F" w:rsidP="001F4455">
            <w:pPr>
              <w:spacing w:before="12" w:after="12" w:line="240" w:lineRule="auto"/>
              <w:jc w:val="center"/>
              <w:rPr>
                <w:rFonts w:ascii="Times New Roman" w:eastAsia="Times New Roman" w:hAnsi="Times New Roman" w:cs="Times New Roman"/>
                <w:i/>
                <w:sz w:val="24"/>
                <w:szCs w:val="24"/>
                <w:lang w:val="en-GB" w:eastAsia="ru-RU"/>
              </w:rPr>
            </w:pPr>
            <w:r w:rsidRPr="00FB0470">
              <w:rPr>
                <w:rFonts w:ascii="Times New Roman" w:eastAsia="Times New Roman" w:hAnsi="Times New Roman" w:cs="Times New Roman"/>
                <w:i/>
                <w:sz w:val="24"/>
                <w:szCs w:val="24"/>
                <w:lang w:val="en-GB" w:eastAsia="ru-RU"/>
              </w:rPr>
              <w:t>(</w:t>
            </w:r>
            <w:proofErr w:type="spellStart"/>
            <w:r w:rsidRPr="00FB0470">
              <w:rPr>
                <w:rFonts w:ascii="Times New Roman" w:eastAsia="Times New Roman" w:hAnsi="Times New Roman" w:cs="Times New Roman"/>
                <w:i/>
                <w:sz w:val="24"/>
                <w:szCs w:val="24"/>
                <w:lang w:val="en-GB" w:eastAsia="ru-RU"/>
              </w:rPr>
              <w:t>указать</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сумму</w:t>
            </w:r>
            <w:proofErr w:type="spellEnd"/>
            <w:r w:rsidRPr="00FB0470">
              <w:rPr>
                <w:rFonts w:ascii="Times New Roman" w:eastAsia="Times New Roman" w:hAnsi="Times New Roman" w:cs="Times New Roman"/>
                <w:i/>
                <w:sz w:val="24"/>
                <w:szCs w:val="24"/>
                <w:lang w:val="en-GB"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294B6BD7" w14:textId="77777777" w:rsidR="00885C4F" w:rsidRPr="00FB0470" w:rsidRDefault="00885C4F" w:rsidP="001F4455">
            <w:pPr>
              <w:spacing w:before="12" w:after="12" w:line="240" w:lineRule="auto"/>
              <w:jc w:val="center"/>
              <w:rPr>
                <w:rFonts w:ascii="Times New Roman" w:eastAsia="Times New Roman" w:hAnsi="Times New Roman" w:cs="Times New Roman"/>
                <w:i/>
                <w:sz w:val="24"/>
                <w:szCs w:val="24"/>
                <w:lang w:val="en-GB" w:eastAsia="ru-RU"/>
              </w:rPr>
            </w:pPr>
            <w:r w:rsidRPr="00FB0470">
              <w:rPr>
                <w:rFonts w:ascii="Times New Roman" w:eastAsia="Times New Roman" w:hAnsi="Times New Roman" w:cs="Times New Roman"/>
                <w:i/>
                <w:sz w:val="24"/>
                <w:szCs w:val="24"/>
                <w:lang w:val="en-GB" w:eastAsia="ru-RU"/>
              </w:rPr>
              <w:t>(</w:t>
            </w:r>
            <w:proofErr w:type="spellStart"/>
            <w:r w:rsidRPr="00FB0470">
              <w:rPr>
                <w:rFonts w:ascii="Times New Roman" w:eastAsia="Times New Roman" w:hAnsi="Times New Roman" w:cs="Times New Roman"/>
                <w:i/>
                <w:sz w:val="24"/>
                <w:szCs w:val="24"/>
                <w:lang w:val="en-GB" w:eastAsia="ru-RU"/>
              </w:rPr>
              <w:t>указать</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размер</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доли</w:t>
            </w:r>
            <w:proofErr w:type="spellEnd"/>
            <w:r w:rsidRPr="00FB0470">
              <w:rPr>
                <w:rFonts w:ascii="Times New Roman" w:eastAsia="Times New Roman" w:hAnsi="Times New Roman" w:cs="Times New Roman"/>
                <w:i/>
                <w:sz w:val="24"/>
                <w:szCs w:val="24"/>
                <w:lang w:val="en-GB" w:eastAsia="ru-RU"/>
              </w:rPr>
              <w:t>)</w:t>
            </w:r>
          </w:p>
        </w:tc>
        <w:tc>
          <w:tcPr>
            <w:tcW w:w="1417" w:type="dxa"/>
            <w:tcBorders>
              <w:top w:val="single" w:sz="4" w:space="0" w:color="auto"/>
              <w:left w:val="single" w:sz="4" w:space="0" w:color="auto"/>
              <w:bottom w:val="single" w:sz="4" w:space="0" w:color="auto"/>
              <w:right w:val="single" w:sz="4" w:space="0" w:color="auto"/>
            </w:tcBorders>
            <w:hideMark/>
          </w:tcPr>
          <w:p w14:paraId="4D74D12D" w14:textId="77777777" w:rsidR="00885C4F" w:rsidRPr="00FB0470" w:rsidRDefault="00885C4F" w:rsidP="001F4455">
            <w:pPr>
              <w:spacing w:before="12" w:after="12" w:line="240" w:lineRule="auto"/>
              <w:jc w:val="center"/>
              <w:rPr>
                <w:rFonts w:ascii="Times New Roman" w:eastAsia="Times New Roman" w:hAnsi="Times New Roman" w:cs="Times New Roman"/>
                <w:i/>
                <w:sz w:val="24"/>
                <w:szCs w:val="24"/>
                <w:lang w:val="en-GB" w:eastAsia="ru-RU"/>
              </w:rPr>
            </w:pPr>
            <w:r w:rsidRPr="00FB0470">
              <w:rPr>
                <w:rFonts w:ascii="Times New Roman" w:eastAsia="Times New Roman" w:hAnsi="Times New Roman" w:cs="Times New Roman"/>
                <w:i/>
                <w:sz w:val="24"/>
                <w:szCs w:val="24"/>
                <w:lang w:val="en-GB" w:eastAsia="ru-RU"/>
              </w:rPr>
              <w:t>(</w:t>
            </w:r>
            <w:proofErr w:type="spellStart"/>
            <w:r w:rsidRPr="00FB0470">
              <w:rPr>
                <w:rFonts w:ascii="Times New Roman" w:eastAsia="Times New Roman" w:hAnsi="Times New Roman" w:cs="Times New Roman"/>
                <w:i/>
                <w:sz w:val="24"/>
                <w:szCs w:val="24"/>
                <w:lang w:val="en-GB" w:eastAsia="ru-RU"/>
              </w:rPr>
              <w:t>указать</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сумму</w:t>
            </w:r>
            <w:proofErr w:type="spellEnd"/>
            <w:r w:rsidRPr="00FB0470">
              <w:rPr>
                <w:rFonts w:ascii="Times New Roman" w:eastAsia="Times New Roman" w:hAnsi="Times New Roman" w:cs="Times New Roman"/>
                <w:i/>
                <w:sz w:val="24"/>
                <w:szCs w:val="24"/>
                <w:lang w:val="en-GB" w:eastAsia="ru-RU"/>
              </w:rPr>
              <w:t>)</w:t>
            </w:r>
          </w:p>
        </w:tc>
        <w:tc>
          <w:tcPr>
            <w:tcW w:w="1985" w:type="dxa"/>
            <w:tcBorders>
              <w:top w:val="single" w:sz="4" w:space="0" w:color="auto"/>
              <w:left w:val="single" w:sz="4" w:space="0" w:color="auto"/>
              <w:bottom w:val="single" w:sz="4" w:space="0" w:color="auto"/>
              <w:right w:val="single" w:sz="4" w:space="0" w:color="auto"/>
            </w:tcBorders>
            <w:hideMark/>
          </w:tcPr>
          <w:p w14:paraId="15897C6C" w14:textId="77777777" w:rsidR="00885C4F" w:rsidRPr="00FB0470" w:rsidRDefault="00885C4F" w:rsidP="001F4455">
            <w:pPr>
              <w:spacing w:before="12" w:after="12" w:line="240" w:lineRule="auto"/>
              <w:jc w:val="center"/>
              <w:rPr>
                <w:rFonts w:ascii="Times New Roman" w:eastAsia="Times New Roman" w:hAnsi="Times New Roman" w:cs="Times New Roman"/>
                <w:i/>
                <w:sz w:val="24"/>
                <w:szCs w:val="24"/>
                <w:lang w:val="en-GB" w:eastAsia="ru-RU"/>
              </w:rPr>
            </w:pPr>
            <w:r w:rsidRPr="00FB0470">
              <w:rPr>
                <w:rFonts w:ascii="Times New Roman" w:eastAsia="Times New Roman" w:hAnsi="Times New Roman" w:cs="Times New Roman"/>
                <w:i/>
                <w:sz w:val="24"/>
                <w:szCs w:val="24"/>
                <w:lang w:val="en-GB" w:eastAsia="ru-RU"/>
              </w:rPr>
              <w:t>(</w:t>
            </w:r>
            <w:proofErr w:type="spellStart"/>
            <w:r w:rsidRPr="00FB0470">
              <w:rPr>
                <w:rFonts w:ascii="Times New Roman" w:eastAsia="Times New Roman" w:hAnsi="Times New Roman" w:cs="Times New Roman"/>
                <w:i/>
                <w:sz w:val="24"/>
                <w:szCs w:val="24"/>
                <w:lang w:val="en-GB" w:eastAsia="ru-RU"/>
              </w:rPr>
              <w:t>указать</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сумму</w:t>
            </w:r>
            <w:proofErr w:type="spellEnd"/>
            <w:r w:rsidRPr="00FB0470">
              <w:rPr>
                <w:rFonts w:ascii="Times New Roman" w:eastAsia="Times New Roman" w:hAnsi="Times New Roman" w:cs="Times New Roman"/>
                <w:i/>
                <w:sz w:val="24"/>
                <w:szCs w:val="24"/>
                <w:lang w:val="en-GB" w:eastAsia="ru-RU"/>
              </w:rPr>
              <w:t>)</w:t>
            </w:r>
          </w:p>
        </w:tc>
      </w:tr>
    </w:tbl>
    <w:p w14:paraId="2EC42A5B" w14:textId="77777777" w:rsidR="00885C4F" w:rsidRPr="009B3635" w:rsidRDefault="00885C4F" w:rsidP="00885C4F">
      <w:pPr>
        <w:spacing w:before="12" w:after="12"/>
        <w:jc w:val="both"/>
        <w:rPr>
          <w:rFonts w:ascii="Times New Roman" w:eastAsia="Calibri" w:hAnsi="Times New Roman" w:cs="Times New Roman"/>
          <w:sz w:val="24"/>
          <w:szCs w:val="24"/>
        </w:rPr>
      </w:pPr>
    </w:p>
    <w:p w14:paraId="3699ADD1"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Второй этап финансирования</w:t>
      </w:r>
    </w:p>
    <w:p w14:paraId="40ADECB7" w14:textId="2CF265AA"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В рамках второго этапа финансирования Проекта, </w:t>
      </w:r>
      <w:r w:rsidR="007573B2">
        <w:rPr>
          <w:rFonts w:ascii="Times New Roman" w:eastAsia="Calibri" w:hAnsi="Times New Roman" w:cs="Times New Roman"/>
          <w:sz w:val="24"/>
          <w:szCs w:val="24"/>
        </w:rPr>
        <w:t>ФРИИ Инвест</w:t>
      </w:r>
      <w:r>
        <w:rPr>
          <w:rFonts w:ascii="Times New Roman" w:eastAsia="Calibri" w:hAnsi="Times New Roman" w:cs="Times New Roman"/>
          <w:sz w:val="24"/>
          <w:szCs w:val="24"/>
        </w:rPr>
        <w:t xml:space="preserve"> подает</w:t>
      </w:r>
      <w:r w:rsidRPr="00FB0470">
        <w:rPr>
          <w:rFonts w:ascii="Times New Roman" w:eastAsia="Calibri" w:hAnsi="Times New Roman" w:cs="Times New Roman"/>
          <w:sz w:val="24"/>
          <w:szCs w:val="24"/>
        </w:rPr>
        <w:t xml:space="preserve"> заявление о внесении дополнительного вклада (Вклада 2) при условии выполнения Обществом, Участником 1 следующих условий:</w:t>
      </w:r>
    </w:p>
    <w:p w14:paraId="6B5EEE63" w14:textId="77777777" w:rsidR="00885C4F" w:rsidRPr="00FB0470" w:rsidRDefault="00885C4F" w:rsidP="00383B05">
      <w:pPr>
        <w:numPr>
          <w:ilvl w:val="2"/>
          <w:numId w:val="2"/>
        </w:numPr>
        <w:spacing w:before="12" w:after="12" w:line="259" w:lineRule="auto"/>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Общество достигло Ключевых показателей эффективности, установленных в части 1 Приложения 1; </w:t>
      </w:r>
    </w:p>
    <w:p w14:paraId="33EC37DD" w14:textId="77777777" w:rsidR="00885C4F" w:rsidRPr="00FB0470" w:rsidRDefault="00885C4F" w:rsidP="00383B05">
      <w:pPr>
        <w:numPr>
          <w:ilvl w:val="2"/>
          <w:numId w:val="2"/>
        </w:numPr>
        <w:spacing w:before="12" w:after="12" w:line="259" w:lineRule="auto"/>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Устав Общества соответствует форме, приведенной в Приложении 2, что подтверждается, заверенной Генеральным директором, копией, зарегистрированного в ЕГРЮЛ, устава (с необходимыми отметками государственных органов); </w:t>
      </w:r>
    </w:p>
    <w:p w14:paraId="0827E258" w14:textId="77777777" w:rsidR="00885C4F" w:rsidRPr="00FB0470" w:rsidRDefault="00885C4F" w:rsidP="00383B05">
      <w:pPr>
        <w:numPr>
          <w:ilvl w:val="2"/>
          <w:numId w:val="2"/>
        </w:numPr>
        <w:spacing w:before="12" w:after="12" w:line="259" w:lineRule="auto"/>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Отсутствуют какие-либо корпоративные споры, связанные с нарушением Участником 1 Корпоративного договора, информация о которых опубликована на сайте </w:t>
      </w:r>
      <w:proofErr w:type="spellStart"/>
      <w:r w:rsidRPr="00FB0470">
        <w:rPr>
          <w:rFonts w:ascii="Times New Roman" w:eastAsia="Calibri" w:hAnsi="Times New Roman" w:cs="Times New Roman"/>
          <w:sz w:val="24"/>
          <w:szCs w:val="24"/>
          <w:lang w:val="en-US"/>
        </w:rPr>
        <w:t>arbitr</w:t>
      </w:r>
      <w:proofErr w:type="spellEnd"/>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US"/>
        </w:rPr>
        <w:t>ru</w:t>
      </w:r>
      <w:proofErr w:type="spellEnd"/>
      <w:r w:rsidRPr="00FB0470">
        <w:rPr>
          <w:rFonts w:ascii="Times New Roman" w:eastAsia="Calibri" w:hAnsi="Times New Roman" w:cs="Times New Roman"/>
          <w:sz w:val="24"/>
          <w:szCs w:val="24"/>
        </w:rPr>
        <w:t>;</w:t>
      </w:r>
    </w:p>
    <w:p w14:paraId="7D230143" w14:textId="77777777" w:rsidR="00885C4F" w:rsidRPr="00FB0470" w:rsidRDefault="00885C4F" w:rsidP="00383B05">
      <w:pPr>
        <w:numPr>
          <w:ilvl w:val="2"/>
          <w:numId w:val="2"/>
        </w:numPr>
        <w:spacing w:before="12" w:after="12" w:line="259" w:lineRule="auto"/>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Общество успешно выполняет Индивидуальный план акселерации Проекта и соблюдает условия Договора об акселерации;</w:t>
      </w:r>
    </w:p>
    <w:p w14:paraId="42F4697E" w14:textId="3E30C233" w:rsidR="00885C4F" w:rsidRDefault="007573B2" w:rsidP="00383B05">
      <w:pPr>
        <w:numPr>
          <w:ilvl w:val="2"/>
          <w:numId w:val="2"/>
        </w:numPr>
        <w:spacing w:before="12" w:after="12"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ФРИИ Инвест</w:t>
      </w:r>
      <w:r w:rsidR="00885C4F" w:rsidRPr="00445581">
        <w:rPr>
          <w:rFonts w:ascii="Times New Roman" w:eastAsia="Calibri" w:hAnsi="Times New Roman" w:cs="Times New Roman"/>
          <w:sz w:val="24"/>
          <w:szCs w:val="24"/>
        </w:rPr>
        <w:t xml:space="preserve"> </w:t>
      </w:r>
      <w:r w:rsidR="00885C4F" w:rsidRPr="00FB0470">
        <w:rPr>
          <w:rFonts w:ascii="Times New Roman" w:eastAsia="Calibri" w:hAnsi="Times New Roman" w:cs="Times New Roman"/>
          <w:sz w:val="24"/>
          <w:szCs w:val="24"/>
        </w:rPr>
        <w:t xml:space="preserve">обладает долей в уставном капитале Общества в размере согласно п. 3.2.2. настоящего Соглашения. </w:t>
      </w:r>
    </w:p>
    <w:p w14:paraId="357FCDE2" w14:textId="77777777" w:rsidR="009B3635" w:rsidRDefault="009B3635" w:rsidP="00383B05">
      <w:pPr>
        <w:numPr>
          <w:ilvl w:val="2"/>
          <w:numId w:val="2"/>
        </w:numPr>
        <w:spacing w:before="12" w:after="12"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Общество п</w:t>
      </w:r>
      <w:r w:rsidR="00382EE8">
        <w:rPr>
          <w:rFonts w:ascii="Times New Roman" w:eastAsia="Calibri" w:hAnsi="Times New Roman" w:cs="Times New Roman"/>
          <w:sz w:val="24"/>
          <w:szCs w:val="24"/>
        </w:rPr>
        <w:t>редоставило справку из налогового органа</w:t>
      </w:r>
      <w:r>
        <w:rPr>
          <w:rFonts w:ascii="Times New Roman" w:eastAsia="Calibri" w:hAnsi="Times New Roman" w:cs="Times New Roman"/>
          <w:sz w:val="24"/>
          <w:szCs w:val="24"/>
        </w:rPr>
        <w:t>, содержащую информацию об открытых счетах в кредитных организациях;</w:t>
      </w:r>
    </w:p>
    <w:p w14:paraId="6FBD6DD2" w14:textId="2440E44E" w:rsidR="00E70A83" w:rsidRDefault="00E70A83" w:rsidP="00181807">
      <w:pPr>
        <w:numPr>
          <w:ilvl w:val="2"/>
          <w:numId w:val="2"/>
        </w:numPr>
        <w:spacing w:before="12" w:after="12"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Все расчетные счета, открытые Обществом, соответствуют критериям Специального Расчетного Счета. В том случае, если открытый расчетный счет Общества, указанный в справке из налогового органа, не переведен в статус Специального Расчетного Счета, то Общество обязано предоставить документы, подтверждающие закрытие данного расчетного счета. </w:t>
      </w:r>
    </w:p>
    <w:p w14:paraId="356F687B" w14:textId="6C468FD2" w:rsidR="00885C4F" w:rsidRPr="00FB0470" w:rsidRDefault="00885C4F" w:rsidP="00383B05">
      <w:pPr>
        <w:numPr>
          <w:ilvl w:val="2"/>
          <w:numId w:val="2"/>
        </w:numPr>
        <w:spacing w:before="12" w:after="12" w:line="259" w:lineRule="auto"/>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lastRenderedPageBreak/>
        <w:t xml:space="preserve">В случае проведения </w:t>
      </w:r>
      <w:r w:rsidR="007573B2">
        <w:rPr>
          <w:rFonts w:ascii="Times New Roman" w:eastAsia="Calibri" w:hAnsi="Times New Roman" w:cs="Times New Roman"/>
          <w:sz w:val="24"/>
          <w:szCs w:val="24"/>
        </w:rPr>
        <w:t>ФРИИ Инвест</w:t>
      </w:r>
      <w:r w:rsidRPr="00FB0470">
        <w:rPr>
          <w:rFonts w:ascii="Times New Roman" w:eastAsia="Calibri" w:hAnsi="Times New Roman" w:cs="Times New Roman"/>
          <w:sz w:val="24"/>
          <w:szCs w:val="24"/>
        </w:rPr>
        <w:t xml:space="preserve"> проверки соблюдения Обществом Заверения, предоставленного в соответствии с п. 3.2</w:t>
      </w:r>
      <w:r w:rsidR="007573B2">
        <w:rPr>
          <w:rFonts w:ascii="Times New Roman" w:eastAsia="Calibri" w:hAnsi="Times New Roman" w:cs="Times New Roman"/>
          <w:sz w:val="24"/>
          <w:szCs w:val="24"/>
        </w:rPr>
        <w:t>.1. настоящего Соглашения, ФРИИ Инвест</w:t>
      </w:r>
      <w:r w:rsidRPr="00FB0470">
        <w:rPr>
          <w:rFonts w:ascii="Times New Roman" w:eastAsia="Calibri" w:hAnsi="Times New Roman" w:cs="Times New Roman"/>
          <w:sz w:val="24"/>
          <w:szCs w:val="24"/>
        </w:rPr>
        <w:t xml:space="preserve"> предоставлены документы, подтверждающие факт соблюдения Обществом Заверения. </w:t>
      </w:r>
    </w:p>
    <w:p w14:paraId="0E07F3FB" w14:textId="75F7937B"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Доля </w:t>
      </w:r>
      <w:r w:rsidR="007573B2">
        <w:rPr>
          <w:rFonts w:ascii="Times New Roman" w:eastAsia="Calibri" w:hAnsi="Times New Roman" w:cs="Times New Roman"/>
          <w:sz w:val="24"/>
          <w:szCs w:val="24"/>
        </w:rPr>
        <w:t>ФРИИ Инвест</w:t>
      </w:r>
      <w:r w:rsidRPr="00A153A7">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rPr>
        <w:t>после увеличения уставного капитала Общества должна составлять (</w:t>
      </w:r>
      <w:r w:rsidRPr="00FB0470">
        <w:rPr>
          <w:rFonts w:ascii="Times New Roman" w:eastAsia="Calibri" w:hAnsi="Times New Roman" w:cs="Times New Roman"/>
          <w:i/>
          <w:sz w:val="24"/>
          <w:szCs w:val="24"/>
        </w:rPr>
        <w:t>указать размер доли</w:t>
      </w:r>
      <w:r w:rsidRPr="00FB0470">
        <w:rPr>
          <w:rFonts w:ascii="Times New Roman" w:eastAsia="Calibri" w:hAnsi="Times New Roman" w:cs="Times New Roman"/>
          <w:sz w:val="24"/>
          <w:szCs w:val="24"/>
        </w:rPr>
        <w:t>) уставного капитала Общества, номинальной стоимостью (</w:t>
      </w:r>
      <w:r w:rsidRPr="00FB0470">
        <w:rPr>
          <w:rFonts w:ascii="Times New Roman" w:eastAsia="Calibri" w:hAnsi="Times New Roman" w:cs="Times New Roman"/>
          <w:i/>
          <w:sz w:val="24"/>
          <w:szCs w:val="24"/>
        </w:rPr>
        <w:t>указать сумму</w:t>
      </w:r>
      <w:r w:rsidRPr="00FB0470">
        <w:rPr>
          <w:rFonts w:ascii="Times New Roman" w:eastAsia="Calibri" w:hAnsi="Times New Roman" w:cs="Times New Roman"/>
          <w:sz w:val="24"/>
          <w:szCs w:val="24"/>
        </w:rPr>
        <w:t>) рублей:</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559"/>
        <w:gridCol w:w="1559"/>
        <w:gridCol w:w="1418"/>
        <w:gridCol w:w="1417"/>
        <w:gridCol w:w="1985"/>
      </w:tblGrid>
      <w:tr w:rsidR="00885C4F" w:rsidRPr="00FB0470" w14:paraId="1A40F61E" w14:textId="77777777" w:rsidTr="001F4455">
        <w:tc>
          <w:tcPr>
            <w:tcW w:w="2127" w:type="dxa"/>
            <w:tcBorders>
              <w:top w:val="single" w:sz="4" w:space="0" w:color="auto"/>
              <w:left w:val="single" w:sz="4" w:space="0" w:color="auto"/>
              <w:bottom w:val="single" w:sz="4" w:space="0" w:color="auto"/>
              <w:right w:val="single" w:sz="4" w:space="0" w:color="auto"/>
            </w:tcBorders>
            <w:hideMark/>
          </w:tcPr>
          <w:p w14:paraId="62279EA0"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Доля в уставном капитале (до внесения вклада)</w:t>
            </w:r>
          </w:p>
        </w:tc>
        <w:tc>
          <w:tcPr>
            <w:tcW w:w="1559" w:type="dxa"/>
            <w:tcBorders>
              <w:top w:val="single" w:sz="4" w:space="0" w:color="auto"/>
              <w:left w:val="single" w:sz="4" w:space="0" w:color="auto"/>
              <w:bottom w:val="single" w:sz="4" w:space="0" w:color="auto"/>
              <w:right w:val="single" w:sz="4" w:space="0" w:color="auto"/>
            </w:tcBorders>
            <w:hideMark/>
          </w:tcPr>
          <w:p w14:paraId="24FD540B"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Номинальная стоимость доли (до внесения вклада), руб.</w:t>
            </w:r>
          </w:p>
        </w:tc>
        <w:tc>
          <w:tcPr>
            <w:tcW w:w="1559" w:type="dxa"/>
            <w:tcBorders>
              <w:top w:val="single" w:sz="4" w:space="0" w:color="auto"/>
              <w:left w:val="single" w:sz="4" w:space="0" w:color="auto"/>
              <w:bottom w:val="single" w:sz="4" w:space="0" w:color="auto"/>
              <w:right w:val="single" w:sz="4" w:space="0" w:color="auto"/>
            </w:tcBorders>
            <w:hideMark/>
          </w:tcPr>
          <w:p w14:paraId="258DDD66"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val="en-GB" w:eastAsia="ru-RU"/>
              </w:rPr>
            </w:pPr>
            <w:proofErr w:type="spellStart"/>
            <w:r w:rsidRPr="00FB0470">
              <w:rPr>
                <w:rFonts w:ascii="Times New Roman" w:eastAsia="Times New Roman" w:hAnsi="Times New Roman" w:cs="Times New Roman"/>
                <w:sz w:val="24"/>
                <w:szCs w:val="24"/>
                <w:lang w:val="en-GB" w:eastAsia="ru-RU"/>
              </w:rPr>
              <w:t>Фактическая</w:t>
            </w:r>
            <w:proofErr w:type="spellEnd"/>
            <w:r w:rsidRPr="00FB0470">
              <w:rPr>
                <w:rFonts w:ascii="Times New Roman" w:eastAsia="Times New Roman" w:hAnsi="Times New Roman" w:cs="Times New Roman"/>
                <w:sz w:val="24"/>
                <w:szCs w:val="24"/>
                <w:lang w:val="en-GB" w:eastAsia="ru-RU"/>
              </w:rPr>
              <w:t xml:space="preserve"> </w:t>
            </w:r>
            <w:proofErr w:type="spellStart"/>
            <w:r w:rsidRPr="00FB0470">
              <w:rPr>
                <w:rFonts w:ascii="Times New Roman" w:eastAsia="Times New Roman" w:hAnsi="Times New Roman" w:cs="Times New Roman"/>
                <w:sz w:val="24"/>
                <w:szCs w:val="24"/>
                <w:lang w:val="en-GB" w:eastAsia="ru-RU"/>
              </w:rPr>
              <w:t>стоимость</w:t>
            </w:r>
            <w:proofErr w:type="spellEnd"/>
            <w:r w:rsidRPr="00FB0470">
              <w:rPr>
                <w:rFonts w:ascii="Times New Roman" w:eastAsia="Times New Roman" w:hAnsi="Times New Roman" w:cs="Times New Roman"/>
                <w:sz w:val="24"/>
                <w:szCs w:val="24"/>
                <w:lang w:val="en-GB" w:eastAsia="ru-RU"/>
              </w:rPr>
              <w:t xml:space="preserve"> </w:t>
            </w:r>
            <w:proofErr w:type="spellStart"/>
            <w:r w:rsidRPr="00FB0470">
              <w:rPr>
                <w:rFonts w:ascii="Times New Roman" w:eastAsia="Times New Roman" w:hAnsi="Times New Roman" w:cs="Times New Roman"/>
                <w:sz w:val="24"/>
                <w:szCs w:val="24"/>
                <w:lang w:val="en-GB" w:eastAsia="ru-RU"/>
              </w:rPr>
              <w:t>Вклада</w:t>
            </w:r>
            <w:proofErr w:type="spellEnd"/>
            <w:r w:rsidRPr="00FB0470">
              <w:rPr>
                <w:rFonts w:ascii="Times New Roman" w:eastAsia="Times New Roman" w:hAnsi="Times New Roman" w:cs="Times New Roman"/>
                <w:sz w:val="24"/>
                <w:szCs w:val="24"/>
                <w:lang w:val="en-GB" w:eastAsia="ru-RU"/>
              </w:rPr>
              <w:t xml:space="preserve"> 2</w:t>
            </w:r>
          </w:p>
        </w:tc>
        <w:tc>
          <w:tcPr>
            <w:tcW w:w="1418" w:type="dxa"/>
            <w:tcBorders>
              <w:top w:val="single" w:sz="4" w:space="0" w:color="auto"/>
              <w:left w:val="single" w:sz="4" w:space="0" w:color="auto"/>
              <w:bottom w:val="single" w:sz="4" w:space="0" w:color="auto"/>
              <w:right w:val="single" w:sz="4" w:space="0" w:color="auto"/>
            </w:tcBorders>
            <w:hideMark/>
          </w:tcPr>
          <w:p w14:paraId="4E735CC2"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Доля в уставном капитале (после внесения вклада)</w:t>
            </w:r>
          </w:p>
        </w:tc>
        <w:tc>
          <w:tcPr>
            <w:tcW w:w="1417" w:type="dxa"/>
            <w:tcBorders>
              <w:top w:val="single" w:sz="4" w:space="0" w:color="auto"/>
              <w:left w:val="single" w:sz="4" w:space="0" w:color="auto"/>
              <w:bottom w:val="single" w:sz="4" w:space="0" w:color="auto"/>
              <w:right w:val="single" w:sz="4" w:space="0" w:color="auto"/>
            </w:tcBorders>
            <w:hideMark/>
          </w:tcPr>
          <w:p w14:paraId="3ABA5BFD"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Номинальная стоимость доли (после внесения вклада), руб.</w:t>
            </w:r>
          </w:p>
        </w:tc>
        <w:tc>
          <w:tcPr>
            <w:tcW w:w="1985" w:type="dxa"/>
            <w:tcBorders>
              <w:top w:val="single" w:sz="4" w:space="0" w:color="auto"/>
              <w:left w:val="single" w:sz="4" w:space="0" w:color="auto"/>
              <w:bottom w:val="single" w:sz="4" w:space="0" w:color="auto"/>
              <w:right w:val="single" w:sz="4" w:space="0" w:color="auto"/>
            </w:tcBorders>
            <w:hideMark/>
          </w:tcPr>
          <w:p w14:paraId="1A67C6C3" w14:textId="77777777" w:rsidR="00885C4F" w:rsidRPr="00FB0470" w:rsidRDefault="00885C4F" w:rsidP="001F4455">
            <w:pPr>
              <w:spacing w:before="12" w:after="12" w:line="240" w:lineRule="auto"/>
              <w:jc w:val="cente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 xml:space="preserve">Фактическая стоимость доли (после внесения вклада), руб. </w:t>
            </w:r>
          </w:p>
        </w:tc>
      </w:tr>
      <w:tr w:rsidR="00885C4F" w:rsidRPr="00FB0470" w14:paraId="6DD8AF85" w14:textId="77777777" w:rsidTr="001F4455">
        <w:tc>
          <w:tcPr>
            <w:tcW w:w="2127" w:type="dxa"/>
            <w:tcBorders>
              <w:top w:val="single" w:sz="4" w:space="0" w:color="auto"/>
              <w:left w:val="single" w:sz="4" w:space="0" w:color="auto"/>
              <w:bottom w:val="single" w:sz="4" w:space="0" w:color="auto"/>
              <w:right w:val="single" w:sz="4" w:space="0" w:color="auto"/>
            </w:tcBorders>
            <w:hideMark/>
          </w:tcPr>
          <w:p w14:paraId="492E971E" w14:textId="77777777" w:rsidR="00885C4F" w:rsidRPr="00FB0470" w:rsidRDefault="00885C4F" w:rsidP="001F4455">
            <w:pPr>
              <w:spacing w:before="12" w:after="12" w:line="240" w:lineRule="auto"/>
              <w:rPr>
                <w:rFonts w:ascii="Times New Roman" w:eastAsia="Times New Roman" w:hAnsi="Times New Roman" w:cs="Times New Roman"/>
                <w:i/>
                <w:sz w:val="24"/>
                <w:szCs w:val="24"/>
                <w:lang w:val="en-GB" w:eastAsia="ru-RU"/>
              </w:rPr>
            </w:pPr>
            <w:r w:rsidRPr="00FB0470">
              <w:rPr>
                <w:rFonts w:ascii="Times New Roman" w:eastAsia="Times New Roman" w:hAnsi="Times New Roman" w:cs="Times New Roman"/>
                <w:i/>
                <w:sz w:val="24"/>
                <w:szCs w:val="24"/>
                <w:lang w:val="en-GB" w:eastAsia="ru-RU"/>
              </w:rPr>
              <w:t>(</w:t>
            </w:r>
            <w:proofErr w:type="spellStart"/>
            <w:r w:rsidRPr="00FB0470">
              <w:rPr>
                <w:rFonts w:ascii="Times New Roman" w:eastAsia="Times New Roman" w:hAnsi="Times New Roman" w:cs="Times New Roman"/>
                <w:i/>
                <w:sz w:val="24"/>
                <w:szCs w:val="24"/>
                <w:lang w:val="en-GB" w:eastAsia="ru-RU"/>
              </w:rPr>
              <w:t>указать</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размер</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доли</w:t>
            </w:r>
            <w:proofErr w:type="spellEnd"/>
            <w:r w:rsidRPr="00FB0470">
              <w:rPr>
                <w:rFonts w:ascii="Times New Roman" w:eastAsia="Times New Roman" w:hAnsi="Times New Roman" w:cs="Times New Roman"/>
                <w:i/>
                <w:sz w:val="24"/>
                <w:szCs w:val="24"/>
                <w:lang w:val="en-GB" w:eastAsia="ru-RU"/>
              </w:rPr>
              <w:t>)</w:t>
            </w:r>
          </w:p>
        </w:tc>
        <w:tc>
          <w:tcPr>
            <w:tcW w:w="1559" w:type="dxa"/>
            <w:tcBorders>
              <w:top w:val="single" w:sz="4" w:space="0" w:color="auto"/>
              <w:left w:val="single" w:sz="4" w:space="0" w:color="auto"/>
              <w:bottom w:val="single" w:sz="4" w:space="0" w:color="auto"/>
              <w:right w:val="single" w:sz="4" w:space="0" w:color="auto"/>
            </w:tcBorders>
            <w:hideMark/>
          </w:tcPr>
          <w:p w14:paraId="1B6838E9" w14:textId="77777777" w:rsidR="00885C4F" w:rsidRPr="00FB0470" w:rsidRDefault="00885C4F" w:rsidP="001F4455">
            <w:pPr>
              <w:spacing w:before="12" w:after="12" w:line="240" w:lineRule="auto"/>
              <w:jc w:val="center"/>
              <w:rPr>
                <w:rFonts w:ascii="Times New Roman" w:eastAsia="Times New Roman" w:hAnsi="Times New Roman" w:cs="Times New Roman"/>
                <w:i/>
                <w:sz w:val="24"/>
                <w:szCs w:val="24"/>
                <w:lang w:val="en-GB" w:eastAsia="ru-RU"/>
              </w:rPr>
            </w:pPr>
            <w:r w:rsidRPr="00FB0470">
              <w:rPr>
                <w:rFonts w:ascii="Times New Roman" w:eastAsia="Times New Roman" w:hAnsi="Times New Roman" w:cs="Times New Roman"/>
                <w:i/>
                <w:sz w:val="24"/>
                <w:szCs w:val="24"/>
                <w:lang w:val="en-GB" w:eastAsia="ru-RU"/>
              </w:rPr>
              <w:t>(</w:t>
            </w:r>
            <w:proofErr w:type="spellStart"/>
            <w:r w:rsidRPr="00FB0470">
              <w:rPr>
                <w:rFonts w:ascii="Times New Roman" w:eastAsia="Times New Roman" w:hAnsi="Times New Roman" w:cs="Times New Roman"/>
                <w:i/>
                <w:sz w:val="24"/>
                <w:szCs w:val="24"/>
                <w:lang w:val="en-GB" w:eastAsia="ru-RU"/>
              </w:rPr>
              <w:t>указать</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сумму</w:t>
            </w:r>
            <w:proofErr w:type="spellEnd"/>
            <w:r w:rsidRPr="00FB0470">
              <w:rPr>
                <w:rFonts w:ascii="Times New Roman" w:eastAsia="Times New Roman" w:hAnsi="Times New Roman" w:cs="Times New Roman"/>
                <w:i/>
                <w:sz w:val="24"/>
                <w:szCs w:val="24"/>
                <w:lang w:val="en-GB" w:eastAsia="ru-RU"/>
              </w:rPr>
              <w:t>)</w:t>
            </w:r>
          </w:p>
        </w:tc>
        <w:tc>
          <w:tcPr>
            <w:tcW w:w="1559" w:type="dxa"/>
            <w:tcBorders>
              <w:top w:val="single" w:sz="4" w:space="0" w:color="auto"/>
              <w:left w:val="single" w:sz="4" w:space="0" w:color="auto"/>
              <w:bottom w:val="single" w:sz="4" w:space="0" w:color="auto"/>
              <w:right w:val="single" w:sz="4" w:space="0" w:color="auto"/>
            </w:tcBorders>
            <w:hideMark/>
          </w:tcPr>
          <w:p w14:paraId="085C026A" w14:textId="77777777" w:rsidR="00885C4F" w:rsidRPr="00FB0470" w:rsidRDefault="00885C4F" w:rsidP="001F4455">
            <w:pPr>
              <w:spacing w:before="12" w:after="12" w:line="240" w:lineRule="auto"/>
              <w:jc w:val="center"/>
              <w:rPr>
                <w:rFonts w:ascii="Times New Roman" w:eastAsia="Times New Roman" w:hAnsi="Times New Roman" w:cs="Times New Roman"/>
                <w:i/>
                <w:sz w:val="24"/>
                <w:szCs w:val="24"/>
                <w:lang w:val="en-GB" w:eastAsia="ru-RU"/>
              </w:rPr>
            </w:pPr>
            <w:r w:rsidRPr="00FB0470">
              <w:rPr>
                <w:rFonts w:ascii="Times New Roman" w:eastAsia="Times New Roman" w:hAnsi="Times New Roman" w:cs="Times New Roman"/>
                <w:i/>
                <w:sz w:val="24"/>
                <w:szCs w:val="24"/>
                <w:lang w:val="en-GB" w:eastAsia="ru-RU"/>
              </w:rPr>
              <w:t>(</w:t>
            </w:r>
            <w:proofErr w:type="spellStart"/>
            <w:r w:rsidRPr="00FB0470">
              <w:rPr>
                <w:rFonts w:ascii="Times New Roman" w:eastAsia="Times New Roman" w:hAnsi="Times New Roman" w:cs="Times New Roman"/>
                <w:i/>
                <w:sz w:val="24"/>
                <w:szCs w:val="24"/>
                <w:lang w:val="en-GB" w:eastAsia="ru-RU"/>
              </w:rPr>
              <w:t>указать</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сумму</w:t>
            </w:r>
            <w:proofErr w:type="spellEnd"/>
            <w:r w:rsidRPr="00FB0470">
              <w:rPr>
                <w:rFonts w:ascii="Times New Roman" w:eastAsia="Times New Roman" w:hAnsi="Times New Roman" w:cs="Times New Roman"/>
                <w:i/>
                <w:sz w:val="24"/>
                <w:szCs w:val="24"/>
                <w:lang w:val="en-GB" w:eastAsia="ru-RU"/>
              </w:rPr>
              <w:t>)</w:t>
            </w:r>
          </w:p>
        </w:tc>
        <w:tc>
          <w:tcPr>
            <w:tcW w:w="1418" w:type="dxa"/>
            <w:tcBorders>
              <w:top w:val="single" w:sz="4" w:space="0" w:color="auto"/>
              <w:left w:val="single" w:sz="4" w:space="0" w:color="auto"/>
              <w:bottom w:val="single" w:sz="4" w:space="0" w:color="auto"/>
              <w:right w:val="single" w:sz="4" w:space="0" w:color="auto"/>
            </w:tcBorders>
            <w:hideMark/>
          </w:tcPr>
          <w:p w14:paraId="4CD53FB9" w14:textId="77777777" w:rsidR="00885C4F" w:rsidRPr="00FB0470" w:rsidRDefault="00885C4F" w:rsidP="001F4455">
            <w:pPr>
              <w:spacing w:before="12" w:after="12" w:line="240" w:lineRule="auto"/>
              <w:jc w:val="center"/>
              <w:rPr>
                <w:rFonts w:ascii="Times New Roman" w:eastAsia="Times New Roman" w:hAnsi="Times New Roman" w:cs="Times New Roman"/>
                <w:i/>
                <w:sz w:val="24"/>
                <w:szCs w:val="24"/>
                <w:lang w:val="en-GB" w:eastAsia="ru-RU"/>
              </w:rPr>
            </w:pPr>
            <w:r w:rsidRPr="00FB0470">
              <w:rPr>
                <w:rFonts w:ascii="Times New Roman" w:eastAsia="Times New Roman" w:hAnsi="Times New Roman" w:cs="Times New Roman"/>
                <w:i/>
                <w:sz w:val="24"/>
                <w:szCs w:val="24"/>
                <w:lang w:val="en-GB" w:eastAsia="ru-RU"/>
              </w:rPr>
              <w:t>(</w:t>
            </w:r>
            <w:proofErr w:type="spellStart"/>
            <w:r w:rsidRPr="00FB0470">
              <w:rPr>
                <w:rFonts w:ascii="Times New Roman" w:eastAsia="Times New Roman" w:hAnsi="Times New Roman" w:cs="Times New Roman"/>
                <w:i/>
                <w:sz w:val="24"/>
                <w:szCs w:val="24"/>
                <w:lang w:val="en-GB" w:eastAsia="ru-RU"/>
              </w:rPr>
              <w:t>указать</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размер</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доли</w:t>
            </w:r>
            <w:proofErr w:type="spellEnd"/>
            <w:r w:rsidRPr="00FB0470">
              <w:rPr>
                <w:rFonts w:ascii="Times New Roman" w:eastAsia="Times New Roman" w:hAnsi="Times New Roman" w:cs="Times New Roman"/>
                <w:i/>
                <w:sz w:val="24"/>
                <w:szCs w:val="24"/>
                <w:lang w:val="en-GB" w:eastAsia="ru-RU"/>
              </w:rPr>
              <w:t>)</w:t>
            </w:r>
          </w:p>
        </w:tc>
        <w:tc>
          <w:tcPr>
            <w:tcW w:w="1417" w:type="dxa"/>
            <w:tcBorders>
              <w:top w:val="single" w:sz="4" w:space="0" w:color="auto"/>
              <w:left w:val="single" w:sz="4" w:space="0" w:color="auto"/>
              <w:bottom w:val="single" w:sz="4" w:space="0" w:color="auto"/>
              <w:right w:val="single" w:sz="4" w:space="0" w:color="auto"/>
            </w:tcBorders>
            <w:hideMark/>
          </w:tcPr>
          <w:p w14:paraId="2BFA8449" w14:textId="77777777" w:rsidR="00885C4F" w:rsidRPr="00FB0470" w:rsidRDefault="00885C4F" w:rsidP="001F4455">
            <w:pPr>
              <w:spacing w:before="12" w:after="12" w:line="240" w:lineRule="auto"/>
              <w:jc w:val="center"/>
              <w:rPr>
                <w:rFonts w:ascii="Times New Roman" w:eastAsia="Times New Roman" w:hAnsi="Times New Roman" w:cs="Times New Roman"/>
                <w:i/>
                <w:sz w:val="24"/>
                <w:szCs w:val="24"/>
                <w:lang w:val="en-GB" w:eastAsia="ru-RU"/>
              </w:rPr>
            </w:pPr>
            <w:r w:rsidRPr="00FB0470">
              <w:rPr>
                <w:rFonts w:ascii="Times New Roman" w:eastAsia="Times New Roman" w:hAnsi="Times New Roman" w:cs="Times New Roman"/>
                <w:i/>
                <w:sz w:val="24"/>
                <w:szCs w:val="24"/>
                <w:lang w:val="en-GB" w:eastAsia="ru-RU"/>
              </w:rPr>
              <w:t>(</w:t>
            </w:r>
            <w:proofErr w:type="spellStart"/>
            <w:r w:rsidRPr="00FB0470">
              <w:rPr>
                <w:rFonts w:ascii="Times New Roman" w:eastAsia="Times New Roman" w:hAnsi="Times New Roman" w:cs="Times New Roman"/>
                <w:i/>
                <w:sz w:val="24"/>
                <w:szCs w:val="24"/>
                <w:lang w:val="en-GB" w:eastAsia="ru-RU"/>
              </w:rPr>
              <w:t>указать</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сумму</w:t>
            </w:r>
            <w:proofErr w:type="spellEnd"/>
            <w:r w:rsidRPr="00FB0470">
              <w:rPr>
                <w:rFonts w:ascii="Times New Roman" w:eastAsia="Times New Roman" w:hAnsi="Times New Roman" w:cs="Times New Roman"/>
                <w:i/>
                <w:sz w:val="24"/>
                <w:szCs w:val="24"/>
                <w:lang w:val="en-GB" w:eastAsia="ru-RU"/>
              </w:rPr>
              <w:t>)</w:t>
            </w:r>
          </w:p>
        </w:tc>
        <w:tc>
          <w:tcPr>
            <w:tcW w:w="1985" w:type="dxa"/>
            <w:tcBorders>
              <w:top w:val="single" w:sz="4" w:space="0" w:color="auto"/>
              <w:left w:val="single" w:sz="4" w:space="0" w:color="auto"/>
              <w:bottom w:val="single" w:sz="4" w:space="0" w:color="auto"/>
              <w:right w:val="single" w:sz="4" w:space="0" w:color="auto"/>
            </w:tcBorders>
            <w:hideMark/>
          </w:tcPr>
          <w:p w14:paraId="44B1A376" w14:textId="77777777" w:rsidR="00885C4F" w:rsidRPr="00FB0470" w:rsidRDefault="00885C4F" w:rsidP="001F4455">
            <w:pPr>
              <w:spacing w:before="12" w:after="12" w:line="240" w:lineRule="auto"/>
              <w:jc w:val="center"/>
              <w:rPr>
                <w:rFonts w:ascii="Times New Roman" w:eastAsia="Times New Roman" w:hAnsi="Times New Roman" w:cs="Times New Roman"/>
                <w:i/>
                <w:sz w:val="24"/>
                <w:szCs w:val="24"/>
                <w:lang w:val="en-GB" w:eastAsia="ru-RU"/>
              </w:rPr>
            </w:pPr>
            <w:r w:rsidRPr="00FB0470">
              <w:rPr>
                <w:rFonts w:ascii="Times New Roman" w:eastAsia="Times New Roman" w:hAnsi="Times New Roman" w:cs="Times New Roman"/>
                <w:i/>
                <w:sz w:val="24"/>
                <w:szCs w:val="24"/>
                <w:lang w:val="en-GB" w:eastAsia="ru-RU"/>
              </w:rPr>
              <w:t>(</w:t>
            </w:r>
            <w:proofErr w:type="spellStart"/>
            <w:r w:rsidRPr="00FB0470">
              <w:rPr>
                <w:rFonts w:ascii="Times New Roman" w:eastAsia="Times New Roman" w:hAnsi="Times New Roman" w:cs="Times New Roman"/>
                <w:i/>
                <w:sz w:val="24"/>
                <w:szCs w:val="24"/>
                <w:lang w:val="en-GB" w:eastAsia="ru-RU"/>
              </w:rPr>
              <w:t>указать</w:t>
            </w:r>
            <w:proofErr w:type="spellEnd"/>
            <w:r w:rsidRPr="00FB0470">
              <w:rPr>
                <w:rFonts w:ascii="Times New Roman" w:eastAsia="Times New Roman" w:hAnsi="Times New Roman" w:cs="Times New Roman"/>
                <w:i/>
                <w:sz w:val="24"/>
                <w:szCs w:val="24"/>
                <w:lang w:val="en-GB" w:eastAsia="ru-RU"/>
              </w:rPr>
              <w:t xml:space="preserve"> </w:t>
            </w:r>
            <w:proofErr w:type="spellStart"/>
            <w:r w:rsidRPr="00FB0470">
              <w:rPr>
                <w:rFonts w:ascii="Times New Roman" w:eastAsia="Times New Roman" w:hAnsi="Times New Roman" w:cs="Times New Roman"/>
                <w:i/>
                <w:sz w:val="24"/>
                <w:szCs w:val="24"/>
                <w:lang w:val="en-GB" w:eastAsia="ru-RU"/>
              </w:rPr>
              <w:t>сумму</w:t>
            </w:r>
            <w:proofErr w:type="spellEnd"/>
            <w:r w:rsidRPr="00FB0470">
              <w:rPr>
                <w:rFonts w:ascii="Times New Roman" w:eastAsia="Times New Roman" w:hAnsi="Times New Roman" w:cs="Times New Roman"/>
                <w:i/>
                <w:sz w:val="24"/>
                <w:szCs w:val="24"/>
                <w:lang w:val="en-GB" w:eastAsia="ru-RU"/>
              </w:rPr>
              <w:t>)</w:t>
            </w:r>
          </w:p>
        </w:tc>
      </w:tr>
    </w:tbl>
    <w:p w14:paraId="2CD2705D" w14:textId="6817279B" w:rsidR="00DE2549" w:rsidRPr="00EE20C1" w:rsidRDefault="00DE2549" w:rsidP="00DE2549">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EE20C1">
        <w:rPr>
          <w:rFonts w:ascii="Times New Roman" w:eastAsia="Calibri" w:hAnsi="Times New Roman" w:cs="Times New Roman"/>
          <w:sz w:val="24"/>
          <w:szCs w:val="24"/>
        </w:rPr>
        <w:t xml:space="preserve">В целях исполнения пункта 3.3.1. настоящего Соглашения Вклад 2 предоставляется путем перечисления </w:t>
      </w:r>
      <w:r w:rsidR="007573B2">
        <w:rPr>
          <w:rFonts w:ascii="Times New Roman" w:eastAsia="Calibri" w:hAnsi="Times New Roman" w:cs="Times New Roman"/>
          <w:sz w:val="24"/>
          <w:szCs w:val="24"/>
        </w:rPr>
        <w:t>ФРИИ Инвест</w:t>
      </w:r>
      <w:r w:rsidRPr="00EE20C1">
        <w:rPr>
          <w:rFonts w:ascii="Times New Roman" w:eastAsia="Calibri" w:hAnsi="Times New Roman" w:cs="Times New Roman"/>
          <w:sz w:val="24"/>
          <w:szCs w:val="24"/>
        </w:rPr>
        <w:t xml:space="preserve"> суммы Вклада 2 на Специальный Расчетный Счет. </w:t>
      </w:r>
    </w:p>
    <w:p w14:paraId="202D5AC2" w14:textId="77777777" w:rsidR="00885C4F" w:rsidRPr="00FB0470" w:rsidRDefault="00885C4F" w:rsidP="00885C4F">
      <w:pPr>
        <w:tabs>
          <w:tab w:val="left" w:pos="1276"/>
        </w:tabs>
        <w:contextualSpacing/>
        <w:jc w:val="both"/>
        <w:rPr>
          <w:rFonts w:ascii="Times New Roman" w:eastAsia="Calibri" w:hAnsi="Times New Roman" w:cs="Times New Roman"/>
          <w:sz w:val="24"/>
          <w:szCs w:val="24"/>
        </w:rPr>
      </w:pPr>
    </w:p>
    <w:p w14:paraId="06FF7615" w14:textId="77777777" w:rsidR="00885C4F" w:rsidRPr="00FB0470" w:rsidRDefault="00885C4F" w:rsidP="00383B05">
      <w:pPr>
        <w:numPr>
          <w:ilvl w:val="0"/>
          <w:numId w:val="1"/>
        </w:numPr>
        <w:spacing w:before="12" w:after="12" w:line="259" w:lineRule="auto"/>
        <w:ind w:left="0" w:firstLine="0"/>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КОНТРОЛЬ РЕАЛИЗАЦИИ ПРОЕКТА</w:t>
      </w:r>
    </w:p>
    <w:p w14:paraId="1161C08C" w14:textId="301CE226"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Общество, не реже 1 (одного) раза в месяц в период с (</w:t>
      </w:r>
      <w:r w:rsidRPr="00FB0470">
        <w:rPr>
          <w:rFonts w:ascii="Times New Roman" w:eastAsia="Calibri" w:hAnsi="Times New Roman" w:cs="Times New Roman"/>
          <w:i/>
          <w:sz w:val="24"/>
          <w:szCs w:val="24"/>
        </w:rPr>
        <w:t>указать дату</w:t>
      </w:r>
      <w:r w:rsidRPr="00FB0470">
        <w:rPr>
          <w:rFonts w:ascii="Times New Roman" w:eastAsia="Calibri" w:hAnsi="Times New Roman" w:cs="Times New Roman"/>
          <w:sz w:val="24"/>
          <w:szCs w:val="24"/>
        </w:rPr>
        <w:t>) по (</w:t>
      </w:r>
      <w:r w:rsidRPr="00FB0470">
        <w:rPr>
          <w:rFonts w:ascii="Times New Roman" w:eastAsia="Calibri" w:hAnsi="Times New Roman" w:cs="Times New Roman"/>
          <w:i/>
          <w:sz w:val="24"/>
          <w:szCs w:val="24"/>
        </w:rPr>
        <w:t>указать дату</w:t>
      </w:r>
      <w:r w:rsidRPr="00FB0470">
        <w:rPr>
          <w:rFonts w:ascii="Times New Roman" w:eastAsia="Calibri" w:hAnsi="Times New Roman" w:cs="Times New Roman"/>
          <w:sz w:val="24"/>
          <w:szCs w:val="24"/>
        </w:rPr>
        <w:t xml:space="preserve">) обязано предоставлять </w:t>
      </w:r>
      <w:r w:rsidR="007573B2">
        <w:rPr>
          <w:rFonts w:ascii="Times New Roman" w:eastAsia="Calibri" w:hAnsi="Times New Roman" w:cs="Times New Roman"/>
          <w:sz w:val="24"/>
          <w:szCs w:val="24"/>
        </w:rPr>
        <w:t>ФРИИ Инвест</w:t>
      </w:r>
      <w:r w:rsidRPr="00FB0470">
        <w:rPr>
          <w:rFonts w:ascii="Times New Roman" w:eastAsia="Calibri" w:hAnsi="Times New Roman" w:cs="Times New Roman"/>
          <w:sz w:val="24"/>
          <w:szCs w:val="24"/>
        </w:rPr>
        <w:t xml:space="preserve"> в письменной форме следующую информацию, заверенную Генеральным директором Общества:</w:t>
      </w:r>
    </w:p>
    <w:p w14:paraId="6E24882F"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отчет о финансовых результатах за прошедший календарный месяц;</w:t>
      </w:r>
    </w:p>
    <w:p w14:paraId="0A895E4D"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отчет об исполнении Ключевых показателей эффективности (в соответствии с частью 1 Приложения 1 к настоящему Соглашению);</w:t>
      </w:r>
    </w:p>
    <w:p w14:paraId="52F360C0"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Отчет о движении денежных средств;</w:t>
      </w:r>
    </w:p>
    <w:p w14:paraId="5DD3891A" w14:textId="19156B0B"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По истечении периода</w:t>
      </w:r>
      <w:r w:rsidR="007573B2">
        <w:rPr>
          <w:rFonts w:ascii="Times New Roman" w:eastAsia="Calibri" w:hAnsi="Times New Roman" w:cs="Times New Roman"/>
          <w:sz w:val="24"/>
          <w:szCs w:val="24"/>
        </w:rPr>
        <w:t>,</w:t>
      </w:r>
      <w:r w:rsidRPr="00FB0470">
        <w:rPr>
          <w:rFonts w:ascii="Times New Roman" w:eastAsia="Calibri" w:hAnsi="Times New Roman" w:cs="Times New Roman"/>
          <w:sz w:val="24"/>
          <w:szCs w:val="24"/>
        </w:rPr>
        <w:t xml:space="preserve"> указанного в пункте 4.1. настоящего Соглашения, Общество, в течение 10 (десять) Рабочих дней после окончания каждого квартала обязано предоставлять </w:t>
      </w:r>
      <w:r w:rsidR="007573B2">
        <w:rPr>
          <w:rFonts w:ascii="Times New Roman" w:eastAsia="Calibri" w:hAnsi="Times New Roman" w:cs="Times New Roman"/>
          <w:sz w:val="24"/>
          <w:szCs w:val="24"/>
        </w:rPr>
        <w:t>ФРИИ Инвест</w:t>
      </w:r>
      <w:r w:rsidRPr="00FB0470">
        <w:rPr>
          <w:rFonts w:ascii="Times New Roman" w:eastAsia="Calibri" w:hAnsi="Times New Roman" w:cs="Times New Roman"/>
          <w:sz w:val="24"/>
          <w:szCs w:val="24"/>
        </w:rPr>
        <w:t xml:space="preserve"> в письменной форме следующую информацию, заверенную Генеральным директором Общества:</w:t>
      </w:r>
    </w:p>
    <w:p w14:paraId="173FA51B"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отчет о финансовых результатах за прошедший квартал;</w:t>
      </w:r>
    </w:p>
    <w:p w14:paraId="7FADBD8B"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сведения о бенефициарах, аффилированных лицах; </w:t>
      </w:r>
    </w:p>
    <w:p w14:paraId="474D7B4D"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информация о составе команды и ролях членов команды в Проекте; </w:t>
      </w:r>
    </w:p>
    <w:p w14:paraId="028011EB"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подтверждение уплаты налогов и сборов;</w:t>
      </w:r>
    </w:p>
    <w:p w14:paraId="063C08CA"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утвержденную форму отчета о финансовых результатах, а также отчета о движении денежных средств Общества, в соответствии с учетной политикой Общества по бухгалтерскому учету;</w:t>
      </w:r>
    </w:p>
    <w:p w14:paraId="4829EB80"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финансовый план, бюджет расходов на следующий квартал.</w:t>
      </w:r>
    </w:p>
    <w:p w14:paraId="0B3C6E3A" w14:textId="6556DC60"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Общество по запросу </w:t>
      </w:r>
      <w:r w:rsidR="007573B2">
        <w:rPr>
          <w:rFonts w:ascii="Times New Roman" w:eastAsia="Calibri" w:hAnsi="Times New Roman" w:cs="Times New Roman"/>
          <w:sz w:val="24"/>
          <w:szCs w:val="24"/>
        </w:rPr>
        <w:t>ФРИИ Инвест</w:t>
      </w:r>
      <w:r w:rsidRPr="00FB0470">
        <w:rPr>
          <w:rFonts w:ascii="Times New Roman" w:eastAsia="Calibri" w:hAnsi="Times New Roman" w:cs="Times New Roman"/>
          <w:sz w:val="24"/>
          <w:szCs w:val="24"/>
        </w:rPr>
        <w:t xml:space="preserve"> в течение 3 (трех) Рабочих дней обязано предоставить </w:t>
      </w:r>
      <w:r w:rsidR="007573B2">
        <w:rPr>
          <w:rFonts w:ascii="Times New Roman" w:eastAsia="Calibri" w:hAnsi="Times New Roman" w:cs="Times New Roman"/>
          <w:sz w:val="24"/>
          <w:szCs w:val="24"/>
        </w:rPr>
        <w:t>ФРИИ Инвест</w:t>
      </w:r>
      <w:r w:rsidRPr="00FB0470">
        <w:rPr>
          <w:rFonts w:ascii="Times New Roman" w:eastAsia="Calibri" w:hAnsi="Times New Roman" w:cs="Times New Roman"/>
          <w:sz w:val="24"/>
          <w:szCs w:val="24"/>
        </w:rPr>
        <w:t xml:space="preserve"> в письменной форме информацию, заверенную Генеральным директором Общества, о любом контрольном показателе, установленном в части 2 Приложения 1 к настоящему Соглашению.</w:t>
      </w:r>
    </w:p>
    <w:p w14:paraId="285D5E5F" w14:textId="77777777" w:rsidR="00885C4F" w:rsidRPr="00FB0470" w:rsidRDefault="00885C4F" w:rsidP="00383B05">
      <w:pPr>
        <w:numPr>
          <w:ilvl w:val="0"/>
          <w:numId w:val="1"/>
        </w:numPr>
        <w:spacing w:before="12" w:after="12" w:line="259" w:lineRule="auto"/>
        <w:ind w:left="0" w:firstLine="0"/>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РАСПРЕДЕЛЕНИЕ ПРИБЫЛИ</w:t>
      </w:r>
    </w:p>
    <w:p w14:paraId="20FA17F0"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При распределении чистой прибыли Стороны исходят из того, что Инвестиционные средства расходуются для целей реализации Проекта, а не на распределение прибыли. </w:t>
      </w:r>
    </w:p>
    <w:p w14:paraId="35751938"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lastRenderedPageBreak/>
        <w:t xml:space="preserve">Прибыль Общества, по результатам реализации Проекта, распределяется между Сторонами, пропорционально их участию в уставном капитале Общества. </w:t>
      </w:r>
    </w:p>
    <w:p w14:paraId="68555AAC" w14:textId="77777777" w:rsidR="00885C4F" w:rsidRPr="00FB0470" w:rsidRDefault="00885C4F" w:rsidP="00383B05">
      <w:pPr>
        <w:numPr>
          <w:ilvl w:val="0"/>
          <w:numId w:val="1"/>
        </w:numPr>
        <w:spacing w:before="12" w:after="12" w:line="259" w:lineRule="auto"/>
        <w:ind w:left="0" w:firstLine="0"/>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УСЛОВИЯ ВЫХОДА ИЗ ПРОЕКТА</w:t>
      </w:r>
    </w:p>
    <w:p w14:paraId="2D8476D1" w14:textId="242978CD"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По окончании 3 (трех) месяцев реализации проекта, </w:t>
      </w:r>
      <w:r w:rsidR="007573B2">
        <w:rPr>
          <w:rFonts w:ascii="Times New Roman" w:eastAsia="Calibri" w:hAnsi="Times New Roman" w:cs="Times New Roman"/>
        </w:rPr>
        <w:t>ФРИИ Инвест</w:t>
      </w:r>
      <w:r w:rsidRPr="00FB0470">
        <w:rPr>
          <w:rFonts w:ascii="Times New Roman" w:eastAsia="Calibri" w:hAnsi="Times New Roman" w:cs="Times New Roman"/>
        </w:rPr>
        <w:t xml:space="preserve"> </w:t>
      </w:r>
      <w:r w:rsidRPr="00FB0470">
        <w:rPr>
          <w:rFonts w:ascii="Times New Roman" w:eastAsia="Calibri" w:hAnsi="Times New Roman" w:cs="Times New Roman"/>
          <w:sz w:val="24"/>
          <w:szCs w:val="24"/>
        </w:rPr>
        <w:t xml:space="preserve">может принять решение о выходе из проекта путем продажи Доли </w:t>
      </w:r>
      <w:r w:rsidR="007573B2">
        <w:rPr>
          <w:rFonts w:ascii="Times New Roman" w:eastAsia="Calibri" w:hAnsi="Times New Roman" w:cs="Times New Roman"/>
        </w:rPr>
        <w:t>ФРИИ Инвест</w:t>
      </w:r>
      <w:r w:rsidRPr="00FB0470">
        <w:rPr>
          <w:rFonts w:ascii="Times New Roman" w:eastAsia="Calibri" w:hAnsi="Times New Roman" w:cs="Times New Roman"/>
        </w:rPr>
        <w:t xml:space="preserve"> </w:t>
      </w:r>
      <w:r w:rsidRPr="00FB0470">
        <w:rPr>
          <w:rFonts w:ascii="Times New Roman" w:eastAsia="Calibri" w:hAnsi="Times New Roman" w:cs="Times New Roman"/>
          <w:sz w:val="24"/>
          <w:szCs w:val="24"/>
        </w:rPr>
        <w:t>Участнику 1 или третьему лицу с соблюдением преимущественного права Участника 1и Общества.</w:t>
      </w:r>
    </w:p>
    <w:p w14:paraId="4DCEECD8" w14:textId="76568F11" w:rsidR="00885C4F" w:rsidRPr="00FB0470" w:rsidRDefault="007573B2"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ФРИИ Инвест</w:t>
      </w:r>
      <w:r w:rsidR="00885C4F" w:rsidRPr="00FB0470">
        <w:rPr>
          <w:rFonts w:ascii="Times New Roman" w:eastAsia="Calibri" w:hAnsi="Times New Roman" w:cs="Times New Roman"/>
          <w:sz w:val="24"/>
          <w:szCs w:val="24"/>
        </w:rPr>
        <w:t xml:space="preserve"> вправе выйти из Проекта в любое время в следующих случаях:</w:t>
      </w:r>
    </w:p>
    <w:p w14:paraId="1660E7CC"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невыполнение Обществом и (или) Участником 1 любого из условий финансирования, предусмотренного пунктами 3.3.1 настоящего Соглашения;</w:t>
      </w:r>
    </w:p>
    <w:p w14:paraId="1EA941F9"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proofErr w:type="spellStart"/>
      <w:r w:rsidRPr="00FB0470">
        <w:rPr>
          <w:rFonts w:ascii="Times New Roman" w:eastAsia="Calibri" w:hAnsi="Times New Roman" w:cs="Times New Roman"/>
          <w:sz w:val="24"/>
          <w:szCs w:val="24"/>
        </w:rPr>
        <w:t>недостижение</w:t>
      </w:r>
      <w:proofErr w:type="spellEnd"/>
      <w:r w:rsidRPr="00FB0470">
        <w:rPr>
          <w:rFonts w:ascii="Times New Roman" w:eastAsia="Calibri" w:hAnsi="Times New Roman" w:cs="Times New Roman"/>
          <w:sz w:val="24"/>
          <w:szCs w:val="24"/>
        </w:rPr>
        <w:t xml:space="preserve"> Проектом Ключевых показателей эффективности в </w:t>
      </w:r>
      <w:r w:rsidRPr="00FB0470">
        <w:rPr>
          <w:rFonts w:ascii="Times New Roman" w:eastAsia="Calibri" w:hAnsi="Times New Roman" w:cs="Times New Roman"/>
          <w:sz w:val="24"/>
          <w:szCs w:val="24"/>
        </w:rPr>
        <w:br/>
        <w:t xml:space="preserve">каком-либо периоде; </w:t>
      </w:r>
    </w:p>
    <w:p w14:paraId="5E549E29"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предоставление недостоверных данных в отчете о финансовых результатах, в Отчете о движении денежных средств;</w:t>
      </w:r>
    </w:p>
    <w:p w14:paraId="6F446747"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bCs/>
          <w:sz w:val="24"/>
          <w:szCs w:val="24"/>
        </w:rPr>
        <w:t>невыполнение Индивидуального плана акселерации Проекта более чем на 40% (сорок процентов).</w:t>
      </w:r>
    </w:p>
    <w:p w14:paraId="2E3B0D93" w14:textId="3FB98D81"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При наступлении условий, указанных в п.6.2. Соглашения, Участник 1 обязуется на пропорциональной основе, если участники не договорились об ином, выкупить долю </w:t>
      </w:r>
      <w:r w:rsidR="007573B2">
        <w:rPr>
          <w:rFonts w:ascii="Times New Roman" w:eastAsia="Calibri" w:hAnsi="Times New Roman" w:cs="Times New Roman"/>
          <w:sz w:val="24"/>
          <w:szCs w:val="24"/>
        </w:rPr>
        <w:t>ФРИИ Инвест</w:t>
      </w:r>
      <w:r w:rsidRPr="00FB0470">
        <w:rPr>
          <w:rFonts w:ascii="Times New Roman" w:eastAsia="Calibri" w:hAnsi="Times New Roman" w:cs="Times New Roman"/>
          <w:sz w:val="24"/>
          <w:szCs w:val="24"/>
        </w:rPr>
        <w:t xml:space="preserve"> по ее номинальной стоимости на дату покупки.</w:t>
      </w:r>
    </w:p>
    <w:p w14:paraId="2A8480C4" w14:textId="77777777" w:rsidR="00885C4F" w:rsidRPr="00FB0470" w:rsidRDefault="00885C4F" w:rsidP="00383B05">
      <w:pPr>
        <w:numPr>
          <w:ilvl w:val="0"/>
          <w:numId w:val="1"/>
        </w:numPr>
        <w:spacing w:before="12" w:after="12" w:line="259" w:lineRule="auto"/>
        <w:ind w:left="0" w:firstLine="0"/>
        <w:contextualSpacing/>
        <w:rPr>
          <w:rFonts w:ascii="Times New Roman" w:eastAsia="Calibri" w:hAnsi="Times New Roman" w:cs="Times New Roman"/>
          <w:b/>
          <w:sz w:val="24"/>
          <w:szCs w:val="24"/>
        </w:rPr>
      </w:pPr>
      <w:r w:rsidRPr="00FB0470">
        <w:rPr>
          <w:rFonts w:ascii="Times New Roman" w:eastAsia="Calibri" w:hAnsi="Times New Roman" w:cs="Times New Roman"/>
          <w:b/>
          <w:sz w:val="24"/>
          <w:szCs w:val="24"/>
        </w:rPr>
        <w:t>СРОК ДЕЙСТВИЯ И РАСТОРЖЕНИЕ СОГЛАШЕНИЯ</w:t>
      </w:r>
    </w:p>
    <w:p w14:paraId="384CBA2B"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Настоящее Соглашение вступает в силу с даты его подписания всеми Сторонами и действует 3 (три) года.</w:t>
      </w:r>
    </w:p>
    <w:p w14:paraId="728ECABA" w14:textId="75D131EC"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В случае выхода </w:t>
      </w:r>
      <w:r w:rsidR="007573B2">
        <w:rPr>
          <w:rFonts w:ascii="Times New Roman" w:eastAsia="Calibri" w:hAnsi="Times New Roman" w:cs="Times New Roman"/>
          <w:sz w:val="24"/>
          <w:szCs w:val="24"/>
        </w:rPr>
        <w:t>ФРИИ Инвест</w:t>
      </w:r>
      <w:r w:rsidRPr="00FB0470">
        <w:rPr>
          <w:rFonts w:ascii="Times New Roman" w:eastAsia="Calibri" w:hAnsi="Times New Roman" w:cs="Times New Roman"/>
          <w:sz w:val="24"/>
          <w:szCs w:val="24"/>
        </w:rPr>
        <w:t xml:space="preserve"> из проекта в соответствии с условиями раздела 6 настоящее соглашение прекращает свое действие.</w:t>
      </w:r>
    </w:p>
    <w:p w14:paraId="6B0429DE" w14:textId="468BCD6A" w:rsidR="00885C4F" w:rsidRPr="00FB0470" w:rsidRDefault="007573B2"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rPr>
        <w:t>ФРИИ Инвест</w:t>
      </w:r>
      <w:r w:rsidR="00885C4F" w:rsidRPr="00FB0470">
        <w:rPr>
          <w:rFonts w:ascii="Times New Roman" w:eastAsia="Calibri" w:hAnsi="Times New Roman" w:cs="Times New Roman"/>
        </w:rPr>
        <w:t xml:space="preserve"> </w:t>
      </w:r>
      <w:r w:rsidR="00885C4F" w:rsidRPr="00FB0470">
        <w:rPr>
          <w:rFonts w:ascii="Times New Roman" w:eastAsia="Calibri" w:hAnsi="Times New Roman" w:cs="Times New Roman"/>
          <w:sz w:val="24"/>
          <w:szCs w:val="24"/>
        </w:rPr>
        <w:t xml:space="preserve">вправе в любой момент отказаться от исполнения настоящего Соглашения в одностороннем порядке без обращения в суд с прекращением настоящего Соглашения в отношении </w:t>
      </w:r>
      <w:r>
        <w:rPr>
          <w:rFonts w:ascii="Times New Roman" w:eastAsia="Calibri" w:hAnsi="Times New Roman" w:cs="Times New Roman"/>
        </w:rPr>
        <w:t>ФРИИ Инвест</w:t>
      </w:r>
      <w:r w:rsidR="00885C4F" w:rsidRPr="00FB0470">
        <w:rPr>
          <w:rFonts w:ascii="Times New Roman" w:eastAsia="Calibri" w:hAnsi="Times New Roman" w:cs="Times New Roman"/>
        </w:rPr>
        <w:t xml:space="preserve"> </w:t>
      </w:r>
      <w:r w:rsidR="00885C4F" w:rsidRPr="00FB0470">
        <w:rPr>
          <w:rFonts w:ascii="Times New Roman" w:eastAsia="Calibri" w:hAnsi="Times New Roman" w:cs="Times New Roman"/>
          <w:sz w:val="24"/>
          <w:szCs w:val="24"/>
        </w:rPr>
        <w:t>в любом из следующих случаев:</w:t>
      </w:r>
    </w:p>
    <w:p w14:paraId="19C723DC"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невыполнение Обществом и (или) Участником 1 любого из условий финансирования, предусмотренного пунктом 3.3.1 настоящего Соглашения;</w:t>
      </w:r>
    </w:p>
    <w:p w14:paraId="07B76C4B" w14:textId="438A0048"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proofErr w:type="spellStart"/>
      <w:r w:rsidRPr="00FB0470">
        <w:rPr>
          <w:rFonts w:ascii="Times New Roman" w:eastAsia="Calibri" w:hAnsi="Times New Roman" w:cs="Times New Roman"/>
          <w:sz w:val="24"/>
          <w:szCs w:val="24"/>
        </w:rPr>
        <w:t>непредоставление</w:t>
      </w:r>
      <w:proofErr w:type="spellEnd"/>
      <w:r w:rsidRPr="00FB0470">
        <w:rPr>
          <w:rFonts w:ascii="Times New Roman" w:eastAsia="Calibri" w:hAnsi="Times New Roman" w:cs="Times New Roman"/>
          <w:sz w:val="24"/>
          <w:szCs w:val="24"/>
        </w:rPr>
        <w:t xml:space="preserve"> Обществом </w:t>
      </w:r>
      <w:r w:rsidR="007573B2">
        <w:rPr>
          <w:rFonts w:ascii="Times New Roman" w:eastAsia="Calibri" w:hAnsi="Times New Roman" w:cs="Times New Roman"/>
        </w:rPr>
        <w:t>ФРИИ Инвест</w:t>
      </w:r>
      <w:r w:rsidRPr="00FB0470">
        <w:rPr>
          <w:rFonts w:ascii="Times New Roman" w:eastAsia="Calibri" w:hAnsi="Times New Roman" w:cs="Times New Roman"/>
        </w:rPr>
        <w:t xml:space="preserve"> </w:t>
      </w:r>
      <w:r w:rsidRPr="00FB0470">
        <w:rPr>
          <w:rFonts w:ascii="Times New Roman" w:eastAsia="Calibri" w:hAnsi="Times New Roman" w:cs="Times New Roman"/>
          <w:sz w:val="24"/>
          <w:szCs w:val="24"/>
        </w:rPr>
        <w:t xml:space="preserve">информации согласно пункту 4.1 настоящего Соглашения; </w:t>
      </w:r>
    </w:p>
    <w:p w14:paraId="22C223A8"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предоставление недостоверных данных в отчете о финансовых результатах, в Отчете о движении денежных средств;</w:t>
      </w:r>
    </w:p>
    <w:p w14:paraId="0CDEB688" w14:textId="77777777" w:rsidR="00885C4F" w:rsidRPr="00FB0470" w:rsidRDefault="00885C4F" w:rsidP="00383B05">
      <w:pPr>
        <w:numPr>
          <w:ilvl w:val="2"/>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расторжение Договора об акселерации.</w:t>
      </w:r>
    </w:p>
    <w:p w14:paraId="570D325B" w14:textId="77777777" w:rsidR="00885C4F" w:rsidRPr="00FB0470" w:rsidRDefault="00885C4F" w:rsidP="00383B05">
      <w:pPr>
        <w:numPr>
          <w:ilvl w:val="0"/>
          <w:numId w:val="1"/>
        </w:numPr>
        <w:spacing w:before="12" w:after="12" w:line="259" w:lineRule="auto"/>
        <w:ind w:left="0" w:firstLine="0"/>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КОНФИДЕНЦИАЛЬНОСТЬ</w:t>
      </w:r>
    </w:p>
    <w:p w14:paraId="3051BAAE" w14:textId="77777777" w:rsidR="001617CB" w:rsidRPr="00FB0470" w:rsidRDefault="001617CB" w:rsidP="001617CB">
      <w:pPr>
        <w:numPr>
          <w:ilvl w:val="1"/>
          <w:numId w:val="13"/>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За исключением случаев, когда это может требоваться в соответствии с действующим законодательством, Стороны обязуются хранить конфиденциальность и не раскрывать третьим лицам (за исключением своих работников, консультантов, членов органов управления, аффилированных лиц) содержание Соглашения. Стороны обязуются обеспечить соблюдение конфиденциальности по Соглашению своими работниками, консультантами, членами органов управления, аффилированными лицами. Стороны обязуются незамедлительно уведомлять друг друга обо всех фактах раскрытия любой информации по Соглашению, или в связи с ним, третьим лицам, за исключением лиц, указанных в настоящем пункте, а также обо всех случаях, которые создают или могут создать угрозу сохранения конфиденциальности информации по Соглашению или в связи с ним.</w:t>
      </w:r>
    </w:p>
    <w:p w14:paraId="4A737516" w14:textId="60382995" w:rsidR="001617CB" w:rsidRPr="00FB0470" w:rsidRDefault="007573B2" w:rsidP="001617CB">
      <w:pPr>
        <w:numPr>
          <w:ilvl w:val="1"/>
          <w:numId w:val="13"/>
        </w:numPr>
        <w:spacing w:before="12" w:after="12" w:line="259"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ФРИИ Инвест</w:t>
      </w:r>
      <w:r w:rsidR="001617CB" w:rsidRPr="00FB0470">
        <w:rPr>
          <w:rFonts w:ascii="Times New Roman" w:eastAsia="Calibri" w:hAnsi="Times New Roman" w:cs="Times New Roman"/>
          <w:sz w:val="24"/>
          <w:szCs w:val="24"/>
        </w:rPr>
        <w:t xml:space="preserve"> вправе размещать на своем сайте, страницах в социальный сетях, средствах массовой информации, а также сообщать неограниченному кругу лиц иным </w:t>
      </w:r>
      <w:r w:rsidR="001617CB" w:rsidRPr="00FB0470">
        <w:rPr>
          <w:rFonts w:ascii="Times New Roman" w:eastAsia="Calibri" w:hAnsi="Times New Roman" w:cs="Times New Roman"/>
          <w:sz w:val="24"/>
          <w:szCs w:val="24"/>
        </w:rPr>
        <w:lastRenderedPageBreak/>
        <w:t>способом объявления, сообщения или уведомления о факте заключения Соглашения и информацию о сумме финансирования Общества.</w:t>
      </w:r>
    </w:p>
    <w:p w14:paraId="4A5F9898" w14:textId="48AE49A5" w:rsidR="00F27048" w:rsidRDefault="001C1444" w:rsidP="005F69DF">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Стороны, если Соглашением</w:t>
      </w:r>
      <w:r w:rsidR="00F27048" w:rsidRPr="00F27048">
        <w:rPr>
          <w:rFonts w:ascii="Times New Roman" w:eastAsia="Calibri" w:hAnsi="Times New Roman" w:cs="Times New Roman"/>
          <w:sz w:val="24"/>
          <w:szCs w:val="24"/>
        </w:rPr>
        <w:t xml:space="preserve"> не предусмотрено иное, обязуются не делать без предварительного согласия </w:t>
      </w:r>
      <w:r w:rsidR="007573B2">
        <w:rPr>
          <w:rFonts w:ascii="Times New Roman" w:eastAsia="Calibri" w:hAnsi="Times New Roman" w:cs="Times New Roman"/>
          <w:sz w:val="24"/>
          <w:szCs w:val="24"/>
        </w:rPr>
        <w:t>ФРИИ Инвест</w:t>
      </w:r>
      <w:r w:rsidR="00F27048" w:rsidRPr="00F27048">
        <w:rPr>
          <w:rFonts w:ascii="Times New Roman" w:eastAsia="Calibri" w:hAnsi="Times New Roman" w:cs="Times New Roman"/>
          <w:sz w:val="24"/>
          <w:szCs w:val="24"/>
        </w:rPr>
        <w:t xml:space="preserve"> любые объявления, сообщения, уведомления и иные публичные заявления, от</w:t>
      </w:r>
      <w:r w:rsidR="00E72515">
        <w:rPr>
          <w:rFonts w:ascii="Times New Roman" w:eastAsia="Calibri" w:hAnsi="Times New Roman" w:cs="Times New Roman"/>
          <w:sz w:val="24"/>
          <w:szCs w:val="24"/>
        </w:rPr>
        <w:t>носящиеся прямо или косвенно к с</w:t>
      </w:r>
      <w:r w:rsidR="00F27048" w:rsidRPr="00F27048">
        <w:rPr>
          <w:rFonts w:ascii="Times New Roman" w:eastAsia="Calibri" w:hAnsi="Times New Roman" w:cs="Times New Roman"/>
          <w:sz w:val="24"/>
          <w:szCs w:val="24"/>
        </w:rPr>
        <w:t>торонам</w:t>
      </w:r>
      <w:r w:rsidR="00E72515">
        <w:rPr>
          <w:rFonts w:ascii="Times New Roman" w:eastAsia="Calibri" w:hAnsi="Times New Roman" w:cs="Times New Roman"/>
          <w:sz w:val="24"/>
          <w:szCs w:val="24"/>
        </w:rPr>
        <w:t xml:space="preserve"> настоящего Соглашения, их аффилированным лицам, Обществу, дочерним о</w:t>
      </w:r>
      <w:r w:rsidR="00F27048" w:rsidRPr="00F27048">
        <w:rPr>
          <w:rFonts w:ascii="Times New Roman" w:eastAsia="Calibri" w:hAnsi="Times New Roman" w:cs="Times New Roman"/>
          <w:sz w:val="24"/>
          <w:szCs w:val="24"/>
        </w:rPr>
        <w:t xml:space="preserve">бществам, Проекту, </w:t>
      </w:r>
      <w:r w:rsidR="00E72515">
        <w:rPr>
          <w:rFonts w:ascii="Times New Roman" w:eastAsia="Calibri" w:hAnsi="Times New Roman" w:cs="Times New Roman"/>
          <w:sz w:val="24"/>
          <w:szCs w:val="24"/>
        </w:rPr>
        <w:t>имуществу, используемому при реализации Проекта, о</w:t>
      </w:r>
      <w:r w:rsidR="00F27048" w:rsidRPr="00F27048">
        <w:rPr>
          <w:rFonts w:ascii="Times New Roman" w:eastAsia="Calibri" w:hAnsi="Times New Roman" w:cs="Times New Roman"/>
          <w:sz w:val="24"/>
          <w:szCs w:val="24"/>
        </w:rPr>
        <w:t xml:space="preserve">сновной </w:t>
      </w:r>
      <w:r w:rsidR="00E72515">
        <w:rPr>
          <w:rFonts w:ascii="Times New Roman" w:eastAsia="Calibri" w:hAnsi="Times New Roman" w:cs="Times New Roman"/>
          <w:sz w:val="24"/>
          <w:szCs w:val="24"/>
        </w:rPr>
        <w:t>д</w:t>
      </w:r>
      <w:r w:rsidR="00F27048" w:rsidRPr="00F27048">
        <w:rPr>
          <w:rFonts w:ascii="Times New Roman" w:eastAsia="Calibri" w:hAnsi="Times New Roman" w:cs="Times New Roman"/>
          <w:sz w:val="24"/>
          <w:szCs w:val="24"/>
        </w:rPr>
        <w:t>ея</w:t>
      </w:r>
      <w:r w:rsidR="00E72515">
        <w:rPr>
          <w:rFonts w:ascii="Times New Roman" w:eastAsia="Calibri" w:hAnsi="Times New Roman" w:cs="Times New Roman"/>
          <w:sz w:val="24"/>
          <w:szCs w:val="24"/>
        </w:rPr>
        <w:t>тельности Общества, работникам С</w:t>
      </w:r>
      <w:r w:rsidR="00F27048" w:rsidRPr="00F27048">
        <w:rPr>
          <w:rFonts w:ascii="Times New Roman" w:eastAsia="Calibri" w:hAnsi="Times New Roman" w:cs="Times New Roman"/>
          <w:sz w:val="24"/>
          <w:szCs w:val="24"/>
        </w:rPr>
        <w:t>торон</w:t>
      </w:r>
      <w:r w:rsidR="00E72515">
        <w:rPr>
          <w:rFonts w:ascii="Times New Roman" w:eastAsia="Calibri" w:hAnsi="Times New Roman" w:cs="Times New Roman"/>
          <w:sz w:val="24"/>
          <w:szCs w:val="24"/>
        </w:rPr>
        <w:t xml:space="preserve"> Общества</w:t>
      </w:r>
      <w:r w:rsidR="00F27048" w:rsidRPr="00F27048">
        <w:rPr>
          <w:rFonts w:ascii="Times New Roman" w:eastAsia="Calibri" w:hAnsi="Times New Roman" w:cs="Times New Roman"/>
          <w:sz w:val="24"/>
          <w:szCs w:val="24"/>
        </w:rPr>
        <w:t>, р</w:t>
      </w:r>
      <w:r w:rsidR="00E72515">
        <w:rPr>
          <w:rFonts w:ascii="Times New Roman" w:eastAsia="Calibri" w:hAnsi="Times New Roman" w:cs="Times New Roman"/>
          <w:sz w:val="24"/>
          <w:szCs w:val="24"/>
        </w:rPr>
        <w:t>аботникам Общества, работникам дочерних Обществ, Соглашению</w:t>
      </w:r>
      <w:r w:rsidR="00F27048" w:rsidRPr="00F27048">
        <w:rPr>
          <w:rFonts w:ascii="Times New Roman" w:eastAsia="Calibri" w:hAnsi="Times New Roman" w:cs="Times New Roman"/>
          <w:sz w:val="24"/>
          <w:szCs w:val="24"/>
        </w:rPr>
        <w:t xml:space="preserve"> и любым сделкам, с</w:t>
      </w:r>
      <w:r w:rsidR="00E72515">
        <w:rPr>
          <w:rFonts w:ascii="Times New Roman" w:eastAsia="Calibri" w:hAnsi="Times New Roman" w:cs="Times New Roman"/>
          <w:sz w:val="24"/>
          <w:szCs w:val="24"/>
        </w:rPr>
        <w:t>овершаемым во исполнение Соглашения</w:t>
      </w:r>
      <w:r w:rsidR="00F27048" w:rsidRPr="00F27048">
        <w:rPr>
          <w:rFonts w:ascii="Times New Roman" w:eastAsia="Calibri" w:hAnsi="Times New Roman" w:cs="Times New Roman"/>
          <w:sz w:val="24"/>
          <w:szCs w:val="24"/>
        </w:rPr>
        <w:t>;</w:t>
      </w:r>
    </w:p>
    <w:p w14:paraId="506DE39F" w14:textId="5CF73636" w:rsidR="00F27048" w:rsidRPr="00F27048" w:rsidRDefault="00F27048" w:rsidP="005F69DF">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27048">
        <w:rPr>
          <w:rFonts w:ascii="Times New Roman" w:eastAsia="Calibri" w:hAnsi="Times New Roman" w:cs="Times New Roman"/>
          <w:sz w:val="24"/>
          <w:szCs w:val="24"/>
        </w:rPr>
        <w:t xml:space="preserve">Стороны обязуются не использовать какие-либо обозначения и символику, ассоциирующиеся с </w:t>
      </w:r>
      <w:r w:rsidR="007573B2">
        <w:rPr>
          <w:rFonts w:ascii="Times New Roman" w:eastAsia="Calibri" w:hAnsi="Times New Roman" w:cs="Times New Roman"/>
          <w:sz w:val="24"/>
          <w:szCs w:val="24"/>
        </w:rPr>
        <w:t>ФРИИ Инвест</w:t>
      </w:r>
      <w:r w:rsidRPr="00F27048">
        <w:rPr>
          <w:rFonts w:ascii="Times New Roman" w:eastAsia="Calibri" w:hAnsi="Times New Roman" w:cs="Times New Roman"/>
          <w:sz w:val="24"/>
          <w:szCs w:val="24"/>
        </w:rPr>
        <w:t xml:space="preserve"> (</w:t>
      </w:r>
      <w:r w:rsidR="007573B2">
        <w:rPr>
          <w:rFonts w:ascii="Times New Roman" w:eastAsia="Calibri" w:hAnsi="Times New Roman" w:cs="Times New Roman"/>
          <w:sz w:val="24"/>
          <w:szCs w:val="24"/>
        </w:rPr>
        <w:t>в том числе товарные знаки ФРИИ Инвест</w:t>
      </w:r>
      <w:r w:rsidRPr="00F27048">
        <w:rPr>
          <w:rFonts w:ascii="Times New Roman" w:eastAsia="Calibri" w:hAnsi="Times New Roman" w:cs="Times New Roman"/>
          <w:sz w:val="24"/>
          <w:szCs w:val="24"/>
        </w:rPr>
        <w:t>), без п</w:t>
      </w:r>
      <w:r w:rsidR="001C1444">
        <w:rPr>
          <w:rFonts w:ascii="Times New Roman" w:eastAsia="Calibri" w:hAnsi="Times New Roman" w:cs="Times New Roman"/>
          <w:sz w:val="24"/>
          <w:szCs w:val="24"/>
        </w:rPr>
        <w:t xml:space="preserve">редварительного согласия </w:t>
      </w:r>
      <w:r w:rsidR="007573B2">
        <w:rPr>
          <w:rFonts w:ascii="Times New Roman" w:eastAsia="Calibri" w:hAnsi="Times New Roman" w:cs="Times New Roman"/>
          <w:sz w:val="24"/>
          <w:szCs w:val="24"/>
        </w:rPr>
        <w:t>ФРИИ Инвест</w:t>
      </w:r>
      <w:r w:rsidR="001C1444">
        <w:rPr>
          <w:rFonts w:ascii="Times New Roman" w:eastAsia="Calibri" w:hAnsi="Times New Roman" w:cs="Times New Roman"/>
          <w:sz w:val="24"/>
          <w:szCs w:val="24"/>
        </w:rPr>
        <w:t>.</w:t>
      </w:r>
    </w:p>
    <w:p w14:paraId="22C233E3" w14:textId="77777777" w:rsidR="00F27048" w:rsidRPr="00FB0470" w:rsidRDefault="00F27048" w:rsidP="005F69DF">
      <w:pPr>
        <w:spacing w:before="12" w:after="12" w:line="259" w:lineRule="auto"/>
        <w:contextualSpacing/>
        <w:jc w:val="both"/>
        <w:rPr>
          <w:rFonts w:ascii="Times New Roman" w:eastAsia="Calibri" w:hAnsi="Times New Roman" w:cs="Times New Roman"/>
          <w:sz w:val="24"/>
          <w:szCs w:val="24"/>
        </w:rPr>
      </w:pPr>
    </w:p>
    <w:p w14:paraId="0F4D5F3D" w14:textId="77777777" w:rsidR="00885C4F" w:rsidRPr="00FB0470" w:rsidRDefault="00885C4F" w:rsidP="00383B05">
      <w:pPr>
        <w:numPr>
          <w:ilvl w:val="0"/>
          <w:numId w:val="1"/>
        </w:numPr>
        <w:spacing w:before="12" w:after="12" w:line="259" w:lineRule="auto"/>
        <w:ind w:left="0" w:firstLine="0"/>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ПОРЯДОК РАЗРЕШЕНИЯ СПОРОВ</w:t>
      </w:r>
    </w:p>
    <w:p w14:paraId="264B5D7C"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Все споры и разногласия, которые могут возникнуть из настоящего Договора или в связи с ним, Стороны будут пытаться разрешить путем переговоров.</w:t>
      </w:r>
    </w:p>
    <w:p w14:paraId="344E2BF9"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В случае если Стороны не придут к соглашению, споры подлежат разрешению в Арбитражном суде г. Москвы.</w:t>
      </w:r>
    </w:p>
    <w:p w14:paraId="35F9C5B3" w14:textId="77777777" w:rsidR="00885C4F" w:rsidRPr="00FB0470" w:rsidRDefault="00885C4F" w:rsidP="00383B05">
      <w:pPr>
        <w:numPr>
          <w:ilvl w:val="0"/>
          <w:numId w:val="1"/>
        </w:numPr>
        <w:spacing w:before="12" w:after="12" w:line="259" w:lineRule="auto"/>
        <w:ind w:left="0" w:firstLine="0"/>
        <w:contextualSpacing/>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ПРОЧИЕ ПОЛОЖЕНИЯ</w:t>
      </w:r>
    </w:p>
    <w:p w14:paraId="4A22407D"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Соглашение составлено в (</w:t>
      </w:r>
      <w:r w:rsidRPr="00FB0470">
        <w:rPr>
          <w:rFonts w:ascii="Times New Roman" w:eastAsia="Calibri" w:hAnsi="Times New Roman" w:cs="Times New Roman"/>
          <w:i/>
          <w:sz w:val="24"/>
          <w:szCs w:val="24"/>
        </w:rPr>
        <w:t>указать количество</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i/>
          <w:sz w:val="24"/>
          <w:szCs w:val="24"/>
        </w:rPr>
        <w:t>экземпляров</w:t>
      </w:r>
      <w:r w:rsidRPr="00FB0470">
        <w:rPr>
          <w:rFonts w:ascii="Times New Roman" w:eastAsia="Calibri" w:hAnsi="Times New Roman" w:cs="Times New Roman"/>
          <w:sz w:val="24"/>
          <w:szCs w:val="24"/>
        </w:rPr>
        <w:t>) экземплярах, имеющих одинаковую юридическую силу, по одному экземпляру для каждой из Сторон.</w:t>
      </w:r>
    </w:p>
    <w:p w14:paraId="1F10DACC" w14:textId="77777777" w:rsidR="00885C4F" w:rsidRPr="00FB0470" w:rsidRDefault="00885C4F" w:rsidP="00383B05">
      <w:pPr>
        <w:numPr>
          <w:ilvl w:val="1"/>
          <w:numId w:val="1"/>
        </w:numPr>
        <w:spacing w:before="12" w:after="12" w:line="259" w:lineRule="auto"/>
        <w:ind w:left="0" w:firstLine="0"/>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Во всем остальном, не предусмотренном настоящим Соглашением, Стороны будут руководствоваться действующим законодательством Российской Федерации.</w:t>
      </w:r>
    </w:p>
    <w:p w14:paraId="64A6805A" w14:textId="77777777" w:rsidR="00885C4F" w:rsidRPr="00FB0470" w:rsidRDefault="00885C4F" w:rsidP="00885C4F">
      <w:pPr>
        <w:spacing w:before="12" w:after="12"/>
        <w:jc w:val="both"/>
        <w:rPr>
          <w:rFonts w:ascii="Times New Roman" w:eastAsia="Calibri" w:hAnsi="Times New Roman" w:cs="Times New Roman"/>
          <w:sz w:val="24"/>
          <w:szCs w:val="24"/>
          <w:lang w:val="en-GB"/>
        </w:rPr>
      </w:pPr>
      <w:proofErr w:type="spellStart"/>
      <w:r w:rsidRPr="00FB0470">
        <w:rPr>
          <w:rFonts w:ascii="Times New Roman" w:eastAsia="Calibri" w:hAnsi="Times New Roman" w:cs="Times New Roman"/>
          <w:sz w:val="24"/>
          <w:szCs w:val="24"/>
          <w:lang w:val="en-GB"/>
        </w:rPr>
        <w:t>Приложения</w:t>
      </w:r>
      <w:proofErr w:type="spellEnd"/>
      <w:r w:rsidRPr="00FB0470">
        <w:rPr>
          <w:rFonts w:ascii="Times New Roman" w:eastAsia="Calibri" w:hAnsi="Times New Roman" w:cs="Times New Roman"/>
          <w:sz w:val="24"/>
          <w:szCs w:val="24"/>
        </w:rPr>
        <w:t xml:space="preserve"> к настоящему Соглашению</w:t>
      </w:r>
      <w:r w:rsidRPr="00FB0470">
        <w:rPr>
          <w:rFonts w:ascii="Times New Roman" w:eastAsia="Calibri" w:hAnsi="Times New Roman" w:cs="Times New Roman"/>
          <w:sz w:val="24"/>
          <w:szCs w:val="24"/>
          <w:lang w:val="en-GB"/>
        </w:rPr>
        <w:t>:</w:t>
      </w:r>
    </w:p>
    <w:p w14:paraId="6296D808" w14:textId="77777777" w:rsidR="00885C4F" w:rsidRPr="00FB0470" w:rsidRDefault="00885C4F" w:rsidP="00383B05">
      <w:pPr>
        <w:numPr>
          <w:ilvl w:val="0"/>
          <w:numId w:val="3"/>
        </w:numPr>
        <w:spacing w:before="12" w:after="12" w:line="259" w:lineRule="auto"/>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Приложение 1. Ключевые показатели эффективности и контрольные показатели</w:t>
      </w:r>
    </w:p>
    <w:p w14:paraId="4FEA94DB" w14:textId="77777777" w:rsidR="00885C4F" w:rsidRPr="00FB0470" w:rsidRDefault="00885C4F" w:rsidP="00383B05">
      <w:pPr>
        <w:numPr>
          <w:ilvl w:val="0"/>
          <w:numId w:val="3"/>
        </w:numPr>
        <w:spacing w:before="12" w:after="12" w:line="259" w:lineRule="auto"/>
        <w:contextualSpacing/>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Приложение 2. Форма устава Общества </w:t>
      </w:r>
    </w:p>
    <w:p w14:paraId="755D6940" w14:textId="77777777" w:rsidR="00885C4F"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Стороны подтвердили свое согласие с условиями настоящего Соглашения, подписав на последней странице, следующей за приложениями к Соглашению.</w:t>
      </w:r>
    </w:p>
    <w:p w14:paraId="1B9BB855" w14:textId="77777777" w:rsidR="001617CB" w:rsidRPr="001617CB" w:rsidRDefault="001617CB" w:rsidP="001617CB">
      <w:pPr>
        <w:pStyle w:val="ac"/>
        <w:numPr>
          <w:ilvl w:val="0"/>
          <w:numId w:val="3"/>
        </w:numPr>
        <w:spacing w:before="12" w:after="1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Приложение 3. Положение о мониторинге Общества. </w:t>
      </w:r>
    </w:p>
    <w:p w14:paraId="3FFB66ED" w14:textId="77777777" w:rsidR="00885C4F" w:rsidRPr="00FB0470" w:rsidRDefault="00885C4F" w:rsidP="00885C4F">
      <w:pPr>
        <w:spacing w:before="12" w:after="12"/>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РЕКВИЗИТЫ СТОРОН</w:t>
      </w:r>
    </w:p>
    <w:p w14:paraId="2AA867F8" w14:textId="5D2BB6FD" w:rsidR="00885C4F" w:rsidRPr="007573B2" w:rsidRDefault="007573B2" w:rsidP="00885C4F">
      <w:pPr>
        <w:spacing w:before="12" w:after="12"/>
        <w:jc w:val="both"/>
        <w:rPr>
          <w:rFonts w:ascii="Times New Roman" w:eastAsia="Calibri" w:hAnsi="Times New Roman" w:cs="Times New Roman"/>
          <w:b/>
          <w:sz w:val="24"/>
          <w:szCs w:val="24"/>
        </w:rPr>
      </w:pPr>
      <w:r>
        <w:rPr>
          <w:rFonts w:ascii="Times New Roman" w:eastAsia="Calibri" w:hAnsi="Times New Roman" w:cs="Times New Roman"/>
          <w:b/>
          <w:sz w:val="24"/>
          <w:szCs w:val="24"/>
        </w:rPr>
        <w:t>ФРИИ Инвест</w:t>
      </w:r>
    </w:p>
    <w:p w14:paraId="6C48BA59" w14:textId="7B13904A" w:rsidR="007573B2" w:rsidRPr="005663F1" w:rsidRDefault="007573B2" w:rsidP="00885C4F">
      <w:pPr>
        <w:spacing w:before="12" w:after="12"/>
        <w:jc w:val="both"/>
        <w:rPr>
          <w:rFonts w:ascii="Times New Roman" w:eastAsia="Calibri" w:hAnsi="Times New Roman" w:cs="Times New Roman"/>
          <w:sz w:val="24"/>
          <w:szCs w:val="24"/>
        </w:rPr>
      </w:pPr>
      <w:r w:rsidRPr="005663F1">
        <w:rPr>
          <w:rFonts w:ascii="Times New Roman" w:eastAsia="Calibri" w:hAnsi="Times New Roman" w:cs="Times New Roman"/>
          <w:sz w:val="24"/>
          <w:szCs w:val="24"/>
        </w:rPr>
        <w:t>Общество с ограниченной ответственностью ОО</w:t>
      </w:r>
      <w:r w:rsidR="00FE6FE2">
        <w:rPr>
          <w:rFonts w:ascii="Times New Roman" w:eastAsia="Calibri" w:hAnsi="Times New Roman" w:cs="Times New Roman"/>
          <w:sz w:val="24"/>
          <w:szCs w:val="24"/>
        </w:rPr>
        <w:t>О</w:t>
      </w:r>
      <w:r w:rsidRPr="005663F1">
        <w:rPr>
          <w:rFonts w:ascii="Times New Roman" w:eastAsia="Calibri" w:hAnsi="Times New Roman" w:cs="Times New Roman"/>
          <w:sz w:val="24"/>
          <w:szCs w:val="24"/>
        </w:rPr>
        <w:t xml:space="preserve"> «ФРИИ Инвест»</w:t>
      </w:r>
    </w:p>
    <w:p w14:paraId="0F3D901C" w14:textId="472BEC43" w:rsidR="00885C4F" w:rsidRPr="00FE6FE2" w:rsidRDefault="00885C4F" w:rsidP="00885C4F">
      <w:pPr>
        <w:spacing w:before="12" w:after="12"/>
        <w:jc w:val="both"/>
        <w:rPr>
          <w:rFonts w:ascii="Times New Roman" w:eastAsia="Calibri" w:hAnsi="Times New Roman" w:cs="Times New Roman"/>
          <w:sz w:val="24"/>
          <w:szCs w:val="24"/>
          <w:lang w:val="en-US"/>
        </w:rPr>
      </w:pPr>
      <w:r w:rsidRPr="005663F1">
        <w:rPr>
          <w:rFonts w:ascii="Times New Roman" w:eastAsia="Calibri" w:hAnsi="Times New Roman" w:cs="Times New Roman"/>
          <w:sz w:val="24"/>
          <w:szCs w:val="24"/>
        </w:rPr>
        <w:t xml:space="preserve">Юридический адрес: </w:t>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rPr>
        <w:softHyphen/>
      </w:r>
      <w:r w:rsidR="00FE6FE2">
        <w:rPr>
          <w:rFonts w:ascii="Times New Roman" w:eastAsia="Calibri" w:hAnsi="Times New Roman" w:cs="Times New Roman"/>
          <w:sz w:val="24"/>
          <w:szCs w:val="24"/>
          <w:lang w:val="en-US"/>
        </w:rPr>
        <w:t>_________________________________________</w:t>
      </w:r>
    </w:p>
    <w:p w14:paraId="3D027E8A" w14:textId="7942D2D2" w:rsidR="007573B2" w:rsidRPr="005663F1" w:rsidRDefault="007573B2" w:rsidP="00885C4F">
      <w:pPr>
        <w:spacing w:before="12" w:after="12"/>
        <w:jc w:val="both"/>
        <w:rPr>
          <w:rFonts w:ascii="Times New Roman" w:eastAsia="Calibri" w:hAnsi="Times New Roman" w:cs="Times New Roman"/>
          <w:sz w:val="24"/>
          <w:szCs w:val="24"/>
        </w:rPr>
      </w:pPr>
      <w:r w:rsidRPr="005663F1">
        <w:rPr>
          <w:rFonts w:ascii="Times New Roman" w:eastAsia="Calibri" w:hAnsi="Times New Roman" w:cs="Times New Roman"/>
          <w:sz w:val="24"/>
          <w:szCs w:val="24"/>
        </w:rPr>
        <w:t xml:space="preserve">ИНН </w:t>
      </w:r>
      <w:r w:rsidRPr="007573B2">
        <w:rPr>
          <w:rFonts w:ascii="Times New Roman" w:hAnsi="Times New Roman"/>
          <w:sz w:val="24"/>
          <w:szCs w:val="24"/>
        </w:rPr>
        <w:t>7709961670</w:t>
      </w:r>
    </w:p>
    <w:p w14:paraId="6970272B" w14:textId="6503DD47" w:rsidR="007573B2" w:rsidRPr="005663F1" w:rsidRDefault="007573B2" w:rsidP="00885C4F">
      <w:pPr>
        <w:spacing w:before="12" w:after="12"/>
        <w:jc w:val="both"/>
        <w:rPr>
          <w:rFonts w:ascii="Times New Roman" w:eastAsia="Calibri" w:hAnsi="Times New Roman" w:cs="Times New Roman"/>
          <w:sz w:val="24"/>
          <w:szCs w:val="24"/>
        </w:rPr>
      </w:pPr>
      <w:r w:rsidRPr="005663F1">
        <w:rPr>
          <w:rFonts w:ascii="Times New Roman" w:eastAsia="Calibri" w:hAnsi="Times New Roman" w:cs="Times New Roman"/>
          <w:sz w:val="24"/>
          <w:szCs w:val="24"/>
        </w:rPr>
        <w:t>Р/</w:t>
      </w:r>
      <w:proofErr w:type="spellStart"/>
      <w:r w:rsidRPr="005663F1">
        <w:rPr>
          <w:rFonts w:ascii="Times New Roman" w:eastAsia="Calibri" w:hAnsi="Times New Roman" w:cs="Times New Roman"/>
          <w:sz w:val="24"/>
          <w:szCs w:val="24"/>
        </w:rPr>
        <w:t>сч</w:t>
      </w:r>
      <w:proofErr w:type="spellEnd"/>
      <w:r w:rsidRPr="005663F1">
        <w:rPr>
          <w:rFonts w:ascii="Times New Roman" w:eastAsia="Calibri" w:hAnsi="Times New Roman" w:cs="Times New Roman"/>
          <w:sz w:val="24"/>
          <w:szCs w:val="24"/>
        </w:rPr>
        <w:t xml:space="preserve"> 40702810738000006603</w:t>
      </w:r>
    </w:p>
    <w:p w14:paraId="604CE068" w14:textId="19F13D30" w:rsidR="007573B2" w:rsidRPr="005663F1" w:rsidRDefault="007573B2" w:rsidP="00885C4F">
      <w:pPr>
        <w:spacing w:before="12" w:after="12"/>
        <w:jc w:val="both"/>
        <w:rPr>
          <w:rFonts w:ascii="Times New Roman" w:eastAsia="Calibri" w:hAnsi="Times New Roman" w:cs="Times New Roman"/>
          <w:sz w:val="24"/>
          <w:szCs w:val="24"/>
        </w:rPr>
      </w:pPr>
      <w:r w:rsidRPr="005663F1">
        <w:rPr>
          <w:rFonts w:ascii="Times New Roman" w:eastAsia="Calibri" w:hAnsi="Times New Roman" w:cs="Times New Roman"/>
          <w:sz w:val="24"/>
          <w:szCs w:val="24"/>
        </w:rPr>
        <w:t>В ПАО Сбербанк г. Москва</w:t>
      </w:r>
    </w:p>
    <w:p w14:paraId="1B2C9F8A" w14:textId="49604ADF" w:rsidR="007573B2" w:rsidRPr="005663F1" w:rsidRDefault="007573B2" w:rsidP="00885C4F">
      <w:pPr>
        <w:spacing w:before="12" w:after="12"/>
        <w:jc w:val="both"/>
        <w:rPr>
          <w:rFonts w:ascii="Times New Roman" w:eastAsia="Calibri" w:hAnsi="Times New Roman" w:cs="Times New Roman"/>
          <w:sz w:val="24"/>
          <w:szCs w:val="24"/>
        </w:rPr>
      </w:pPr>
      <w:proofErr w:type="spellStart"/>
      <w:r w:rsidRPr="005663F1">
        <w:rPr>
          <w:rFonts w:ascii="Times New Roman" w:eastAsia="Calibri" w:hAnsi="Times New Roman" w:cs="Times New Roman"/>
          <w:sz w:val="24"/>
          <w:szCs w:val="24"/>
        </w:rPr>
        <w:t>Корр.счет</w:t>
      </w:r>
      <w:proofErr w:type="spellEnd"/>
      <w:r w:rsidRPr="005663F1">
        <w:rPr>
          <w:rFonts w:ascii="Times New Roman" w:eastAsia="Calibri" w:hAnsi="Times New Roman" w:cs="Times New Roman"/>
          <w:sz w:val="24"/>
          <w:szCs w:val="24"/>
        </w:rPr>
        <w:t xml:space="preserve"> 30101810400000000225</w:t>
      </w:r>
    </w:p>
    <w:p w14:paraId="0E25286D" w14:textId="62BC676C" w:rsidR="007573B2" w:rsidRPr="005663F1" w:rsidRDefault="007573B2" w:rsidP="00885C4F">
      <w:pPr>
        <w:spacing w:before="12" w:after="12"/>
        <w:jc w:val="both"/>
        <w:rPr>
          <w:rFonts w:ascii="Times New Roman" w:eastAsia="Calibri" w:hAnsi="Times New Roman" w:cs="Times New Roman"/>
          <w:sz w:val="24"/>
          <w:szCs w:val="24"/>
        </w:rPr>
      </w:pPr>
      <w:r w:rsidRPr="005663F1">
        <w:rPr>
          <w:rFonts w:ascii="Times New Roman" w:eastAsia="Calibri" w:hAnsi="Times New Roman" w:cs="Times New Roman"/>
          <w:sz w:val="24"/>
          <w:szCs w:val="24"/>
        </w:rPr>
        <w:t>БИК 044525225</w:t>
      </w:r>
    </w:p>
    <w:p w14:paraId="1D4033AB" w14:textId="77777777" w:rsidR="00885C4F" w:rsidRPr="00FB0470" w:rsidRDefault="00885C4F" w:rsidP="00885C4F">
      <w:pPr>
        <w:spacing w:before="12" w:after="12"/>
        <w:jc w:val="both"/>
        <w:rPr>
          <w:rFonts w:ascii="Times New Roman" w:eastAsia="Calibri" w:hAnsi="Times New Roman" w:cs="Times New Roman"/>
          <w:sz w:val="24"/>
          <w:szCs w:val="24"/>
        </w:rPr>
      </w:pPr>
    </w:p>
    <w:p w14:paraId="430AF2F3"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Участник 1</w:t>
      </w:r>
    </w:p>
    <w:p w14:paraId="1617273A" w14:textId="77777777" w:rsidR="00885C4F" w:rsidRPr="00FB0470" w:rsidRDefault="00885C4F" w:rsidP="00885C4F">
      <w:pPr>
        <w:spacing w:before="12" w:after="12"/>
        <w:jc w:val="both"/>
        <w:rPr>
          <w:rFonts w:ascii="Times New Roman" w:eastAsia="Calibri" w:hAnsi="Times New Roman" w:cs="Times New Roman"/>
          <w:i/>
          <w:sz w:val="24"/>
          <w:szCs w:val="24"/>
        </w:rPr>
      </w:pPr>
      <w:r w:rsidRPr="00FB0470">
        <w:rPr>
          <w:rFonts w:ascii="Times New Roman" w:eastAsia="Calibri" w:hAnsi="Times New Roman" w:cs="Times New Roman"/>
          <w:sz w:val="24"/>
          <w:szCs w:val="24"/>
        </w:rPr>
        <w:t>ФИО: (</w:t>
      </w:r>
      <w:r w:rsidRPr="00FB0470">
        <w:rPr>
          <w:rFonts w:ascii="Times New Roman" w:eastAsia="Calibri" w:hAnsi="Times New Roman" w:cs="Times New Roman"/>
          <w:i/>
          <w:sz w:val="24"/>
          <w:szCs w:val="24"/>
        </w:rPr>
        <w:t>указать ФИО)</w:t>
      </w:r>
    </w:p>
    <w:p w14:paraId="11489279"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Адрес регистрации по месту жительства: </w:t>
      </w:r>
      <w:r w:rsidRPr="00FB0470">
        <w:rPr>
          <w:rFonts w:ascii="Times New Roman" w:eastAsia="Calibri" w:hAnsi="Times New Roman" w:cs="Times New Roman"/>
          <w:i/>
          <w:sz w:val="24"/>
          <w:szCs w:val="24"/>
        </w:rPr>
        <w:t>(указать адрес места жительства)</w:t>
      </w:r>
    </w:p>
    <w:p w14:paraId="2827DA7D"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Дата рождения: </w:t>
      </w:r>
      <w:r w:rsidRPr="00FB0470">
        <w:rPr>
          <w:rFonts w:ascii="Times New Roman" w:eastAsia="Calibri" w:hAnsi="Times New Roman" w:cs="Times New Roman"/>
          <w:i/>
          <w:sz w:val="24"/>
          <w:szCs w:val="24"/>
        </w:rPr>
        <w:t>(указать дату рождения)</w:t>
      </w:r>
      <w:r w:rsidRPr="00FB0470">
        <w:rPr>
          <w:rFonts w:ascii="Times New Roman" w:eastAsia="Calibri" w:hAnsi="Times New Roman" w:cs="Times New Roman"/>
          <w:sz w:val="24"/>
          <w:szCs w:val="24"/>
        </w:rPr>
        <w:tab/>
      </w:r>
    </w:p>
    <w:p w14:paraId="1BF5BF89"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Паспорт: (</w:t>
      </w:r>
      <w:r w:rsidRPr="00FB0470">
        <w:rPr>
          <w:rFonts w:ascii="Times New Roman" w:eastAsia="Calibri" w:hAnsi="Times New Roman" w:cs="Times New Roman"/>
          <w:i/>
          <w:sz w:val="24"/>
          <w:szCs w:val="24"/>
        </w:rPr>
        <w:t>указать номер и серию паспорта</w:t>
      </w:r>
      <w:r w:rsidRPr="00FB0470">
        <w:rPr>
          <w:rFonts w:ascii="Times New Roman" w:eastAsia="Calibri" w:hAnsi="Times New Roman" w:cs="Times New Roman"/>
          <w:sz w:val="24"/>
          <w:szCs w:val="24"/>
        </w:rPr>
        <w:t>)</w:t>
      </w:r>
    </w:p>
    <w:p w14:paraId="3DC1A13E"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Выдан: (</w:t>
      </w:r>
      <w:r w:rsidRPr="00FB0470">
        <w:rPr>
          <w:rFonts w:ascii="Times New Roman" w:eastAsia="Calibri" w:hAnsi="Times New Roman" w:cs="Times New Roman"/>
          <w:i/>
          <w:sz w:val="24"/>
          <w:szCs w:val="24"/>
        </w:rPr>
        <w:t>указать выдавший орган, дату выдачи, код подразделения</w:t>
      </w:r>
      <w:r w:rsidRPr="00FB0470">
        <w:rPr>
          <w:rFonts w:ascii="Times New Roman" w:eastAsia="Calibri" w:hAnsi="Times New Roman" w:cs="Times New Roman"/>
          <w:sz w:val="24"/>
          <w:szCs w:val="24"/>
        </w:rPr>
        <w:t>)</w:t>
      </w:r>
    </w:p>
    <w:p w14:paraId="4853A363" w14:textId="77777777" w:rsidR="00885C4F" w:rsidRPr="00FB0470" w:rsidRDefault="00885C4F" w:rsidP="00885C4F">
      <w:pPr>
        <w:spacing w:before="12" w:after="12"/>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 xml:space="preserve">Общество </w:t>
      </w:r>
    </w:p>
    <w:p w14:paraId="4BAFDAF7" w14:textId="77777777" w:rsidR="00885C4F" w:rsidRPr="00FB0470" w:rsidRDefault="00885C4F" w:rsidP="00885C4F">
      <w:pPr>
        <w:spacing w:before="12" w:after="12"/>
        <w:jc w:val="both"/>
        <w:rPr>
          <w:rFonts w:ascii="Times New Roman" w:eastAsia="Calibri" w:hAnsi="Times New Roman" w:cs="Times New Roman"/>
          <w:i/>
          <w:sz w:val="24"/>
          <w:szCs w:val="24"/>
        </w:rPr>
      </w:pPr>
      <w:r w:rsidRPr="00FB0470">
        <w:rPr>
          <w:rFonts w:ascii="Times New Roman" w:eastAsia="Calibri" w:hAnsi="Times New Roman" w:cs="Times New Roman"/>
          <w:sz w:val="24"/>
          <w:szCs w:val="24"/>
        </w:rPr>
        <w:lastRenderedPageBreak/>
        <w:t xml:space="preserve">Общество с ограниченной ответственностью: </w:t>
      </w:r>
      <w:r w:rsidRPr="00FB0470">
        <w:rPr>
          <w:rFonts w:ascii="Times New Roman" w:eastAsia="Calibri" w:hAnsi="Times New Roman" w:cs="Times New Roman"/>
          <w:i/>
          <w:sz w:val="24"/>
          <w:szCs w:val="24"/>
        </w:rPr>
        <w:t>(указать наименование общества)</w:t>
      </w:r>
    </w:p>
    <w:p w14:paraId="347012F1"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Юридический адрес: </w:t>
      </w:r>
      <w:r w:rsidRPr="00FB0470">
        <w:rPr>
          <w:rFonts w:ascii="Times New Roman" w:eastAsia="Calibri" w:hAnsi="Times New Roman" w:cs="Times New Roman"/>
          <w:i/>
          <w:sz w:val="24"/>
          <w:szCs w:val="24"/>
        </w:rPr>
        <w:t>(указать юридический адрес общества)</w:t>
      </w:r>
    </w:p>
    <w:p w14:paraId="4A937FE4"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ИНН: </w:t>
      </w:r>
      <w:r w:rsidRPr="00FB0470">
        <w:rPr>
          <w:rFonts w:ascii="Times New Roman" w:eastAsia="Calibri" w:hAnsi="Times New Roman" w:cs="Times New Roman"/>
          <w:i/>
          <w:sz w:val="24"/>
          <w:szCs w:val="24"/>
        </w:rPr>
        <w:t>(указать ИНН общества)</w:t>
      </w:r>
    </w:p>
    <w:p w14:paraId="179E2D97" w14:textId="77777777" w:rsidR="00885C4F" w:rsidRPr="00FB0470" w:rsidRDefault="00885C4F" w:rsidP="00885C4F">
      <w:pPr>
        <w:spacing w:before="12" w:after="12"/>
        <w:jc w:val="both"/>
        <w:rPr>
          <w:rFonts w:ascii="Times New Roman" w:eastAsia="Calibri" w:hAnsi="Times New Roman" w:cs="Times New Roman"/>
          <w:i/>
          <w:sz w:val="24"/>
          <w:szCs w:val="24"/>
        </w:rPr>
      </w:pPr>
      <w:r w:rsidRPr="00FB0470">
        <w:rPr>
          <w:rFonts w:ascii="Times New Roman" w:eastAsia="Calibri" w:hAnsi="Times New Roman" w:cs="Times New Roman"/>
          <w:sz w:val="24"/>
          <w:szCs w:val="24"/>
        </w:rPr>
        <w:t xml:space="preserve">КПП: </w:t>
      </w:r>
      <w:r w:rsidRPr="00FB0470">
        <w:rPr>
          <w:rFonts w:ascii="Times New Roman" w:eastAsia="Calibri" w:hAnsi="Times New Roman" w:cs="Times New Roman"/>
          <w:i/>
          <w:sz w:val="24"/>
          <w:szCs w:val="24"/>
        </w:rPr>
        <w:t>(указать КПП общества)</w:t>
      </w:r>
    </w:p>
    <w:p w14:paraId="2A47B294"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 xml:space="preserve">Р/с: </w:t>
      </w:r>
      <w:r w:rsidRPr="00FB0470">
        <w:rPr>
          <w:rFonts w:ascii="Times New Roman" w:eastAsia="Calibri" w:hAnsi="Times New Roman" w:cs="Times New Roman"/>
          <w:i/>
          <w:sz w:val="24"/>
          <w:szCs w:val="24"/>
        </w:rPr>
        <w:t>(указать расчетный счет общества)</w:t>
      </w:r>
    </w:p>
    <w:p w14:paraId="1B9A9E80"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В (</w:t>
      </w:r>
      <w:r w:rsidRPr="00FB0470">
        <w:rPr>
          <w:rFonts w:ascii="Times New Roman" w:eastAsia="Calibri" w:hAnsi="Times New Roman" w:cs="Times New Roman"/>
          <w:i/>
          <w:sz w:val="24"/>
          <w:szCs w:val="24"/>
        </w:rPr>
        <w:t>указать банк</w:t>
      </w:r>
      <w:r w:rsidRPr="00FB0470">
        <w:rPr>
          <w:rFonts w:ascii="Times New Roman" w:eastAsia="Calibri" w:hAnsi="Times New Roman" w:cs="Times New Roman"/>
          <w:sz w:val="24"/>
          <w:szCs w:val="24"/>
        </w:rPr>
        <w:t>)</w:t>
      </w:r>
    </w:p>
    <w:p w14:paraId="15BF59F6" w14:textId="77777777" w:rsidR="00885C4F" w:rsidRPr="00FB0470" w:rsidRDefault="00885C4F" w:rsidP="00885C4F">
      <w:pPr>
        <w:spacing w:before="12" w:after="12"/>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БИК: (</w:t>
      </w:r>
      <w:r w:rsidRPr="00FB0470">
        <w:rPr>
          <w:rFonts w:ascii="Times New Roman" w:eastAsia="Calibri" w:hAnsi="Times New Roman" w:cs="Times New Roman"/>
          <w:i/>
          <w:sz w:val="24"/>
          <w:szCs w:val="24"/>
        </w:rPr>
        <w:t>указать БИК банка)</w:t>
      </w:r>
    </w:p>
    <w:p w14:paraId="68EAF474"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r w:rsidRPr="00FB0470">
        <w:rPr>
          <w:rFonts w:ascii="Times New Roman" w:eastAsia="Calibri" w:hAnsi="Times New Roman" w:cs="Times New Roman"/>
          <w:sz w:val="24"/>
          <w:szCs w:val="24"/>
        </w:rPr>
        <w:t xml:space="preserve">К/с: </w:t>
      </w:r>
      <w:r w:rsidRPr="00FB0470">
        <w:rPr>
          <w:rFonts w:ascii="Times New Roman" w:eastAsia="Calibri" w:hAnsi="Times New Roman" w:cs="Times New Roman"/>
          <w:i/>
          <w:sz w:val="24"/>
          <w:szCs w:val="24"/>
        </w:rPr>
        <w:t>(указать корреспондентский счет банка)</w:t>
      </w:r>
    </w:p>
    <w:p w14:paraId="18B0E7ED"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p>
    <w:p w14:paraId="55BE2425"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p>
    <w:p w14:paraId="7A7D905B" w14:textId="77777777" w:rsidR="00885C4F" w:rsidRDefault="00885C4F" w:rsidP="00885C4F">
      <w:pPr>
        <w:spacing w:before="12" w:after="12"/>
        <w:contextualSpacing/>
        <w:jc w:val="both"/>
        <w:rPr>
          <w:rFonts w:ascii="Times New Roman" w:eastAsia="Calibri" w:hAnsi="Times New Roman" w:cs="Times New Roman"/>
          <w:i/>
          <w:sz w:val="24"/>
          <w:szCs w:val="24"/>
        </w:rPr>
      </w:pPr>
    </w:p>
    <w:p w14:paraId="3E17E8FF" w14:textId="77777777" w:rsidR="00C725C7" w:rsidRDefault="00C725C7" w:rsidP="00885C4F">
      <w:pPr>
        <w:spacing w:before="12" w:after="12"/>
        <w:contextualSpacing/>
        <w:jc w:val="both"/>
        <w:rPr>
          <w:rFonts w:ascii="Times New Roman" w:eastAsia="Calibri" w:hAnsi="Times New Roman" w:cs="Times New Roman"/>
          <w:i/>
          <w:sz w:val="24"/>
          <w:szCs w:val="24"/>
        </w:rPr>
      </w:pPr>
    </w:p>
    <w:p w14:paraId="365254E1" w14:textId="77777777" w:rsidR="00C725C7" w:rsidRPr="00FB0470" w:rsidRDefault="00C725C7" w:rsidP="00885C4F">
      <w:pPr>
        <w:spacing w:before="12" w:after="12"/>
        <w:contextualSpacing/>
        <w:jc w:val="both"/>
        <w:rPr>
          <w:rFonts w:ascii="Times New Roman" w:eastAsia="Calibri" w:hAnsi="Times New Roman" w:cs="Times New Roman"/>
          <w:i/>
          <w:sz w:val="24"/>
          <w:szCs w:val="24"/>
        </w:rPr>
      </w:pPr>
    </w:p>
    <w:p w14:paraId="0F8F1834" w14:textId="77777777" w:rsidR="00885C4F" w:rsidRDefault="00885C4F" w:rsidP="00885C4F">
      <w:pPr>
        <w:spacing w:before="12" w:after="12"/>
        <w:contextualSpacing/>
        <w:jc w:val="both"/>
        <w:rPr>
          <w:rFonts w:ascii="Times New Roman" w:eastAsia="Calibri" w:hAnsi="Times New Roman" w:cs="Times New Roman"/>
          <w:i/>
          <w:sz w:val="24"/>
          <w:szCs w:val="24"/>
        </w:rPr>
      </w:pPr>
    </w:p>
    <w:p w14:paraId="7FA03BE8"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41273C40"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193F3E97"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2A50EA71"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7D3EC4BE"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6C0EA91A"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097A42DC"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3263A181"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33379274"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75FA35A4"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1AE8DC0D"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724EA1C8"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4DA1654D"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43B80753"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05FDD884"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7667FFDD"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0ECFBF2B"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52E58E17"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4B88EE68"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5F2EF4C1"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27707C50"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215DC7A1"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25C038AB"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5A4AAF0B"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7E2A184D"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2FF343F9"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228386FE"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2ADE8874"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36259D3D"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5C0DF17E" w14:textId="77777777" w:rsidR="001617CB" w:rsidRDefault="001617CB" w:rsidP="00885C4F">
      <w:pPr>
        <w:spacing w:before="12" w:after="12"/>
        <w:contextualSpacing/>
        <w:jc w:val="both"/>
        <w:rPr>
          <w:rFonts w:ascii="Times New Roman" w:eastAsia="Calibri" w:hAnsi="Times New Roman" w:cs="Times New Roman"/>
          <w:i/>
          <w:sz w:val="24"/>
          <w:szCs w:val="24"/>
        </w:rPr>
      </w:pPr>
    </w:p>
    <w:p w14:paraId="1DF661CA" w14:textId="77777777" w:rsidR="003814B6" w:rsidRDefault="003814B6" w:rsidP="00885C4F">
      <w:pPr>
        <w:spacing w:before="12" w:after="12"/>
        <w:contextualSpacing/>
        <w:jc w:val="both"/>
        <w:rPr>
          <w:rFonts w:ascii="Times New Roman" w:eastAsia="Calibri" w:hAnsi="Times New Roman" w:cs="Times New Roman"/>
          <w:i/>
          <w:sz w:val="24"/>
          <w:szCs w:val="24"/>
        </w:rPr>
      </w:pPr>
    </w:p>
    <w:p w14:paraId="10125542" w14:textId="77777777" w:rsidR="003814B6" w:rsidRDefault="003814B6" w:rsidP="00885C4F">
      <w:pPr>
        <w:spacing w:before="12" w:after="12"/>
        <w:contextualSpacing/>
        <w:jc w:val="both"/>
        <w:rPr>
          <w:rFonts w:ascii="Times New Roman" w:eastAsia="Calibri" w:hAnsi="Times New Roman" w:cs="Times New Roman"/>
          <w:i/>
          <w:sz w:val="24"/>
          <w:szCs w:val="24"/>
        </w:rPr>
      </w:pPr>
    </w:p>
    <w:p w14:paraId="47A54B30" w14:textId="77777777" w:rsidR="00885C4F" w:rsidRDefault="00885C4F" w:rsidP="00885C4F">
      <w:pPr>
        <w:spacing w:before="12" w:after="12"/>
        <w:contextualSpacing/>
        <w:jc w:val="both"/>
        <w:rPr>
          <w:rFonts w:ascii="Times New Roman" w:eastAsia="Calibri" w:hAnsi="Times New Roman" w:cs="Times New Roman"/>
          <w:i/>
          <w:sz w:val="24"/>
          <w:szCs w:val="24"/>
        </w:rPr>
      </w:pPr>
    </w:p>
    <w:p w14:paraId="2B425704" w14:textId="77777777" w:rsidR="00885C4F" w:rsidRPr="00FB0470" w:rsidRDefault="00DE2549" w:rsidP="00885C4F">
      <w:pPr>
        <w:widowControl w:val="0"/>
        <w:shd w:val="clear" w:color="auto" w:fill="FFFFFF"/>
        <w:autoSpaceDE w:val="0"/>
        <w:autoSpaceDN w:val="0"/>
        <w:adjustRightInd w:val="0"/>
        <w:spacing w:afterLines="200" w:after="48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w:t>
      </w:r>
      <w:r w:rsidR="00885C4F" w:rsidRPr="00FB0470">
        <w:rPr>
          <w:rFonts w:ascii="Times New Roman" w:eastAsia="Times New Roman" w:hAnsi="Times New Roman" w:cs="Times New Roman"/>
          <w:sz w:val="24"/>
          <w:szCs w:val="24"/>
        </w:rPr>
        <w:t>иложение 1</w:t>
      </w:r>
    </w:p>
    <w:p w14:paraId="2B11017B" w14:textId="77777777" w:rsidR="00885C4F" w:rsidRPr="00FB0470" w:rsidRDefault="00885C4F" w:rsidP="00885C4F">
      <w:pPr>
        <w:widowControl w:val="0"/>
        <w:shd w:val="clear" w:color="auto" w:fill="FFFFFF"/>
        <w:autoSpaceDE w:val="0"/>
        <w:autoSpaceDN w:val="0"/>
        <w:adjustRightInd w:val="0"/>
        <w:spacing w:afterLines="200" w:after="480"/>
        <w:contextualSpacing/>
        <w:jc w:val="right"/>
        <w:rPr>
          <w:rFonts w:ascii="Times New Roman" w:eastAsia="Times New Roman" w:hAnsi="Times New Roman" w:cs="Times New Roman"/>
          <w:bCs/>
          <w:spacing w:val="-2"/>
          <w:sz w:val="24"/>
          <w:szCs w:val="24"/>
        </w:rPr>
      </w:pPr>
      <w:r w:rsidRPr="00FB0470">
        <w:rPr>
          <w:rFonts w:ascii="Times New Roman" w:eastAsia="Times New Roman" w:hAnsi="Times New Roman" w:cs="Times New Roman"/>
          <w:sz w:val="24"/>
          <w:szCs w:val="24"/>
        </w:rPr>
        <w:t>к</w:t>
      </w:r>
      <w:r w:rsidRPr="00FB0470">
        <w:rPr>
          <w:rFonts w:ascii="Times New Roman" w:eastAsia="Times New Roman" w:hAnsi="Times New Roman" w:cs="Times New Roman"/>
          <w:bCs/>
          <w:spacing w:val="-2"/>
          <w:sz w:val="24"/>
          <w:szCs w:val="24"/>
        </w:rPr>
        <w:t xml:space="preserve"> Инвестиционному соглашению № _______</w:t>
      </w:r>
    </w:p>
    <w:p w14:paraId="46729B08" w14:textId="77777777" w:rsidR="00885C4F" w:rsidRPr="00FB0470" w:rsidRDefault="00885C4F" w:rsidP="00885C4F">
      <w:pPr>
        <w:widowControl w:val="0"/>
        <w:shd w:val="clear" w:color="auto" w:fill="FFFFFF"/>
        <w:autoSpaceDE w:val="0"/>
        <w:autoSpaceDN w:val="0"/>
        <w:adjustRightInd w:val="0"/>
        <w:spacing w:afterLines="200" w:after="480"/>
        <w:contextualSpacing/>
        <w:jc w:val="right"/>
        <w:rPr>
          <w:rFonts w:ascii="Times New Roman" w:eastAsia="Times New Roman" w:hAnsi="Times New Roman" w:cs="Times New Roman"/>
          <w:bCs/>
          <w:spacing w:val="-3"/>
          <w:sz w:val="24"/>
          <w:szCs w:val="24"/>
        </w:rPr>
      </w:pPr>
      <w:r w:rsidRPr="00FB0470">
        <w:rPr>
          <w:rFonts w:ascii="Times New Roman" w:eastAsia="Times New Roman" w:hAnsi="Times New Roman" w:cs="Times New Roman"/>
          <w:bCs/>
          <w:spacing w:val="-2"/>
          <w:sz w:val="24"/>
          <w:szCs w:val="24"/>
        </w:rPr>
        <w:t>от (</w:t>
      </w:r>
      <w:r w:rsidRPr="00FB0470">
        <w:rPr>
          <w:rFonts w:ascii="Times New Roman" w:eastAsia="Times New Roman" w:hAnsi="Times New Roman" w:cs="Times New Roman"/>
          <w:bCs/>
          <w:i/>
          <w:spacing w:val="-2"/>
          <w:sz w:val="24"/>
          <w:szCs w:val="24"/>
        </w:rPr>
        <w:t>указать дату</w:t>
      </w:r>
      <w:r w:rsidRPr="00FB0470">
        <w:rPr>
          <w:rFonts w:ascii="Times New Roman" w:eastAsia="Times New Roman" w:hAnsi="Times New Roman" w:cs="Times New Roman"/>
          <w:bCs/>
          <w:spacing w:val="-2"/>
          <w:sz w:val="24"/>
          <w:szCs w:val="24"/>
        </w:rPr>
        <w:t xml:space="preserve">)  </w:t>
      </w:r>
    </w:p>
    <w:p w14:paraId="35B26975" w14:textId="77777777" w:rsidR="00885C4F" w:rsidRPr="00FB0470" w:rsidRDefault="00885C4F" w:rsidP="00885C4F">
      <w:pPr>
        <w:snapToGrid w:val="0"/>
        <w:spacing w:before="120" w:after="120"/>
        <w:jc w:val="right"/>
        <w:rPr>
          <w:rFonts w:ascii="Times New Roman" w:eastAsia="Times New Roman" w:hAnsi="Times New Roman" w:cs="Times New Roman"/>
          <w:sz w:val="24"/>
          <w:szCs w:val="24"/>
          <w:u w:val="single"/>
        </w:rPr>
      </w:pPr>
      <w:r w:rsidRPr="00FB0470">
        <w:rPr>
          <w:rFonts w:ascii="Times New Roman" w:eastAsia="Times New Roman" w:hAnsi="Times New Roman" w:cs="Times New Roman"/>
          <w:sz w:val="24"/>
          <w:szCs w:val="24"/>
          <w:u w:val="single"/>
        </w:rPr>
        <w:t xml:space="preserve"> </w:t>
      </w:r>
    </w:p>
    <w:p w14:paraId="18848865" w14:textId="77777777" w:rsidR="00885C4F" w:rsidRPr="00FB0470" w:rsidRDefault="00885C4F" w:rsidP="00885C4F">
      <w:pPr>
        <w:snapToGrid w:val="0"/>
        <w:spacing w:before="120" w:after="120"/>
        <w:jc w:val="center"/>
        <w:rPr>
          <w:rFonts w:ascii="Times New Roman" w:eastAsia="Times New Roman" w:hAnsi="Times New Roman" w:cs="Times New Roman"/>
          <w:sz w:val="24"/>
          <w:szCs w:val="24"/>
        </w:rPr>
      </w:pPr>
      <w:r w:rsidRPr="00FB0470">
        <w:rPr>
          <w:rFonts w:ascii="Times New Roman" w:eastAsia="Times New Roman" w:hAnsi="Times New Roman" w:cs="Times New Roman"/>
          <w:sz w:val="24"/>
          <w:szCs w:val="24"/>
          <w:u w:val="single"/>
        </w:rPr>
        <w:t>ЧАСТЬ 1. КЛЮЧЕВЫЕ ПОКАЗАТЕЛИ ЭФФЕКТИВНОСТИ</w:t>
      </w:r>
    </w:p>
    <w:p w14:paraId="2F714AD5" w14:textId="77777777" w:rsidR="00885C4F" w:rsidRPr="00FB0470" w:rsidRDefault="00885C4F" w:rsidP="00885C4F">
      <w:pPr>
        <w:jc w:val="both"/>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1. Общество обязано определять Ключевые показатели эффективности на следующие даты:</w:t>
      </w:r>
    </w:p>
    <w:p w14:paraId="28509370" w14:textId="77777777" w:rsidR="00885C4F" w:rsidRPr="00FB0470" w:rsidRDefault="00885C4F" w:rsidP="00885C4F">
      <w:pP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i/>
          <w:sz w:val="24"/>
          <w:szCs w:val="24"/>
          <w:lang w:eastAsia="ru-RU"/>
        </w:rPr>
        <w:t>(указать дату)</w:t>
      </w:r>
      <w:r w:rsidRPr="00FB0470">
        <w:rPr>
          <w:rFonts w:ascii="Times New Roman" w:eastAsia="Times New Roman" w:hAnsi="Times New Roman" w:cs="Times New Roman"/>
          <w:sz w:val="24"/>
          <w:szCs w:val="24"/>
          <w:lang w:eastAsia="ru-RU"/>
        </w:rPr>
        <w:t xml:space="preserve">, </w:t>
      </w:r>
    </w:p>
    <w:p w14:paraId="36350329" w14:textId="77777777" w:rsidR="00885C4F" w:rsidRPr="00FB0470" w:rsidRDefault="00885C4F" w:rsidP="00885C4F">
      <w:pP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i/>
          <w:sz w:val="24"/>
          <w:szCs w:val="24"/>
          <w:lang w:eastAsia="ru-RU"/>
        </w:rPr>
        <w:t>(указать дату)</w:t>
      </w:r>
      <w:r w:rsidRPr="00FB0470">
        <w:rPr>
          <w:rFonts w:ascii="Times New Roman" w:eastAsia="Times New Roman" w:hAnsi="Times New Roman" w:cs="Times New Roman"/>
          <w:sz w:val="24"/>
          <w:szCs w:val="24"/>
          <w:lang w:eastAsia="ru-RU"/>
        </w:rPr>
        <w:t>,</w:t>
      </w:r>
    </w:p>
    <w:p w14:paraId="2AC6FCB6" w14:textId="77777777" w:rsidR="00885C4F" w:rsidRPr="00FB0470" w:rsidRDefault="00885C4F" w:rsidP="00885C4F">
      <w:pPr>
        <w:rPr>
          <w:rFonts w:ascii="Times New Roman" w:eastAsia="Times New Roman" w:hAnsi="Times New Roman" w:cs="Times New Roman"/>
          <w:sz w:val="24"/>
          <w:szCs w:val="24"/>
        </w:rPr>
      </w:pP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i/>
          <w:sz w:val="24"/>
          <w:szCs w:val="24"/>
          <w:lang w:eastAsia="ru-RU"/>
        </w:rPr>
        <w:t>(указать дату)</w:t>
      </w:r>
      <w:r w:rsidRPr="00FB0470">
        <w:rPr>
          <w:rFonts w:ascii="Times New Roman" w:eastAsia="Times New Roman" w:hAnsi="Times New Roman" w:cs="Times New Roman"/>
          <w:sz w:val="24"/>
          <w:szCs w:val="24"/>
          <w:lang w:eastAsia="ru-RU"/>
        </w:rPr>
        <w:t>.</w:t>
      </w:r>
    </w:p>
    <w:p w14:paraId="2ED98A2A" w14:textId="3478FFE7" w:rsidR="00885C4F" w:rsidRPr="00FB0470" w:rsidRDefault="00885C4F" w:rsidP="00885C4F">
      <w:pPr>
        <w:jc w:val="both"/>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 xml:space="preserve">2. В течение 2 (двух) Рабочих дней с даты определения Ключевых показателей эффективности, указанной в п.1 настоящего Приложения 1, Общество в соответствии с п.4.1.2 Инвестиционного соглашения предоставляет </w:t>
      </w:r>
      <w:r w:rsidR="007573B2">
        <w:rPr>
          <w:rFonts w:ascii="Times New Roman" w:eastAsia="Calibri" w:hAnsi="Times New Roman" w:cs="Times New Roman"/>
        </w:rPr>
        <w:t>ФРИИ Инвест</w:t>
      </w:r>
      <w:r w:rsidRPr="00FB0470">
        <w:rPr>
          <w:rFonts w:ascii="Times New Roman" w:eastAsia="Times New Roman" w:hAnsi="Times New Roman" w:cs="Times New Roman"/>
          <w:sz w:val="24"/>
          <w:szCs w:val="24"/>
          <w:lang w:eastAsia="ru-RU"/>
        </w:rPr>
        <w:t xml:space="preserve"> в письменной форме отчет об исполнении Ключевых показателей эффективности, заверенный Генеральным директором Общества. </w:t>
      </w:r>
    </w:p>
    <w:p w14:paraId="6A964200" w14:textId="77777777" w:rsidR="00885C4F" w:rsidRPr="00FB0470" w:rsidRDefault="00885C4F" w:rsidP="00885C4F">
      <w:pPr>
        <w:jc w:val="both"/>
        <w:rPr>
          <w:rFonts w:ascii="Times New Roman" w:eastAsia="Times New Roman" w:hAnsi="Times New Roman" w:cs="Times New Roman"/>
          <w:sz w:val="24"/>
          <w:szCs w:val="24"/>
        </w:rPr>
      </w:pPr>
      <w:r w:rsidRPr="00FB0470">
        <w:rPr>
          <w:rFonts w:ascii="Times New Roman" w:eastAsia="Times New Roman" w:hAnsi="Times New Roman" w:cs="Times New Roman"/>
          <w:sz w:val="24"/>
          <w:szCs w:val="24"/>
          <w:lang w:eastAsia="ru-RU"/>
        </w:rPr>
        <w:t>3. Ключевые показатели эффективности должны соответствовать не менее чем одному значению, приведенному в одной из следующих формул:</w:t>
      </w:r>
    </w:p>
    <w:p w14:paraId="216EE48D" w14:textId="77777777" w:rsidR="00885C4F" w:rsidRPr="00FB0470" w:rsidRDefault="00885C4F" w:rsidP="00885C4F">
      <w:pP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 xml:space="preserve">3.1. </w:t>
      </w:r>
      <w:r w:rsidRPr="00FB0470">
        <w:rPr>
          <w:rFonts w:ascii="Times New Roman" w:eastAsia="Times New Roman" w:hAnsi="Times New Roman" w:cs="Times New Roman"/>
          <w:sz w:val="24"/>
          <w:szCs w:val="24"/>
          <w:lang w:val="en-GB" w:eastAsia="ru-RU"/>
        </w:rPr>
        <w:t>ADAU</w:t>
      </w:r>
      <w:r w:rsidRPr="00FB0470">
        <w:rPr>
          <w:rFonts w:ascii="Times New Roman" w:eastAsia="Times New Roman" w:hAnsi="Times New Roman" w:cs="Times New Roman"/>
          <w:sz w:val="24"/>
          <w:szCs w:val="24"/>
          <w:lang w:eastAsia="ru-RU"/>
        </w:rPr>
        <w:t>30/</w:t>
      </w:r>
      <w:proofErr w:type="gramStart"/>
      <w:r w:rsidRPr="00FB0470">
        <w:rPr>
          <w:rFonts w:ascii="Times New Roman" w:eastAsia="Times New Roman" w:hAnsi="Times New Roman" w:cs="Times New Roman"/>
          <w:sz w:val="24"/>
          <w:szCs w:val="24"/>
          <w:lang w:val="en-GB" w:eastAsia="ru-RU"/>
        </w:rPr>
        <w:t>MAU</w:t>
      </w:r>
      <w:r w:rsidRPr="00FB0470">
        <w:rPr>
          <w:rFonts w:ascii="Times New Roman" w:eastAsia="Times New Roman" w:hAnsi="Times New Roman" w:cs="Times New Roman"/>
          <w:sz w:val="24"/>
          <w:szCs w:val="24"/>
          <w:lang w:eastAsia="ru-RU"/>
        </w:rPr>
        <w:t xml:space="preserve"> &gt;</w:t>
      </w:r>
      <w:proofErr w:type="gramEnd"/>
      <w:r w:rsidRPr="00FB0470">
        <w:rPr>
          <w:rFonts w:ascii="Times New Roman" w:eastAsia="Times New Roman" w:hAnsi="Times New Roman" w:cs="Times New Roman"/>
          <w:sz w:val="24"/>
          <w:szCs w:val="24"/>
          <w:lang w:eastAsia="ru-RU"/>
        </w:rPr>
        <w:t>= 0,15*</w:t>
      </w:r>
    </w:p>
    <w:p w14:paraId="3642B3F0" w14:textId="77777777" w:rsidR="00885C4F" w:rsidRPr="00FB0470" w:rsidRDefault="00885C4F" w:rsidP="00885C4F">
      <w:pP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ИЛИ</w:t>
      </w:r>
    </w:p>
    <w:p w14:paraId="37FDD94D" w14:textId="77777777" w:rsidR="00885C4F" w:rsidRPr="00FB0470" w:rsidRDefault="00885C4F" w:rsidP="00885C4F">
      <w:pP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3.2. Выручка /Маркетинговые расходы &gt;= 0,7**</w:t>
      </w:r>
    </w:p>
    <w:p w14:paraId="20863405" w14:textId="77777777" w:rsidR="00885C4F" w:rsidRPr="00FB0470" w:rsidRDefault="00885C4F" w:rsidP="00885C4F">
      <w:pP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ИЛИ</w:t>
      </w:r>
    </w:p>
    <w:p w14:paraId="57865D83" w14:textId="77777777" w:rsidR="00885C4F" w:rsidRPr="00FB0470" w:rsidRDefault="00885C4F" w:rsidP="00885C4F">
      <w:pPr>
        <w:rPr>
          <w:rFonts w:ascii="Times New Roman" w:eastAsia="Times New Roman" w:hAnsi="Times New Roman" w:cs="Times New Roman"/>
          <w:sz w:val="24"/>
          <w:szCs w:val="24"/>
        </w:rPr>
      </w:pPr>
      <w:r w:rsidRPr="00FB0470">
        <w:rPr>
          <w:rFonts w:ascii="Times New Roman" w:eastAsia="Times New Roman" w:hAnsi="Times New Roman" w:cs="Times New Roman"/>
          <w:sz w:val="24"/>
          <w:szCs w:val="24"/>
          <w:lang w:eastAsia="ru-RU"/>
        </w:rPr>
        <w:t>3.3. Заключенные Соглашения о намерениях &gt;=2***</w:t>
      </w:r>
    </w:p>
    <w:p w14:paraId="58BE3F2F" w14:textId="77777777" w:rsidR="00885C4F" w:rsidRPr="00FB0470" w:rsidRDefault="00885C4F" w:rsidP="00885C4F">
      <w:pP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При этом:</w:t>
      </w:r>
    </w:p>
    <w:p w14:paraId="158ACAB0" w14:textId="77777777" w:rsidR="00885C4F" w:rsidRPr="00FB0470" w:rsidRDefault="00885C4F" w:rsidP="00885C4F">
      <w:pPr>
        <w:jc w:val="both"/>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w:t>
      </w:r>
      <w:r w:rsidRPr="00FB0470">
        <w:rPr>
          <w:rFonts w:ascii="Times New Roman" w:eastAsia="Times New Roman" w:hAnsi="Times New Roman" w:cs="Times New Roman"/>
          <w:b/>
          <w:sz w:val="24"/>
          <w:szCs w:val="24"/>
          <w:lang w:val="en-GB" w:eastAsia="ru-RU"/>
        </w:rPr>
        <w:t>ADAU</w:t>
      </w:r>
      <w:r w:rsidRPr="00FB0470">
        <w:rPr>
          <w:rFonts w:ascii="Times New Roman" w:eastAsia="Times New Roman" w:hAnsi="Times New Roman" w:cs="Times New Roman"/>
          <w:b/>
          <w:sz w:val="24"/>
          <w:szCs w:val="24"/>
          <w:lang w:eastAsia="ru-RU"/>
        </w:rPr>
        <w:t>30</w:t>
      </w: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sz w:val="24"/>
          <w:szCs w:val="24"/>
          <w:lang w:val="en-GB" w:eastAsia="ru-RU"/>
        </w:rPr>
        <w:t>Average</w:t>
      </w: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sz w:val="24"/>
          <w:szCs w:val="24"/>
          <w:lang w:val="en-GB" w:eastAsia="ru-RU"/>
        </w:rPr>
        <w:t>Daily</w:t>
      </w: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sz w:val="24"/>
          <w:szCs w:val="24"/>
          <w:lang w:val="en-GB" w:eastAsia="ru-RU"/>
        </w:rPr>
        <w:t>Active</w:t>
      </w: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sz w:val="24"/>
          <w:szCs w:val="24"/>
          <w:lang w:val="en-GB" w:eastAsia="ru-RU"/>
        </w:rPr>
        <w:t>Users</w:t>
      </w: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sz w:val="24"/>
          <w:szCs w:val="24"/>
          <w:lang w:val="en-GB" w:eastAsia="ru-RU"/>
        </w:rPr>
        <w:t>per</w:t>
      </w:r>
      <w:r w:rsidRPr="00FB0470">
        <w:rPr>
          <w:rFonts w:ascii="Times New Roman" w:eastAsia="Times New Roman" w:hAnsi="Times New Roman" w:cs="Times New Roman"/>
          <w:sz w:val="24"/>
          <w:szCs w:val="24"/>
          <w:lang w:eastAsia="ru-RU"/>
        </w:rPr>
        <w:t xml:space="preserve"> 30 </w:t>
      </w:r>
      <w:r w:rsidRPr="00FB0470">
        <w:rPr>
          <w:rFonts w:ascii="Times New Roman" w:eastAsia="Times New Roman" w:hAnsi="Times New Roman" w:cs="Times New Roman"/>
          <w:sz w:val="24"/>
          <w:szCs w:val="24"/>
          <w:lang w:val="en-GB" w:eastAsia="ru-RU"/>
        </w:rPr>
        <w:t>days</w:t>
      </w:r>
      <w:r w:rsidRPr="00FB0470">
        <w:rPr>
          <w:rFonts w:ascii="Times New Roman" w:eastAsia="Times New Roman" w:hAnsi="Times New Roman" w:cs="Times New Roman"/>
          <w:sz w:val="24"/>
          <w:szCs w:val="24"/>
          <w:lang w:eastAsia="ru-RU"/>
        </w:rPr>
        <w:t xml:space="preserve">) — среднее за 30 (тридцать) дней число уникальных пользователей (посетителей для </w:t>
      </w:r>
      <w:proofErr w:type="spellStart"/>
      <w:r w:rsidRPr="00FB0470">
        <w:rPr>
          <w:rFonts w:ascii="Times New Roman" w:eastAsia="Times New Roman" w:hAnsi="Times New Roman" w:cs="Times New Roman"/>
          <w:sz w:val="24"/>
          <w:szCs w:val="24"/>
          <w:lang w:eastAsia="ru-RU"/>
        </w:rPr>
        <w:t>медийных</w:t>
      </w:r>
      <w:proofErr w:type="spellEnd"/>
      <w:r w:rsidRPr="00FB0470">
        <w:rPr>
          <w:rFonts w:ascii="Times New Roman" w:eastAsia="Times New Roman" w:hAnsi="Times New Roman" w:cs="Times New Roman"/>
          <w:sz w:val="24"/>
          <w:szCs w:val="24"/>
          <w:lang w:eastAsia="ru-RU"/>
        </w:rPr>
        <w:t xml:space="preserve"> и контентных проектов), которые</w:t>
      </w:r>
      <w:r w:rsidRPr="00FB0470">
        <w:rPr>
          <w:rFonts w:ascii="Times New Roman" w:eastAsia="Times New Roman" w:hAnsi="Times New Roman" w:cs="Times New Roman"/>
          <w:sz w:val="24"/>
          <w:szCs w:val="24"/>
          <w:lang w:val="en-GB" w:eastAsia="ru-RU"/>
        </w:rPr>
        <w:t> </w:t>
      </w:r>
      <w:r w:rsidRPr="00FB0470">
        <w:rPr>
          <w:rFonts w:ascii="Times New Roman" w:eastAsia="Times New Roman" w:hAnsi="Times New Roman" w:cs="Times New Roman"/>
          <w:sz w:val="24"/>
          <w:szCs w:val="24"/>
          <w:lang w:eastAsia="ru-RU"/>
        </w:rPr>
        <w:t>воспользовались (зашли) приложением/продуктом/сервисом в течение 24 (двадцать четыре) часов как минимум один раз.</w:t>
      </w:r>
    </w:p>
    <w:p w14:paraId="088E88E6" w14:textId="77777777" w:rsidR="00885C4F" w:rsidRPr="00FB0470" w:rsidRDefault="00885C4F" w:rsidP="00885C4F">
      <w:pPr>
        <w:jc w:val="both"/>
        <w:rPr>
          <w:rFonts w:ascii="Times New Roman" w:eastAsia="Times New Roman" w:hAnsi="Times New Roman" w:cs="Times New Roman"/>
          <w:sz w:val="24"/>
          <w:szCs w:val="24"/>
          <w:lang w:eastAsia="ru-RU"/>
        </w:rPr>
      </w:pPr>
      <w:r w:rsidRPr="00FB0470">
        <w:rPr>
          <w:rFonts w:ascii="Times New Roman" w:eastAsia="Times New Roman" w:hAnsi="Times New Roman" w:cs="Times New Roman"/>
          <w:b/>
          <w:sz w:val="24"/>
          <w:szCs w:val="24"/>
          <w:lang w:val="en-GB" w:eastAsia="ru-RU"/>
        </w:rPr>
        <w:t>MAU</w:t>
      </w:r>
      <w:r w:rsidRPr="00FB0470">
        <w:rPr>
          <w:rFonts w:ascii="Times New Roman" w:eastAsia="Times New Roman" w:hAnsi="Times New Roman" w:cs="Times New Roman"/>
          <w:b/>
          <w:sz w:val="24"/>
          <w:szCs w:val="24"/>
          <w:lang w:eastAsia="ru-RU"/>
        </w:rPr>
        <w:t xml:space="preserve"> </w:t>
      </w:r>
      <w:r w:rsidRPr="00FB0470">
        <w:rPr>
          <w:rFonts w:ascii="Times New Roman" w:eastAsia="Times New Roman" w:hAnsi="Times New Roman" w:cs="Times New Roman"/>
          <w:sz w:val="24"/>
          <w:szCs w:val="24"/>
          <w:lang w:eastAsia="ru-RU"/>
        </w:rPr>
        <w:t>(</w:t>
      </w:r>
      <w:r w:rsidRPr="00FB0470">
        <w:rPr>
          <w:rFonts w:ascii="Times New Roman" w:eastAsia="Times New Roman" w:hAnsi="Times New Roman" w:cs="Times New Roman"/>
          <w:sz w:val="24"/>
          <w:szCs w:val="24"/>
          <w:lang w:val="en-GB" w:eastAsia="ru-RU"/>
        </w:rPr>
        <w:t>Monthly</w:t>
      </w: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sz w:val="24"/>
          <w:szCs w:val="24"/>
          <w:lang w:val="en-GB" w:eastAsia="ru-RU"/>
        </w:rPr>
        <w:t>Active</w:t>
      </w: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sz w:val="24"/>
          <w:szCs w:val="24"/>
          <w:lang w:val="en-GB" w:eastAsia="ru-RU"/>
        </w:rPr>
        <w:t>Users</w:t>
      </w:r>
      <w:r w:rsidRPr="00FB0470">
        <w:rPr>
          <w:rFonts w:ascii="Times New Roman" w:eastAsia="Times New Roman" w:hAnsi="Times New Roman" w:cs="Times New Roman"/>
          <w:sz w:val="24"/>
          <w:szCs w:val="24"/>
          <w:lang w:eastAsia="ru-RU"/>
        </w:rPr>
        <w:t xml:space="preserve">) — число уникальных пользователей (посетителей для контентных и </w:t>
      </w:r>
      <w:proofErr w:type="spellStart"/>
      <w:r w:rsidRPr="00FB0470">
        <w:rPr>
          <w:rFonts w:ascii="Times New Roman" w:eastAsia="Times New Roman" w:hAnsi="Times New Roman" w:cs="Times New Roman"/>
          <w:sz w:val="24"/>
          <w:szCs w:val="24"/>
          <w:lang w:eastAsia="ru-RU"/>
        </w:rPr>
        <w:t>медийных</w:t>
      </w:r>
      <w:proofErr w:type="spellEnd"/>
      <w:r w:rsidRPr="00FB0470">
        <w:rPr>
          <w:rFonts w:ascii="Times New Roman" w:eastAsia="Times New Roman" w:hAnsi="Times New Roman" w:cs="Times New Roman"/>
          <w:sz w:val="24"/>
          <w:szCs w:val="24"/>
          <w:lang w:eastAsia="ru-RU"/>
        </w:rPr>
        <w:t xml:space="preserve"> проектов),</w:t>
      </w:r>
      <w:r w:rsidRPr="00FB0470">
        <w:rPr>
          <w:rFonts w:ascii="Times New Roman" w:eastAsia="Times New Roman" w:hAnsi="Times New Roman" w:cs="Times New Roman"/>
          <w:sz w:val="24"/>
          <w:szCs w:val="24"/>
          <w:lang w:val="en-GB" w:eastAsia="ru-RU"/>
        </w:rPr>
        <w:t> </w:t>
      </w:r>
      <w:r w:rsidRPr="00FB0470">
        <w:rPr>
          <w:rFonts w:ascii="Times New Roman" w:eastAsia="Times New Roman" w:hAnsi="Times New Roman" w:cs="Times New Roman"/>
          <w:sz w:val="24"/>
          <w:szCs w:val="24"/>
          <w:lang w:eastAsia="ru-RU"/>
        </w:rPr>
        <w:t>которые воспользовались (зашли) приложением/ продуктом/ сервисом в течение 1 (одного) месяца хотя бы один раз.</w:t>
      </w:r>
    </w:p>
    <w:p w14:paraId="5F26938E" w14:textId="77777777" w:rsidR="00885C4F" w:rsidRPr="00FB0470" w:rsidRDefault="00885C4F" w:rsidP="00885C4F">
      <w:pPr>
        <w:jc w:val="both"/>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Данные показатели должны настраиваться, собираться и выгружаться в системах аналитики, таких как:</w:t>
      </w:r>
    </w:p>
    <w:p w14:paraId="65F78AAC" w14:textId="77777777" w:rsidR="00885C4F" w:rsidRPr="00FB0470" w:rsidRDefault="00885C4F" w:rsidP="00885C4F">
      <w:pPr>
        <w:rPr>
          <w:rFonts w:ascii="Times New Roman" w:eastAsia="Times New Roman" w:hAnsi="Times New Roman" w:cs="Times New Roman"/>
          <w:sz w:val="24"/>
          <w:szCs w:val="24"/>
          <w:lang w:eastAsia="ru-RU"/>
        </w:rPr>
      </w:pP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color w:val="1F497D"/>
          <w:sz w:val="24"/>
          <w:szCs w:val="24"/>
        </w:rPr>
        <w:t xml:space="preserve"> (</w:t>
      </w:r>
      <w:hyperlink r:id="rId5" w:history="1">
        <w:r w:rsidRPr="00FB0470">
          <w:rPr>
            <w:rFonts w:ascii="Times New Roman" w:eastAsia="Calibri" w:hAnsi="Times New Roman" w:cs="Times New Roman"/>
            <w:color w:val="0000FF"/>
            <w:sz w:val="24"/>
            <w:szCs w:val="24"/>
            <w:u w:val="single"/>
            <w:lang w:val="en-GB"/>
          </w:rPr>
          <w:t>http</w:t>
        </w:r>
        <w:r w:rsidRPr="00FB0470">
          <w:rPr>
            <w:rFonts w:ascii="Times New Roman" w:eastAsia="Calibri" w:hAnsi="Times New Roman" w:cs="Times New Roman"/>
            <w:color w:val="0000FF"/>
            <w:sz w:val="24"/>
            <w:szCs w:val="24"/>
            <w:u w:val="single"/>
          </w:rPr>
          <w:t>://</w:t>
        </w:r>
        <w:proofErr w:type="spellStart"/>
        <w:r w:rsidRPr="00FB0470">
          <w:rPr>
            <w:rFonts w:ascii="Times New Roman" w:eastAsia="Calibri" w:hAnsi="Times New Roman" w:cs="Times New Roman"/>
            <w:color w:val="0000FF"/>
            <w:sz w:val="24"/>
            <w:szCs w:val="24"/>
            <w:u w:val="single"/>
            <w:lang w:val="en-GB"/>
          </w:rPr>
          <w:t>appcraft</w:t>
        </w:r>
        <w:proofErr w:type="spellEnd"/>
        <w:r w:rsidRPr="00FB0470">
          <w:rPr>
            <w:rFonts w:ascii="Times New Roman" w:eastAsia="Calibri" w:hAnsi="Times New Roman" w:cs="Times New Roman"/>
            <w:color w:val="0000FF"/>
            <w:sz w:val="24"/>
            <w:szCs w:val="24"/>
            <w:u w:val="single"/>
          </w:rPr>
          <w:t>.</w:t>
        </w:r>
        <w:proofErr w:type="spellStart"/>
        <w:r w:rsidRPr="00FB0470">
          <w:rPr>
            <w:rFonts w:ascii="Times New Roman" w:eastAsia="Calibri" w:hAnsi="Times New Roman" w:cs="Times New Roman"/>
            <w:color w:val="0000FF"/>
            <w:sz w:val="24"/>
            <w:szCs w:val="24"/>
            <w:u w:val="single"/>
            <w:lang w:val="en-GB"/>
          </w:rPr>
          <w:t>ru</w:t>
        </w:r>
        <w:proofErr w:type="spellEnd"/>
        <w:r w:rsidRPr="00FB0470">
          <w:rPr>
            <w:rFonts w:ascii="Times New Roman" w:eastAsia="Calibri" w:hAnsi="Times New Roman" w:cs="Times New Roman"/>
            <w:color w:val="0000FF"/>
            <w:sz w:val="24"/>
            <w:szCs w:val="24"/>
            <w:u w:val="single"/>
          </w:rPr>
          <w:t>/</w:t>
        </w:r>
      </w:hyperlink>
      <w:r w:rsidRPr="00FB0470">
        <w:rPr>
          <w:rFonts w:ascii="Times New Roman" w:eastAsia="Calibri" w:hAnsi="Times New Roman" w:cs="Times New Roman"/>
          <w:sz w:val="24"/>
          <w:szCs w:val="24"/>
        </w:rPr>
        <w:t>) и/или</w:t>
      </w:r>
    </w:p>
    <w:p w14:paraId="648FCB63" w14:textId="77777777" w:rsidR="00885C4F" w:rsidRPr="00FB0470" w:rsidRDefault="00885C4F" w:rsidP="00885C4F">
      <w:pP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val="en-GB" w:eastAsia="ru-RU"/>
        </w:rPr>
        <w:lastRenderedPageBreak/>
        <w:t>Google</w:t>
      </w: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sz w:val="24"/>
          <w:szCs w:val="24"/>
          <w:lang w:val="en-GB" w:eastAsia="ru-RU"/>
        </w:rPr>
        <w:t>Analytics </w:t>
      </w:r>
      <w:r w:rsidRPr="00FB0470">
        <w:rPr>
          <w:rFonts w:ascii="Times New Roman" w:eastAsia="Times New Roman" w:hAnsi="Times New Roman" w:cs="Times New Roman"/>
          <w:sz w:val="24"/>
          <w:szCs w:val="24"/>
          <w:lang w:eastAsia="ru-RU"/>
        </w:rPr>
        <w:t>(</w:t>
      </w:r>
      <w:hyperlink r:id="rId6" w:history="1">
        <w:r w:rsidRPr="00FB0470">
          <w:rPr>
            <w:rFonts w:ascii="Times New Roman" w:eastAsia="Times New Roman" w:hAnsi="Times New Roman" w:cs="Times New Roman"/>
            <w:color w:val="0000FF"/>
            <w:sz w:val="24"/>
            <w:szCs w:val="24"/>
            <w:u w:val="single"/>
            <w:lang w:val="en-GB" w:eastAsia="ru-RU"/>
          </w:rPr>
          <w:t>http</w:t>
        </w:r>
        <w:r w:rsidRPr="00FB0470">
          <w:rPr>
            <w:rFonts w:ascii="Times New Roman" w:eastAsia="Times New Roman" w:hAnsi="Times New Roman" w:cs="Times New Roman"/>
            <w:color w:val="0000FF"/>
            <w:sz w:val="24"/>
            <w:szCs w:val="24"/>
            <w:u w:val="single"/>
            <w:lang w:eastAsia="ru-RU"/>
          </w:rPr>
          <w:t>://</w:t>
        </w:r>
        <w:r w:rsidRPr="00FB0470">
          <w:rPr>
            <w:rFonts w:ascii="Times New Roman" w:eastAsia="Times New Roman" w:hAnsi="Times New Roman" w:cs="Times New Roman"/>
            <w:color w:val="0000FF"/>
            <w:sz w:val="24"/>
            <w:szCs w:val="24"/>
            <w:u w:val="single"/>
            <w:lang w:val="en-GB" w:eastAsia="ru-RU"/>
          </w:rPr>
          <w:t>www</w:t>
        </w:r>
        <w:r w:rsidRPr="00FB0470">
          <w:rPr>
            <w:rFonts w:ascii="Times New Roman" w:eastAsia="Times New Roman" w:hAnsi="Times New Roman" w:cs="Times New Roman"/>
            <w:color w:val="0000FF"/>
            <w:sz w:val="24"/>
            <w:szCs w:val="24"/>
            <w:u w:val="single"/>
            <w:lang w:eastAsia="ru-RU"/>
          </w:rPr>
          <w:t>.</w:t>
        </w:r>
        <w:r w:rsidRPr="00FB0470">
          <w:rPr>
            <w:rFonts w:ascii="Times New Roman" w:eastAsia="Times New Roman" w:hAnsi="Times New Roman" w:cs="Times New Roman"/>
            <w:color w:val="0000FF"/>
            <w:sz w:val="24"/>
            <w:szCs w:val="24"/>
            <w:u w:val="single"/>
            <w:lang w:val="en-GB" w:eastAsia="ru-RU"/>
          </w:rPr>
          <w:t>google</w:t>
        </w:r>
        <w:r w:rsidRPr="00FB0470">
          <w:rPr>
            <w:rFonts w:ascii="Times New Roman" w:eastAsia="Times New Roman" w:hAnsi="Times New Roman" w:cs="Times New Roman"/>
            <w:color w:val="0000FF"/>
            <w:sz w:val="24"/>
            <w:szCs w:val="24"/>
            <w:u w:val="single"/>
            <w:lang w:eastAsia="ru-RU"/>
          </w:rPr>
          <w:t>.</w:t>
        </w:r>
        <w:r w:rsidRPr="00FB0470">
          <w:rPr>
            <w:rFonts w:ascii="Times New Roman" w:eastAsia="Times New Roman" w:hAnsi="Times New Roman" w:cs="Times New Roman"/>
            <w:color w:val="0000FF"/>
            <w:sz w:val="24"/>
            <w:szCs w:val="24"/>
            <w:u w:val="single"/>
            <w:lang w:val="en-GB" w:eastAsia="ru-RU"/>
          </w:rPr>
          <w:t>com</w:t>
        </w:r>
        <w:r w:rsidRPr="00FB0470">
          <w:rPr>
            <w:rFonts w:ascii="Times New Roman" w:eastAsia="Times New Roman" w:hAnsi="Times New Roman" w:cs="Times New Roman"/>
            <w:color w:val="0000FF"/>
            <w:sz w:val="24"/>
            <w:szCs w:val="24"/>
            <w:u w:val="single"/>
            <w:lang w:eastAsia="ru-RU"/>
          </w:rPr>
          <w:t>/</w:t>
        </w:r>
        <w:r w:rsidRPr="00FB0470">
          <w:rPr>
            <w:rFonts w:ascii="Times New Roman" w:eastAsia="Times New Roman" w:hAnsi="Times New Roman" w:cs="Times New Roman"/>
            <w:color w:val="0000FF"/>
            <w:sz w:val="24"/>
            <w:szCs w:val="24"/>
            <w:u w:val="single"/>
            <w:lang w:val="en-GB" w:eastAsia="ru-RU"/>
          </w:rPr>
          <w:t>analytics</w:t>
        </w:r>
        <w:r w:rsidRPr="00FB0470">
          <w:rPr>
            <w:rFonts w:ascii="Times New Roman" w:eastAsia="Times New Roman" w:hAnsi="Times New Roman" w:cs="Times New Roman"/>
            <w:color w:val="0000FF"/>
            <w:sz w:val="24"/>
            <w:szCs w:val="24"/>
            <w:u w:val="single"/>
            <w:lang w:eastAsia="ru-RU"/>
          </w:rPr>
          <w:t>/</w:t>
        </w:r>
      </w:hyperlink>
      <w:r w:rsidRPr="00FB0470">
        <w:rPr>
          <w:rFonts w:ascii="Times New Roman" w:eastAsia="Times New Roman" w:hAnsi="Times New Roman" w:cs="Times New Roman"/>
          <w:sz w:val="24"/>
          <w:szCs w:val="24"/>
          <w:lang w:eastAsia="ru-RU"/>
        </w:rPr>
        <w:t>) и/или</w:t>
      </w:r>
      <w:r w:rsidRPr="00FB0470">
        <w:rPr>
          <w:rFonts w:ascii="Times New Roman" w:eastAsia="Times New Roman" w:hAnsi="Times New Roman" w:cs="Times New Roman"/>
          <w:sz w:val="24"/>
          <w:szCs w:val="24"/>
          <w:lang w:eastAsia="ru-RU"/>
        </w:rPr>
        <w:br/>
      </w:r>
      <w:proofErr w:type="spellStart"/>
      <w:r w:rsidRPr="00FB0470">
        <w:rPr>
          <w:rFonts w:ascii="Times New Roman" w:eastAsia="Times New Roman" w:hAnsi="Times New Roman" w:cs="Times New Roman"/>
          <w:sz w:val="24"/>
          <w:szCs w:val="24"/>
          <w:lang w:eastAsia="ru-RU"/>
        </w:rPr>
        <w:t>Яндекс.Метрика</w:t>
      </w:r>
      <w:proofErr w:type="spellEnd"/>
      <w:r w:rsidRPr="00FB0470">
        <w:rPr>
          <w:rFonts w:ascii="Times New Roman" w:eastAsia="Times New Roman" w:hAnsi="Times New Roman" w:cs="Times New Roman"/>
          <w:sz w:val="24"/>
          <w:szCs w:val="24"/>
          <w:lang w:val="en-GB" w:eastAsia="ru-RU"/>
        </w:rPr>
        <w:t> </w:t>
      </w:r>
      <w:r w:rsidRPr="00FB0470">
        <w:rPr>
          <w:rFonts w:ascii="Times New Roman" w:eastAsia="Times New Roman" w:hAnsi="Times New Roman" w:cs="Times New Roman"/>
          <w:sz w:val="24"/>
          <w:szCs w:val="24"/>
          <w:lang w:eastAsia="ru-RU"/>
        </w:rPr>
        <w:t>(</w:t>
      </w:r>
      <w:hyperlink r:id="rId7" w:history="1">
        <w:r w:rsidRPr="00FB0470">
          <w:rPr>
            <w:rFonts w:ascii="Times New Roman" w:eastAsia="Times New Roman" w:hAnsi="Times New Roman" w:cs="Times New Roman"/>
            <w:color w:val="0000FF"/>
            <w:sz w:val="24"/>
            <w:szCs w:val="24"/>
            <w:u w:val="single"/>
            <w:lang w:val="en-GB" w:eastAsia="ru-RU"/>
          </w:rPr>
          <w:t>https</w:t>
        </w:r>
        <w:r w:rsidRPr="00FB0470">
          <w:rPr>
            <w:rFonts w:ascii="Times New Roman" w:eastAsia="Times New Roman" w:hAnsi="Times New Roman" w:cs="Times New Roman"/>
            <w:color w:val="0000FF"/>
            <w:sz w:val="24"/>
            <w:szCs w:val="24"/>
            <w:u w:val="single"/>
            <w:lang w:eastAsia="ru-RU"/>
          </w:rPr>
          <w:t>://</w:t>
        </w:r>
        <w:proofErr w:type="spellStart"/>
        <w:r w:rsidRPr="00FB0470">
          <w:rPr>
            <w:rFonts w:ascii="Times New Roman" w:eastAsia="Times New Roman" w:hAnsi="Times New Roman" w:cs="Times New Roman"/>
            <w:color w:val="0000FF"/>
            <w:sz w:val="24"/>
            <w:szCs w:val="24"/>
            <w:u w:val="single"/>
            <w:lang w:val="en-GB" w:eastAsia="ru-RU"/>
          </w:rPr>
          <w:t>metrika</w:t>
        </w:r>
        <w:proofErr w:type="spellEnd"/>
        <w:r w:rsidRPr="00FB0470">
          <w:rPr>
            <w:rFonts w:ascii="Times New Roman" w:eastAsia="Times New Roman" w:hAnsi="Times New Roman" w:cs="Times New Roman"/>
            <w:color w:val="0000FF"/>
            <w:sz w:val="24"/>
            <w:szCs w:val="24"/>
            <w:u w:val="single"/>
            <w:lang w:eastAsia="ru-RU"/>
          </w:rPr>
          <w:t>.</w:t>
        </w:r>
        <w:proofErr w:type="spellStart"/>
        <w:r w:rsidRPr="00FB0470">
          <w:rPr>
            <w:rFonts w:ascii="Times New Roman" w:eastAsia="Times New Roman" w:hAnsi="Times New Roman" w:cs="Times New Roman"/>
            <w:color w:val="0000FF"/>
            <w:sz w:val="24"/>
            <w:szCs w:val="24"/>
            <w:u w:val="single"/>
            <w:lang w:val="en-GB" w:eastAsia="ru-RU"/>
          </w:rPr>
          <w:t>yandex</w:t>
        </w:r>
        <w:proofErr w:type="spellEnd"/>
        <w:r w:rsidRPr="00FB0470">
          <w:rPr>
            <w:rFonts w:ascii="Times New Roman" w:eastAsia="Times New Roman" w:hAnsi="Times New Roman" w:cs="Times New Roman"/>
            <w:color w:val="0000FF"/>
            <w:sz w:val="24"/>
            <w:szCs w:val="24"/>
            <w:u w:val="single"/>
            <w:lang w:eastAsia="ru-RU"/>
          </w:rPr>
          <w:t>.</w:t>
        </w:r>
        <w:proofErr w:type="spellStart"/>
        <w:r w:rsidRPr="00FB0470">
          <w:rPr>
            <w:rFonts w:ascii="Times New Roman" w:eastAsia="Times New Roman" w:hAnsi="Times New Roman" w:cs="Times New Roman"/>
            <w:color w:val="0000FF"/>
            <w:sz w:val="24"/>
            <w:szCs w:val="24"/>
            <w:u w:val="single"/>
            <w:lang w:val="en-GB" w:eastAsia="ru-RU"/>
          </w:rPr>
          <w:t>ru</w:t>
        </w:r>
        <w:proofErr w:type="spellEnd"/>
      </w:hyperlink>
      <w:r w:rsidRPr="00FB0470">
        <w:rPr>
          <w:rFonts w:ascii="Times New Roman" w:eastAsia="Times New Roman" w:hAnsi="Times New Roman" w:cs="Times New Roman"/>
          <w:sz w:val="24"/>
          <w:szCs w:val="24"/>
          <w:lang w:eastAsia="ru-RU"/>
        </w:rPr>
        <w:t>) и/или</w:t>
      </w:r>
      <w:r w:rsidRPr="00FB0470">
        <w:rPr>
          <w:rFonts w:ascii="Times New Roman" w:eastAsia="Times New Roman" w:hAnsi="Times New Roman" w:cs="Times New Roman"/>
          <w:sz w:val="24"/>
          <w:szCs w:val="24"/>
          <w:lang w:eastAsia="ru-RU"/>
        </w:rPr>
        <w:br/>
      </w:r>
      <w:proofErr w:type="spellStart"/>
      <w:r w:rsidRPr="00FB0470">
        <w:rPr>
          <w:rFonts w:ascii="Times New Roman" w:eastAsia="Times New Roman" w:hAnsi="Times New Roman" w:cs="Times New Roman"/>
          <w:sz w:val="24"/>
          <w:szCs w:val="24"/>
          <w:lang w:val="en-GB" w:eastAsia="ru-RU"/>
        </w:rPr>
        <w:t>Mixpanel</w:t>
      </w:r>
      <w:proofErr w:type="spellEnd"/>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sz w:val="24"/>
          <w:szCs w:val="24"/>
          <w:lang w:val="en-GB" w:eastAsia="ru-RU"/>
        </w:rPr>
        <w:t>http</w:t>
      </w:r>
      <w:r w:rsidRPr="00FB0470">
        <w:rPr>
          <w:rFonts w:ascii="Times New Roman" w:eastAsia="Times New Roman" w:hAnsi="Times New Roman" w:cs="Times New Roman"/>
          <w:sz w:val="24"/>
          <w:szCs w:val="24"/>
          <w:lang w:eastAsia="ru-RU"/>
        </w:rPr>
        <w:t>:/</w:t>
      </w:r>
      <w:hyperlink r:id="rId8" w:history="1">
        <w:proofErr w:type="spellStart"/>
        <w:r w:rsidRPr="00FB0470">
          <w:rPr>
            <w:rFonts w:ascii="Times New Roman" w:eastAsia="Times New Roman" w:hAnsi="Times New Roman" w:cs="Times New Roman"/>
            <w:color w:val="0000FF"/>
            <w:sz w:val="24"/>
            <w:szCs w:val="24"/>
            <w:u w:val="single"/>
            <w:lang w:val="en-GB" w:eastAsia="ru-RU"/>
          </w:rPr>
          <w:t>mixpanel</w:t>
        </w:r>
        <w:proofErr w:type="spellEnd"/>
        <w:r w:rsidRPr="00FB0470">
          <w:rPr>
            <w:rFonts w:ascii="Times New Roman" w:eastAsia="Times New Roman" w:hAnsi="Times New Roman" w:cs="Times New Roman"/>
            <w:color w:val="0000FF"/>
            <w:sz w:val="24"/>
            <w:szCs w:val="24"/>
            <w:u w:val="single"/>
            <w:lang w:eastAsia="ru-RU"/>
          </w:rPr>
          <w:t>.</w:t>
        </w:r>
        <w:r w:rsidRPr="00FB0470">
          <w:rPr>
            <w:rFonts w:ascii="Times New Roman" w:eastAsia="Times New Roman" w:hAnsi="Times New Roman" w:cs="Times New Roman"/>
            <w:color w:val="0000FF"/>
            <w:sz w:val="24"/>
            <w:szCs w:val="24"/>
            <w:u w:val="single"/>
            <w:lang w:val="en-GB" w:eastAsia="ru-RU"/>
          </w:rPr>
          <w:t>com</w:t>
        </w:r>
      </w:hyperlink>
      <w:r w:rsidRPr="00FB0470">
        <w:rPr>
          <w:rFonts w:ascii="Times New Roman" w:eastAsia="Times New Roman" w:hAnsi="Times New Roman" w:cs="Times New Roman"/>
          <w:sz w:val="24"/>
          <w:szCs w:val="24"/>
          <w:lang w:eastAsia="ru-RU"/>
        </w:rPr>
        <w:t xml:space="preserve">) и/или </w:t>
      </w:r>
    </w:p>
    <w:p w14:paraId="7B7A8C2C" w14:textId="77777777" w:rsidR="00885C4F" w:rsidRPr="00FB0470" w:rsidRDefault="00885C4F" w:rsidP="00885C4F">
      <w:pPr>
        <w:rPr>
          <w:rFonts w:ascii="Times New Roman" w:eastAsia="Times New Roman" w:hAnsi="Times New Roman" w:cs="Times New Roman"/>
          <w:sz w:val="24"/>
          <w:szCs w:val="24"/>
          <w:lang w:eastAsia="ru-RU"/>
        </w:rPr>
      </w:pPr>
      <w:proofErr w:type="spellStart"/>
      <w:r w:rsidRPr="00FB0470">
        <w:rPr>
          <w:rFonts w:ascii="Times New Roman" w:eastAsia="Times New Roman" w:hAnsi="Times New Roman" w:cs="Times New Roman"/>
          <w:sz w:val="24"/>
          <w:szCs w:val="24"/>
          <w:lang w:val="en-GB" w:eastAsia="ru-RU"/>
        </w:rPr>
        <w:t>Kissmetrics</w:t>
      </w:r>
      <w:proofErr w:type="spellEnd"/>
      <w:r w:rsidRPr="00FB0470">
        <w:rPr>
          <w:rFonts w:ascii="Times New Roman" w:eastAsia="Times New Roman" w:hAnsi="Times New Roman" w:cs="Times New Roman"/>
          <w:sz w:val="24"/>
          <w:szCs w:val="24"/>
          <w:lang w:eastAsia="ru-RU"/>
        </w:rPr>
        <w:t xml:space="preserve"> (</w:t>
      </w:r>
      <w:hyperlink r:id="rId9" w:history="1">
        <w:r w:rsidRPr="00FB0470">
          <w:rPr>
            <w:rFonts w:ascii="Times New Roman" w:eastAsia="Times New Roman" w:hAnsi="Times New Roman" w:cs="Times New Roman"/>
            <w:color w:val="0000FF"/>
            <w:sz w:val="24"/>
            <w:szCs w:val="24"/>
            <w:u w:val="single"/>
            <w:lang w:val="en-GB" w:eastAsia="ru-RU"/>
          </w:rPr>
          <w:t>http</w:t>
        </w:r>
        <w:r w:rsidRPr="00FB0470">
          <w:rPr>
            <w:rFonts w:ascii="Times New Roman" w:eastAsia="Times New Roman" w:hAnsi="Times New Roman" w:cs="Times New Roman"/>
            <w:color w:val="0000FF"/>
            <w:sz w:val="24"/>
            <w:szCs w:val="24"/>
            <w:u w:val="single"/>
            <w:lang w:eastAsia="ru-RU"/>
          </w:rPr>
          <w:t>://</w:t>
        </w:r>
        <w:proofErr w:type="spellStart"/>
        <w:r w:rsidRPr="00FB0470">
          <w:rPr>
            <w:rFonts w:ascii="Times New Roman" w:eastAsia="Times New Roman" w:hAnsi="Times New Roman" w:cs="Times New Roman"/>
            <w:color w:val="0000FF"/>
            <w:sz w:val="24"/>
            <w:szCs w:val="24"/>
            <w:u w:val="single"/>
            <w:lang w:val="en-GB" w:eastAsia="ru-RU"/>
          </w:rPr>
          <w:t>kissmetrics</w:t>
        </w:r>
        <w:proofErr w:type="spellEnd"/>
        <w:r w:rsidRPr="00FB0470">
          <w:rPr>
            <w:rFonts w:ascii="Times New Roman" w:eastAsia="Times New Roman" w:hAnsi="Times New Roman" w:cs="Times New Roman"/>
            <w:color w:val="0000FF"/>
            <w:sz w:val="24"/>
            <w:szCs w:val="24"/>
            <w:u w:val="single"/>
            <w:lang w:eastAsia="ru-RU"/>
          </w:rPr>
          <w:t>.</w:t>
        </w:r>
        <w:r w:rsidRPr="00FB0470">
          <w:rPr>
            <w:rFonts w:ascii="Times New Roman" w:eastAsia="Times New Roman" w:hAnsi="Times New Roman" w:cs="Times New Roman"/>
            <w:color w:val="0000FF"/>
            <w:sz w:val="24"/>
            <w:szCs w:val="24"/>
            <w:u w:val="single"/>
            <w:lang w:val="en-GB" w:eastAsia="ru-RU"/>
          </w:rPr>
          <w:t>com</w:t>
        </w:r>
      </w:hyperlink>
      <w:r w:rsidRPr="00FB0470">
        <w:rPr>
          <w:rFonts w:ascii="Times New Roman" w:eastAsia="Times New Roman" w:hAnsi="Times New Roman" w:cs="Times New Roman"/>
          <w:sz w:val="24"/>
          <w:szCs w:val="24"/>
          <w:lang w:eastAsia="ru-RU"/>
        </w:rPr>
        <w:t xml:space="preserve">), </w:t>
      </w:r>
    </w:p>
    <w:p w14:paraId="276073D0" w14:textId="77777777" w:rsidR="00885C4F" w:rsidRPr="00FB0470" w:rsidRDefault="00885C4F" w:rsidP="00885C4F">
      <w:pP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 xml:space="preserve">для мобильных приложений в </w:t>
      </w:r>
      <w:r w:rsidRPr="00FB0470">
        <w:rPr>
          <w:rFonts w:ascii="Times New Roman" w:eastAsia="Times New Roman" w:hAnsi="Times New Roman" w:cs="Times New Roman"/>
          <w:sz w:val="24"/>
          <w:szCs w:val="24"/>
          <w:lang w:val="en-GB" w:eastAsia="ru-RU"/>
        </w:rPr>
        <w:t>Flurry </w:t>
      </w:r>
      <w:r w:rsidRPr="00FB0470">
        <w:rPr>
          <w:rFonts w:ascii="Times New Roman" w:eastAsia="Times New Roman" w:hAnsi="Times New Roman" w:cs="Times New Roman"/>
          <w:sz w:val="24"/>
          <w:szCs w:val="24"/>
          <w:lang w:eastAsia="ru-RU"/>
        </w:rPr>
        <w:t>(</w:t>
      </w:r>
      <w:hyperlink r:id="rId10" w:history="1">
        <w:r w:rsidRPr="00FB0470">
          <w:rPr>
            <w:rFonts w:ascii="Times New Roman" w:eastAsia="Times New Roman" w:hAnsi="Times New Roman" w:cs="Times New Roman"/>
            <w:color w:val="0000FF"/>
            <w:sz w:val="24"/>
            <w:szCs w:val="24"/>
            <w:u w:val="single"/>
            <w:lang w:val="en-GB" w:eastAsia="ru-RU"/>
          </w:rPr>
          <w:t>http</w:t>
        </w:r>
        <w:r w:rsidRPr="00FB0470">
          <w:rPr>
            <w:rFonts w:ascii="Times New Roman" w:eastAsia="Times New Roman" w:hAnsi="Times New Roman" w:cs="Times New Roman"/>
            <w:color w:val="0000FF"/>
            <w:sz w:val="24"/>
            <w:szCs w:val="24"/>
            <w:u w:val="single"/>
            <w:lang w:eastAsia="ru-RU"/>
          </w:rPr>
          <w:t>://</w:t>
        </w:r>
        <w:r w:rsidRPr="00FB0470">
          <w:rPr>
            <w:rFonts w:ascii="Times New Roman" w:eastAsia="Times New Roman" w:hAnsi="Times New Roman" w:cs="Times New Roman"/>
            <w:color w:val="0000FF"/>
            <w:sz w:val="24"/>
            <w:szCs w:val="24"/>
            <w:u w:val="single"/>
            <w:lang w:val="en-GB" w:eastAsia="ru-RU"/>
          </w:rPr>
          <w:t>flurry</w:t>
        </w:r>
        <w:r w:rsidRPr="00FB0470">
          <w:rPr>
            <w:rFonts w:ascii="Times New Roman" w:eastAsia="Times New Roman" w:hAnsi="Times New Roman" w:cs="Times New Roman"/>
            <w:color w:val="0000FF"/>
            <w:sz w:val="24"/>
            <w:szCs w:val="24"/>
            <w:u w:val="single"/>
            <w:lang w:eastAsia="ru-RU"/>
          </w:rPr>
          <w:t>.</w:t>
        </w:r>
        <w:r w:rsidRPr="00FB0470">
          <w:rPr>
            <w:rFonts w:ascii="Times New Roman" w:eastAsia="Times New Roman" w:hAnsi="Times New Roman" w:cs="Times New Roman"/>
            <w:color w:val="0000FF"/>
            <w:sz w:val="24"/>
            <w:szCs w:val="24"/>
            <w:u w:val="single"/>
            <w:lang w:val="en-GB" w:eastAsia="ru-RU"/>
          </w:rPr>
          <w:t>com</w:t>
        </w:r>
      </w:hyperlink>
      <w:r w:rsidRPr="00FB0470">
        <w:rPr>
          <w:rFonts w:ascii="Times New Roman" w:eastAsia="Times New Roman" w:hAnsi="Times New Roman" w:cs="Times New Roman"/>
          <w:sz w:val="24"/>
          <w:szCs w:val="24"/>
          <w:lang w:eastAsia="ru-RU"/>
        </w:rPr>
        <w:t xml:space="preserve">) и/или </w:t>
      </w:r>
    </w:p>
    <w:p w14:paraId="3A47C7E8" w14:textId="5935F26F" w:rsidR="00885C4F" w:rsidRPr="00FB0470" w:rsidRDefault="00885C4F" w:rsidP="00885C4F">
      <w:pPr>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 xml:space="preserve">иных сервисах аналитики по согласованию с </w:t>
      </w:r>
      <w:r w:rsidR="005F18AF" w:rsidRPr="005F18AF">
        <w:rPr>
          <w:rFonts w:ascii="Times New Roman" w:eastAsia="Times New Roman" w:hAnsi="Times New Roman" w:cs="Times New Roman"/>
          <w:sz w:val="24"/>
          <w:szCs w:val="24"/>
          <w:lang w:eastAsia="ru-RU"/>
        </w:rPr>
        <w:t>ФРИИ Инвест</w:t>
      </w:r>
    </w:p>
    <w:p w14:paraId="6ECCE4D9" w14:textId="77777777" w:rsidR="00885C4F" w:rsidRPr="00FB0470" w:rsidRDefault="00885C4F" w:rsidP="00885C4F">
      <w:pPr>
        <w:jc w:val="both"/>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b/>
          <w:sz w:val="24"/>
          <w:szCs w:val="24"/>
          <w:lang w:eastAsia="ru-RU"/>
        </w:rPr>
        <w:t>Выручка</w:t>
      </w:r>
      <w:r w:rsidRPr="00FB0470">
        <w:rPr>
          <w:rFonts w:ascii="Times New Roman" w:eastAsia="Times New Roman" w:hAnsi="Times New Roman" w:cs="Times New Roman"/>
          <w:sz w:val="24"/>
          <w:szCs w:val="24"/>
          <w:lang w:eastAsia="ru-RU"/>
        </w:rPr>
        <w:t xml:space="preserve"> – объем денежных средств, полученных на расчетный счет Общества за последние 30 (тридцать) дней до даты определения Ключевых показателей эффективности, указанной в п.1 настоящего Приложения 1, от основной деятельности Общества.</w:t>
      </w:r>
    </w:p>
    <w:p w14:paraId="4574434E" w14:textId="77777777" w:rsidR="00885C4F" w:rsidRPr="00FB0470" w:rsidRDefault="00885C4F" w:rsidP="00885C4F">
      <w:pPr>
        <w:jc w:val="both"/>
        <w:rPr>
          <w:rFonts w:ascii="Times New Roman" w:eastAsia="Times New Roman" w:hAnsi="Times New Roman" w:cs="Times New Roman"/>
          <w:sz w:val="24"/>
          <w:szCs w:val="24"/>
        </w:rPr>
      </w:pPr>
      <w:r w:rsidRPr="00FB0470">
        <w:rPr>
          <w:rFonts w:ascii="Times New Roman" w:eastAsia="Times New Roman" w:hAnsi="Times New Roman" w:cs="Times New Roman"/>
          <w:b/>
          <w:sz w:val="24"/>
          <w:szCs w:val="24"/>
          <w:lang w:eastAsia="ru-RU"/>
        </w:rPr>
        <w:t>Маркетинговые расходы</w:t>
      </w:r>
      <w:r w:rsidRPr="00FB0470">
        <w:rPr>
          <w:rFonts w:ascii="Times New Roman" w:eastAsia="Times New Roman" w:hAnsi="Times New Roman" w:cs="Times New Roman"/>
          <w:sz w:val="24"/>
          <w:szCs w:val="24"/>
          <w:lang w:eastAsia="ru-RU"/>
        </w:rPr>
        <w:t xml:space="preserve"> – заработная плата, включая расходы на оплату соответствующих налогов, работников Общества, в чьи обязанности входит организация продаж и маркетинга, расходы на осуществление интернет-маркетинга (поисковая оптимизация, покупка маркетинговых кампаний, работа в социальных сетях, электронные рассылки и т.п.).</w:t>
      </w:r>
    </w:p>
    <w:p w14:paraId="1846E586" w14:textId="77777777" w:rsidR="00885C4F" w:rsidRPr="00FB0470" w:rsidRDefault="00885C4F" w:rsidP="00885C4F">
      <w:pPr>
        <w:jc w:val="both"/>
        <w:rPr>
          <w:rFonts w:ascii="Times New Roman" w:eastAsia="Times New Roman" w:hAnsi="Times New Roman" w:cs="Times New Roman"/>
          <w:sz w:val="24"/>
          <w:szCs w:val="24"/>
          <w:lang w:eastAsia="ru-RU"/>
        </w:rPr>
      </w:pPr>
      <w:r w:rsidRPr="00FB0470">
        <w:rPr>
          <w:rFonts w:ascii="Times New Roman" w:eastAsia="Times New Roman" w:hAnsi="Times New Roman" w:cs="Times New Roman"/>
          <w:sz w:val="24"/>
          <w:szCs w:val="24"/>
          <w:lang w:eastAsia="ru-RU"/>
        </w:rPr>
        <w:t xml:space="preserve">*** </w:t>
      </w:r>
      <w:r w:rsidRPr="00FB0470">
        <w:rPr>
          <w:rFonts w:ascii="Times New Roman" w:eastAsia="Times New Roman" w:hAnsi="Times New Roman" w:cs="Times New Roman"/>
          <w:b/>
          <w:sz w:val="24"/>
          <w:szCs w:val="24"/>
          <w:lang w:eastAsia="ru-RU"/>
        </w:rPr>
        <w:t>Соглашение о намерениях</w:t>
      </w:r>
      <w:r w:rsidRPr="00FB0470">
        <w:rPr>
          <w:rFonts w:ascii="Times New Roman" w:eastAsia="Times New Roman" w:hAnsi="Times New Roman" w:cs="Times New Roman"/>
          <w:sz w:val="24"/>
          <w:szCs w:val="24"/>
          <w:lang w:eastAsia="ru-RU"/>
        </w:rPr>
        <w:t xml:space="preserve"> - документ, подписанный потенциальным клиентом, о готовности использования приложения/продукта/сервиса с указанием потенциального объема потребления.</w:t>
      </w:r>
      <w:r w:rsidRPr="00FB0470">
        <w:rPr>
          <w:rFonts w:ascii="Times New Roman" w:eastAsia="Times New Roman" w:hAnsi="Times New Roman" w:cs="Times New Roman"/>
          <w:sz w:val="24"/>
          <w:szCs w:val="24"/>
          <w:lang w:val="en-GB" w:eastAsia="ru-RU"/>
        </w:rPr>
        <w:t> </w:t>
      </w:r>
    </w:p>
    <w:p w14:paraId="72E00584" w14:textId="77777777" w:rsidR="00885C4F" w:rsidRPr="00FB0470" w:rsidRDefault="00885C4F" w:rsidP="00885C4F">
      <w:pPr>
        <w:snapToGrid w:val="0"/>
        <w:spacing w:before="120" w:after="120"/>
        <w:jc w:val="center"/>
        <w:rPr>
          <w:rFonts w:ascii="Times New Roman" w:eastAsia="Times New Roman" w:hAnsi="Times New Roman" w:cs="Times New Roman"/>
          <w:sz w:val="24"/>
          <w:szCs w:val="24"/>
          <w:u w:val="single"/>
        </w:rPr>
      </w:pPr>
      <w:r w:rsidRPr="00FB0470">
        <w:rPr>
          <w:rFonts w:ascii="Times New Roman" w:eastAsia="Times New Roman" w:hAnsi="Times New Roman" w:cs="Times New Roman"/>
          <w:sz w:val="24"/>
          <w:szCs w:val="24"/>
          <w:u w:val="single"/>
        </w:rPr>
        <w:t>ЧАСТЬ 2. КОНТРОЛЬНЫЕ ПОКАЗАТЕЛИ</w:t>
      </w:r>
    </w:p>
    <w:p w14:paraId="17408FDE" w14:textId="77777777" w:rsidR="00885C4F" w:rsidRPr="00FB0470" w:rsidRDefault="00885C4F" w:rsidP="00885C4F">
      <w:pPr>
        <w:spacing w:after="120"/>
        <w:jc w:val="both"/>
        <w:rPr>
          <w:rFonts w:ascii="Times New Roman" w:eastAsia="Calibri" w:hAnsi="Times New Roman" w:cs="Times New Roman"/>
          <w:b/>
          <w:i/>
          <w:sz w:val="24"/>
          <w:szCs w:val="24"/>
        </w:rPr>
      </w:pPr>
      <w:r w:rsidRPr="00FB0470">
        <w:rPr>
          <w:rFonts w:ascii="Times New Roman" w:eastAsia="Calibri" w:hAnsi="Times New Roman" w:cs="Times New Roman"/>
          <w:b/>
          <w:i/>
          <w:sz w:val="24"/>
          <w:szCs w:val="24"/>
        </w:rPr>
        <w:t>Показатели для веб-приложений и других способов реализации</w:t>
      </w:r>
    </w:p>
    <w:p w14:paraId="22DBF551"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US"/>
        </w:rPr>
        <w:t>D</w:t>
      </w:r>
      <w:r w:rsidRPr="00FB0470">
        <w:rPr>
          <w:rFonts w:ascii="Times New Roman" w:eastAsia="Calibri" w:hAnsi="Times New Roman" w:cs="Times New Roman"/>
          <w:b/>
          <w:sz w:val="24"/>
          <w:szCs w:val="24"/>
          <w:lang w:val="en-GB"/>
        </w:rPr>
        <w:t>AU</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US"/>
        </w:rPr>
        <w:t>Daily</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Active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Users</w:t>
      </w:r>
      <w:r w:rsidRPr="00FB0470">
        <w:rPr>
          <w:rFonts w:ascii="Times New Roman" w:eastAsia="Calibri" w:hAnsi="Times New Roman" w:cs="Times New Roman"/>
          <w:sz w:val="24"/>
          <w:szCs w:val="24"/>
        </w:rPr>
        <w:t xml:space="preserve">) — число уникальных пользователей (посетителей для контентных и </w:t>
      </w:r>
      <w:proofErr w:type="spellStart"/>
      <w:r w:rsidRPr="00FB0470">
        <w:rPr>
          <w:rFonts w:ascii="Times New Roman" w:eastAsia="Calibri" w:hAnsi="Times New Roman" w:cs="Times New Roman"/>
          <w:sz w:val="24"/>
          <w:szCs w:val="24"/>
        </w:rPr>
        <w:t>медийных</w:t>
      </w:r>
      <w:proofErr w:type="spellEnd"/>
      <w:r w:rsidRPr="00FB0470">
        <w:rPr>
          <w:rFonts w:ascii="Times New Roman" w:eastAsia="Calibri" w:hAnsi="Times New Roman" w:cs="Times New Roman"/>
          <w:sz w:val="24"/>
          <w:szCs w:val="24"/>
        </w:rPr>
        <w:t xml:space="preserve"> проектов), которые воспользовались (зашли) приложением/ продуктом/сервисом в течение 1 (одного) дня хотя бы один раз.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6B5EEAB5"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GB"/>
        </w:rPr>
        <w:t>MAU</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Monthly</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Active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Users</w:t>
      </w:r>
      <w:r w:rsidRPr="00FB0470">
        <w:rPr>
          <w:rFonts w:ascii="Times New Roman" w:eastAsia="Calibri" w:hAnsi="Times New Roman" w:cs="Times New Roman"/>
          <w:sz w:val="24"/>
          <w:szCs w:val="24"/>
        </w:rPr>
        <w:t xml:space="preserve">) — число уникальных пользователей (посетителей для контентных и </w:t>
      </w:r>
      <w:proofErr w:type="spellStart"/>
      <w:r w:rsidRPr="00FB0470">
        <w:rPr>
          <w:rFonts w:ascii="Times New Roman" w:eastAsia="Calibri" w:hAnsi="Times New Roman" w:cs="Times New Roman"/>
          <w:sz w:val="24"/>
          <w:szCs w:val="24"/>
        </w:rPr>
        <w:t>медийных</w:t>
      </w:r>
      <w:proofErr w:type="spellEnd"/>
      <w:r w:rsidRPr="00FB0470">
        <w:rPr>
          <w:rFonts w:ascii="Times New Roman" w:eastAsia="Calibri" w:hAnsi="Times New Roman" w:cs="Times New Roman"/>
          <w:sz w:val="24"/>
          <w:szCs w:val="24"/>
        </w:rPr>
        <w:t xml:space="preserve"> проектов),</w:t>
      </w:r>
      <w:r w:rsidRPr="00FB0470">
        <w:rPr>
          <w:rFonts w:ascii="Times New Roman" w:eastAsia="Calibri" w:hAnsi="Times New Roman" w:cs="Times New Roman"/>
          <w:sz w:val="24"/>
          <w:szCs w:val="24"/>
          <w:lang w:val="en-GB"/>
        </w:rPr>
        <w:t> </w:t>
      </w:r>
      <w:r w:rsidRPr="00FB0470">
        <w:rPr>
          <w:rFonts w:ascii="Times New Roman" w:eastAsia="Calibri" w:hAnsi="Times New Roman" w:cs="Times New Roman"/>
          <w:sz w:val="24"/>
          <w:szCs w:val="24"/>
        </w:rPr>
        <w:t xml:space="preserve">которые воспользовались (зашли) приложением/ продуктом/сервисом в течение 1 (одного) месяца хотя бы один раз.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335F0A21"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 xml:space="preserve">Конверсия в регистрацию </w:t>
      </w:r>
      <w:r w:rsidRPr="00FB0470">
        <w:rPr>
          <w:rFonts w:ascii="Times New Roman" w:eastAsia="Calibri" w:hAnsi="Times New Roman" w:cs="Times New Roman"/>
          <w:sz w:val="24"/>
          <w:szCs w:val="24"/>
        </w:rPr>
        <w:t xml:space="preserve">- отношение количества пользователей сайта, осуществивших регистрацию в течение месяца, к общему количеству посетителей сайта в течение месяца.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60146EE0" w14:textId="77777777" w:rsidR="00885C4F" w:rsidRPr="00FB0470" w:rsidRDefault="00885C4F" w:rsidP="00885C4F">
      <w:pPr>
        <w:spacing w:after="120"/>
        <w:jc w:val="both"/>
        <w:rPr>
          <w:rFonts w:ascii="Times New Roman" w:eastAsia="Times New Roman" w:hAnsi="Times New Roman" w:cs="Times New Roman"/>
          <w:sz w:val="24"/>
          <w:szCs w:val="24"/>
        </w:rPr>
      </w:pPr>
      <w:r w:rsidRPr="00FB0470">
        <w:rPr>
          <w:rFonts w:ascii="Times New Roman" w:eastAsia="Calibri" w:hAnsi="Times New Roman" w:cs="Times New Roman"/>
          <w:b/>
          <w:sz w:val="24"/>
          <w:szCs w:val="24"/>
        </w:rPr>
        <w:t xml:space="preserve">Конверсия в покупку </w:t>
      </w:r>
      <w:r w:rsidRPr="00FB0470">
        <w:rPr>
          <w:rFonts w:ascii="Times New Roman" w:eastAsia="Calibri" w:hAnsi="Times New Roman" w:cs="Times New Roman"/>
          <w:sz w:val="24"/>
          <w:szCs w:val="24"/>
        </w:rPr>
        <w:t xml:space="preserve">- отношение количества пользователей сайта, осуществивших платеж в течение месяца, к общему количеству посетителей сайта в течение месяца.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0AEE6DE1"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lastRenderedPageBreak/>
        <w:t xml:space="preserve">Конверсия </w:t>
      </w:r>
      <w:r w:rsidRPr="00FB0470">
        <w:rPr>
          <w:rFonts w:ascii="Times New Roman" w:eastAsia="Times New Roman" w:hAnsi="Times New Roman" w:cs="Times New Roman"/>
          <w:b/>
          <w:iCs/>
          <w:sz w:val="24"/>
          <w:szCs w:val="24"/>
          <w:lang w:eastAsia="ru-RU"/>
        </w:rPr>
        <w:t>в повторные покупки</w:t>
      </w:r>
      <w:r w:rsidRPr="00FB0470">
        <w:rPr>
          <w:rFonts w:ascii="Times New Roman" w:eastAsia="Calibri" w:hAnsi="Times New Roman" w:cs="Times New Roman"/>
          <w:sz w:val="24"/>
          <w:szCs w:val="24"/>
        </w:rPr>
        <w:t xml:space="preserve"> - отношение количества совершивших повторную покупку клиентов к общему количеству клиентов, осуществивших первую покупку, за период в один месяц.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77FA16CB"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US"/>
        </w:rPr>
        <w:t>COGS</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Cost</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of</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Goods</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Sold</w:t>
      </w:r>
      <w:r w:rsidRPr="00FB0470">
        <w:rPr>
          <w:rFonts w:ascii="Times New Roman" w:eastAsia="Calibri" w:hAnsi="Times New Roman" w:cs="Times New Roman"/>
          <w:b/>
          <w:sz w:val="24"/>
          <w:szCs w:val="24"/>
        </w:rPr>
        <w:t>)</w:t>
      </w:r>
      <w:r w:rsidRPr="00FB0470">
        <w:rPr>
          <w:rFonts w:ascii="Times New Roman" w:eastAsia="Calibri" w:hAnsi="Times New Roman" w:cs="Times New Roman"/>
          <w:sz w:val="24"/>
          <w:szCs w:val="24"/>
        </w:rPr>
        <w:t xml:space="preserve"> - показатель себестоимости проданных товаров и услуг. Данный показатель считается путем деления суммы всех расходов на приобретение, хранение и доставку проданных товаров и услуг на количество проданных товаров и услуг. </w:t>
      </w:r>
    </w:p>
    <w:p w14:paraId="50496394"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US"/>
        </w:rPr>
        <w:t>ARPPU</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LT</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ARPPU</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lifetime</w:t>
      </w:r>
      <w:r w:rsidRPr="00FB0470">
        <w:rPr>
          <w:rFonts w:ascii="Times New Roman" w:eastAsia="Calibri" w:hAnsi="Times New Roman" w:cs="Times New Roman"/>
          <w:b/>
          <w:sz w:val="24"/>
          <w:szCs w:val="24"/>
        </w:rPr>
        <w:t xml:space="preserve">) - </w:t>
      </w:r>
      <w:r w:rsidRPr="00FB0470">
        <w:rPr>
          <w:rFonts w:ascii="Times New Roman" w:eastAsia="Calibri" w:hAnsi="Times New Roman" w:cs="Times New Roman"/>
          <w:sz w:val="24"/>
          <w:szCs w:val="24"/>
        </w:rPr>
        <w:t>размер совокупной выручки, которую Общество получает от одного своего платящего клиента за все время, которое клиент пользуется сервисом (решением, приложением).</w:t>
      </w:r>
    </w:p>
    <w:p w14:paraId="2A7E0C18" w14:textId="77777777" w:rsidR="00885C4F" w:rsidRPr="00FB0470" w:rsidRDefault="00885C4F" w:rsidP="00885C4F">
      <w:pPr>
        <w:spacing w:after="120"/>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 xml:space="preserve">Платящий клиент - </w:t>
      </w:r>
      <w:r w:rsidRPr="00FB0470">
        <w:rPr>
          <w:rFonts w:ascii="Times New Roman" w:eastAsia="Calibri" w:hAnsi="Times New Roman" w:cs="Times New Roman"/>
          <w:sz w:val="24"/>
          <w:szCs w:val="24"/>
        </w:rPr>
        <w:t>клиент, осуществивший хотя бы один платеж.</w:t>
      </w:r>
    </w:p>
    <w:p w14:paraId="40A2BAB4"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Средняя выручка на одного</w:t>
      </w:r>
      <w:r w:rsidRPr="00FB0470">
        <w:rPr>
          <w:rFonts w:ascii="Times New Roman" w:eastAsia="Calibri" w:hAnsi="Times New Roman" w:cs="Times New Roman"/>
          <w:b/>
          <w:sz w:val="24"/>
          <w:szCs w:val="24"/>
          <w:lang w:val="en-GB"/>
        </w:rPr>
        <w:t> </w:t>
      </w:r>
      <w:r w:rsidRPr="00FB0470">
        <w:rPr>
          <w:rFonts w:ascii="Times New Roman" w:eastAsia="Calibri" w:hAnsi="Times New Roman" w:cs="Times New Roman"/>
          <w:b/>
          <w:sz w:val="24"/>
          <w:szCs w:val="24"/>
        </w:rPr>
        <w:t>платящего пользователя (</w:t>
      </w:r>
      <w:r w:rsidRPr="00FB0470">
        <w:rPr>
          <w:rFonts w:ascii="Times New Roman" w:eastAsia="Calibri" w:hAnsi="Times New Roman" w:cs="Times New Roman"/>
          <w:b/>
          <w:sz w:val="24"/>
          <w:szCs w:val="24"/>
          <w:lang w:val="en-US"/>
        </w:rPr>
        <w:t>ARPPU</w:t>
      </w:r>
      <w:r w:rsidRPr="00FB0470">
        <w:rPr>
          <w:rFonts w:ascii="Times New Roman" w:eastAsia="Calibri" w:hAnsi="Times New Roman" w:cs="Times New Roman"/>
          <w:b/>
          <w:sz w:val="24"/>
          <w:szCs w:val="24"/>
        </w:rPr>
        <w:t xml:space="preserve">) - </w:t>
      </w:r>
      <w:r w:rsidRPr="00FB0470">
        <w:rPr>
          <w:rFonts w:ascii="Times New Roman" w:eastAsia="Calibri" w:hAnsi="Times New Roman" w:cs="Times New Roman"/>
          <w:sz w:val="24"/>
          <w:szCs w:val="24"/>
        </w:rPr>
        <w:t>это сумма всех совершенных клиентами платежей за определенный период времени, деленная на количество платящих клиентов.</w:t>
      </w:r>
    </w:p>
    <w:p w14:paraId="3DE157E5"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GB"/>
        </w:rPr>
        <w:t>CAC</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Customer</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Acquisition</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Cost</w:t>
      </w:r>
      <w:r w:rsidRPr="00FB0470">
        <w:rPr>
          <w:rFonts w:ascii="Times New Roman" w:eastAsia="Calibri" w:hAnsi="Times New Roman" w:cs="Times New Roman"/>
          <w:b/>
          <w:sz w:val="24"/>
          <w:szCs w:val="24"/>
        </w:rPr>
        <w:t xml:space="preserve">) – </w:t>
      </w:r>
      <w:r w:rsidRPr="00FB0470">
        <w:rPr>
          <w:rFonts w:ascii="Times New Roman" w:eastAsia="Calibri" w:hAnsi="Times New Roman" w:cs="Times New Roman"/>
          <w:sz w:val="24"/>
          <w:szCs w:val="24"/>
        </w:rPr>
        <w:t>показатель стоимости привлечения клиента. Данный показатель считается путем деления суммы всех маркетинговых расходов (как они определены в п.3 части 1 настоящего Приложения 1) на количество клиентов, осуществивших хотя бы один платеж.</w:t>
      </w:r>
    </w:p>
    <w:p w14:paraId="08F5B121"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GB"/>
        </w:rPr>
        <w:t>C</w:t>
      </w:r>
      <w:r w:rsidRPr="00FB0470">
        <w:rPr>
          <w:rFonts w:ascii="Times New Roman" w:eastAsia="Calibri" w:hAnsi="Times New Roman" w:cs="Times New Roman"/>
          <w:b/>
          <w:sz w:val="24"/>
          <w:szCs w:val="24"/>
          <w:lang w:val="en-US"/>
        </w:rPr>
        <w:t>PO</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C</w:t>
      </w:r>
      <w:proofErr w:type="spellStart"/>
      <w:r w:rsidRPr="00FB0470">
        <w:rPr>
          <w:rFonts w:ascii="Times New Roman" w:eastAsia="Calibri" w:hAnsi="Times New Roman" w:cs="Times New Roman"/>
          <w:b/>
          <w:sz w:val="24"/>
          <w:szCs w:val="24"/>
          <w:lang w:val="en-US"/>
        </w:rPr>
        <w:t>ost</w:t>
      </w:r>
      <w:proofErr w:type="spellEnd"/>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per</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Order</w:t>
      </w:r>
      <w:r w:rsidRPr="00FB0470">
        <w:rPr>
          <w:rFonts w:ascii="Times New Roman" w:eastAsia="Calibri" w:hAnsi="Times New Roman" w:cs="Times New Roman"/>
          <w:b/>
          <w:sz w:val="24"/>
          <w:szCs w:val="24"/>
        </w:rPr>
        <w:t xml:space="preserve">) – </w:t>
      </w:r>
      <w:r w:rsidRPr="00FB0470">
        <w:rPr>
          <w:rFonts w:ascii="Times New Roman" w:eastAsia="Calibri" w:hAnsi="Times New Roman" w:cs="Times New Roman"/>
          <w:sz w:val="24"/>
          <w:szCs w:val="24"/>
        </w:rPr>
        <w:t xml:space="preserve">показатель стоимости привлечения клиента, осуществившего заказ. Данный показатель считается путем деления суммы всех маркетинговых расходов (как они определены в п.3 части 1 настоящего Приложения 1) на количество клиентов, осуществивших хотя бы один платеж. </w:t>
      </w:r>
    </w:p>
    <w:p w14:paraId="5498F6A9" w14:textId="77777777" w:rsidR="00885C4F" w:rsidRPr="00FB0470" w:rsidRDefault="00885C4F" w:rsidP="00885C4F">
      <w:pPr>
        <w:spacing w:after="120"/>
        <w:jc w:val="both"/>
        <w:rPr>
          <w:rFonts w:ascii="Times New Roman" w:eastAsia="Times New Roman" w:hAnsi="Times New Roman" w:cs="Times New Roman"/>
          <w:sz w:val="24"/>
          <w:szCs w:val="24"/>
        </w:rPr>
      </w:pPr>
      <w:r w:rsidRPr="00FB0470">
        <w:rPr>
          <w:rFonts w:ascii="Times New Roman" w:eastAsia="Calibri" w:hAnsi="Times New Roman" w:cs="Times New Roman"/>
          <w:b/>
          <w:sz w:val="24"/>
          <w:szCs w:val="24"/>
        </w:rPr>
        <w:t xml:space="preserve">Выручка - </w:t>
      </w:r>
      <w:r w:rsidRPr="00FB0470">
        <w:rPr>
          <w:rFonts w:ascii="Times New Roman" w:eastAsia="Calibri" w:hAnsi="Times New Roman" w:cs="Times New Roman"/>
          <w:sz w:val="24"/>
          <w:szCs w:val="24"/>
        </w:rPr>
        <w:t>объем денежных средств, полученный на расчетный счет компании от основной деятельности компании за определенный период.</w:t>
      </w:r>
    </w:p>
    <w:p w14:paraId="0B3B89AA" w14:textId="77777777" w:rsidR="00885C4F" w:rsidRPr="00FB0470" w:rsidRDefault="00885C4F" w:rsidP="00885C4F">
      <w:pPr>
        <w:spacing w:after="120"/>
        <w:jc w:val="both"/>
        <w:rPr>
          <w:rFonts w:ascii="Times New Roman" w:eastAsia="Calibri" w:hAnsi="Times New Roman" w:cs="Times New Roman"/>
          <w:b/>
          <w:i/>
          <w:sz w:val="24"/>
          <w:szCs w:val="24"/>
        </w:rPr>
      </w:pPr>
      <w:r w:rsidRPr="00FB0470">
        <w:rPr>
          <w:rFonts w:ascii="Times New Roman" w:eastAsia="Calibri" w:hAnsi="Times New Roman" w:cs="Times New Roman"/>
          <w:b/>
          <w:i/>
          <w:sz w:val="24"/>
          <w:szCs w:val="24"/>
        </w:rPr>
        <w:t>Показатели для облачных решений (</w:t>
      </w:r>
      <w:proofErr w:type="spellStart"/>
      <w:r w:rsidRPr="00FB0470">
        <w:rPr>
          <w:rFonts w:ascii="Times New Roman" w:eastAsia="Calibri" w:hAnsi="Times New Roman" w:cs="Times New Roman"/>
          <w:b/>
          <w:i/>
          <w:sz w:val="24"/>
          <w:szCs w:val="24"/>
          <w:lang w:val="en-US"/>
        </w:rPr>
        <w:t>Saas</w:t>
      </w:r>
      <w:proofErr w:type="spellEnd"/>
      <w:r w:rsidRPr="00FB0470">
        <w:rPr>
          <w:rFonts w:ascii="Times New Roman" w:eastAsia="Calibri" w:hAnsi="Times New Roman" w:cs="Times New Roman"/>
          <w:b/>
          <w:i/>
          <w:sz w:val="24"/>
          <w:szCs w:val="24"/>
        </w:rPr>
        <w:t xml:space="preserve">, </w:t>
      </w:r>
      <w:proofErr w:type="spellStart"/>
      <w:r w:rsidRPr="00FB0470">
        <w:rPr>
          <w:rFonts w:ascii="Times New Roman" w:eastAsia="Calibri" w:hAnsi="Times New Roman" w:cs="Times New Roman"/>
          <w:b/>
          <w:i/>
          <w:sz w:val="24"/>
          <w:szCs w:val="24"/>
          <w:lang w:val="en-US"/>
        </w:rPr>
        <w:t>Paas</w:t>
      </w:r>
      <w:proofErr w:type="spellEnd"/>
      <w:r w:rsidRPr="00FB0470">
        <w:rPr>
          <w:rFonts w:ascii="Times New Roman" w:eastAsia="Calibri" w:hAnsi="Times New Roman" w:cs="Times New Roman"/>
          <w:b/>
          <w:i/>
          <w:sz w:val="24"/>
          <w:szCs w:val="24"/>
        </w:rPr>
        <w:t xml:space="preserve">, </w:t>
      </w:r>
      <w:proofErr w:type="spellStart"/>
      <w:r w:rsidRPr="00FB0470">
        <w:rPr>
          <w:rFonts w:ascii="Times New Roman" w:eastAsia="Calibri" w:hAnsi="Times New Roman" w:cs="Times New Roman"/>
          <w:b/>
          <w:i/>
          <w:sz w:val="24"/>
          <w:szCs w:val="24"/>
          <w:lang w:val="en-US"/>
        </w:rPr>
        <w:t>Iaas</w:t>
      </w:r>
      <w:proofErr w:type="spellEnd"/>
      <w:r w:rsidRPr="00FB0470">
        <w:rPr>
          <w:rFonts w:ascii="Times New Roman" w:eastAsia="Calibri" w:hAnsi="Times New Roman" w:cs="Times New Roman"/>
          <w:b/>
          <w:i/>
          <w:sz w:val="24"/>
          <w:szCs w:val="24"/>
        </w:rPr>
        <w:t>, и другие)</w:t>
      </w:r>
    </w:p>
    <w:p w14:paraId="061CF130"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GB"/>
        </w:rPr>
        <w:t>MAU</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Monthly</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Active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Users</w:t>
      </w:r>
      <w:r w:rsidRPr="00FB0470">
        <w:rPr>
          <w:rFonts w:ascii="Times New Roman" w:eastAsia="Calibri" w:hAnsi="Times New Roman" w:cs="Times New Roman"/>
          <w:sz w:val="24"/>
          <w:szCs w:val="24"/>
        </w:rPr>
        <w:t xml:space="preserve">) - число уникальных пользователей (посетителей для контентных и </w:t>
      </w:r>
      <w:proofErr w:type="spellStart"/>
      <w:r w:rsidRPr="00FB0470">
        <w:rPr>
          <w:rFonts w:ascii="Times New Roman" w:eastAsia="Calibri" w:hAnsi="Times New Roman" w:cs="Times New Roman"/>
          <w:sz w:val="24"/>
          <w:szCs w:val="24"/>
        </w:rPr>
        <w:t>медийных</w:t>
      </w:r>
      <w:proofErr w:type="spellEnd"/>
      <w:r w:rsidRPr="00FB0470">
        <w:rPr>
          <w:rFonts w:ascii="Times New Roman" w:eastAsia="Calibri" w:hAnsi="Times New Roman" w:cs="Times New Roman"/>
          <w:sz w:val="24"/>
          <w:szCs w:val="24"/>
        </w:rPr>
        <w:t xml:space="preserve"> проектов),</w:t>
      </w:r>
      <w:r w:rsidRPr="00FB0470">
        <w:rPr>
          <w:rFonts w:ascii="Times New Roman" w:eastAsia="Calibri" w:hAnsi="Times New Roman" w:cs="Times New Roman"/>
          <w:sz w:val="24"/>
          <w:szCs w:val="24"/>
          <w:lang w:val="en-GB"/>
        </w:rPr>
        <w:t> </w:t>
      </w:r>
      <w:r w:rsidRPr="00FB0470">
        <w:rPr>
          <w:rFonts w:ascii="Times New Roman" w:eastAsia="Calibri" w:hAnsi="Times New Roman" w:cs="Times New Roman"/>
          <w:sz w:val="24"/>
          <w:szCs w:val="24"/>
        </w:rPr>
        <w:t xml:space="preserve">которые воспользовались (зашли) приложением/ продуктом/сервисом в течение 1 (одного) месяца хотя бы один раз.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1F5D7B48"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 xml:space="preserve">Конверсия в регистрацию </w:t>
      </w:r>
      <w:r w:rsidRPr="00FB0470">
        <w:rPr>
          <w:rFonts w:ascii="Times New Roman" w:eastAsia="Calibri" w:hAnsi="Times New Roman" w:cs="Times New Roman"/>
          <w:sz w:val="24"/>
          <w:szCs w:val="24"/>
        </w:rPr>
        <w:t xml:space="preserve">- отношение количества пользователей сайта, осуществивших регистрацию в течение месяца, к общему количеству посетителей сайта в течение месяца.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604F3F83"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Конверсия в покупку</w:t>
      </w:r>
      <w:r w:rsidRPr="00FB0470">
        <w:rPr>
          <w:rFonts w:ascii="Times New Roman" w:eastAsia="Calibri" w:hAnsi="Times New Roman" w:cs="Times New Roman"/>
          <w:sz w:val="24"/>
          <w:szCs w:val="24"/>
        </w:rPr>
        <w:t xml:space="preserve"> - отношение количества пользователей сайта, осуществивших платеж в течение месяца, к общему количеству посетителей сайта в течение месяца.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5B4473EF"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Times New Roman" w:hAnsi="Times New Roman" w:cs="Times New Roman"/>
          <w:b/>
          <w:iCs/>
          <w:sz w:val="24"/>
          <w:szCs w:val="24"/>
        </w:rPr>
        <w:lastRenderedPageBreak/>
        <w:t>Количество зарегистрированных пользователей</w:t>
      </w:r>
      <w:r w:rsidRPr="00FB0470">
        <w:rPr>
          <w:rFonts w:ascii="Times New Roman" w:eastAsia="Calibri" w:hAnsi="Times New Roman" w:cs="Times New Roman"/>
          <w:sz w:val="24"/>
          <w:szCs w:val="24"/>
        </w:rPr>
        <w:t xml:space="preserve"> - количество пользователей, прошедших процедуру регистрации на сайте.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6C206E84" w14:textId="77777777" w:rsidR="00885C4F" w:rsidRPr="00FB0470" w:rsidRDefault="00885C4F" w:rsidP="00885C4F">
      <w:pPr>
        <w:spacing w:after="120"/>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 xml:space="preserve">Платящий клиент - </w:t>
      </w:r>
      <w:r w:rsidRPr="00FB0470">
        <w:rPr>
          <w:rFonts w:ascii="Times New Roman" w:eastAsia="Calibri" w:hAnsi="Times New Roman" w:cs="Times New Roman"/>
          <w:sz w:val="24"/>
          <w:szCs w:val="24"/>
        </w:rPr>
        <w:t>клиент, осуществивший хотя бы один платеж</w:t>
      </w:r>
    </w:p>
    <w:p w14:paraId="333C9DDD"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Средняя выручка на одного</w:t>
      </w:r>
      <w:r w:rsidRPr="00FB0470">
        <w:rPr>
          <w:rFonts w:ascii="Times New Roman" w:eastAsia="Calibri" w:hAnsi="Times New Roman" w:cs="Times New Roman"/>
          <w:b/>
          <w:sz w:val="24"/>
          <w:szCs w:val="24"/>
          <w:lang w:val="en-GB"/>
        </w:rPr>
        <w:t> </w:t>
      </w:r>
      <w:r w:rsidRPr="00FB0470">
        <w:rPr>
          <w:rFonts w:ascii="Times New Roman" w:eastAsia="Calibri" w:hAnsi="Times New Roman" w:cs="Times New Roman"/>
          <w:b/>
          <w:sz w:val="24"/>
          <w:szCs w:val="24"/>
        </w:rPr>
        <w:t>платящего пользователя (</w:t>
      </w:r>
      <w:r w:rsidRPr="00FB0470">
        <w:rPr>
          <w:rFonts w:ascii="Times New Roman" w:eastAsia="Calibri" w:hAnsi="Times New Roman" w:cs="Times New Roman"/>
          <w:b/>
          <w:sz w:val="24"/>
          <w:szCs w:val="24"/>
          <w:lang w:val="en-US"/>
        </w:rPr>
        <w:t>ARPPU</w:t>
      </w:r>
      <w:r w:rsidRPr="00FB0470">
        <w:rPr>
          <w:rFonts w:ascii="Times New Roman" w:eastAsia="Calibri" w:hAnsi="Times New Roman" w:cs="Times New Roman"/>
          <w:b/>
          <w:sz w:val="24"/>
          <w:szCs w:val="24"/>
        </w:rPr>
        <w:t xml:space="preserve">) - </w:t>
      </w:r>
      <w:r w:rsidRPr="00FB0470">
        <w:rPr>
          <w:rFonts w:ascii="Times New Roman" w:eastAsia="Calibri" w:hAnsi="Times New Roman" w:cs="Times New Roman"/>
          <w:sz w:val="24"/>
          <w:szCs w:val="24"/>
        </w:rPr>
        <w:t>это сумма всех совершенных клиентами платежей за определенный период времени, деленная на количество платящих клиентов.</w:t>
      </w:r>
    </w:p>
    <w:p w14:paraId="3780EDF2"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GB"/>
        </w:rPr>
        <w:t>CAC</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Customer</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Acquisition</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Cost</w:t>
      </w:r>
      <w:r w:rsidRPr="00FB0470">
        <w:rPr>
          <w:rFonts w:ascii="Times New Roman" w:eastAsia="Calibri" w:hAnsi="Times New Roman" w:cs="Times New Roman"/>
          <w:b/>
          <w:sz w:val="24"/>
          <w:szCs w:val="24"/>
        </w:rPr>
        <w:t xml:space="preserve">) – </w:t>
      </w:r>
      <w:r w:rsidRPr="00FB0470">
        <w:rPr>
          <w:rFonts w:ascii="Times New Roman" w:eastAsia="Calibri" w:hAnsi="Times New Roman" w:cs="Times New Roman"/>
          <w:sz w:val="24"/>
          <w:szCs w:val="24"/>
        </w:rPr>
        <w:t>показатель стоимости привлечения клиента. Данный показатель считается путем деления суммы всех маркетинговых расходов (как они определены в п.3 части 1 настоящего Приложения 1) на количество клиентов, осуществивших хотя бы один платеж.</w:t>
      </w:r>
    </w:p>
    <w:p w14:paraId="68351B67"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US"/>
        </w:rPr>
        <w:t>COGS</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Cost</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of</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Goods</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Sold</w:t>
      </w:r>
      <w:r w:rsidRPr="00FB0470">
        <w:rPr>
          <w:rFonts w:ascii="Times New Roman" w:eastAsia="Calibri" w:hAnsi="Times New Roman" w:cs="Times New Roman"/>
          <w:b/>
          <w:sz w:val="24"/>
          <w:szCs w:val="24"/>
        </w:rPr>
        <w:t>)</w:t>
      </w:r>
      <w:r w:rsidRPr="00FB0470">
        <w:rPr>
          <w:rFonts w:ascii="Times New Roman" w:eastAsia="Calibri" w:hAnsi="Times New Roman" w:cs="Times New Roman"/>
          <w:sz w:val="24"/>
          <w:szCs w:val="24"/>
        </w:rPr>
        <w:t xml:space="preserve"> - показатель себестоимости проданных товаров и услуг. Данный показатель считается путем деления суммы всех расходов на приобретение, хранение и доставку проданных товаров и услуг на количество проданных товаров и услуг. </w:t>
      </w:r>
    </w:p>
    <w:p w14:paraId="58692AFD"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US"/>
        </w:rPr>
        <w:t>COCS</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Cost</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of</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Customer</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Support</w:t>
      </w:r>
      <w:r w:rsidRPr="00FB0470">
        <w:rPr>
          <w:rFonts w:ascii="Times New Roman" w:eastAsia="Calibri" w:hAnsi="Times New Roman" w:cs="Times New Roman"/>
          <w:b/>
          <w:sz w:val="24"/>
          <w:szCs w:val="24"/>
        </w:rPr>
        <w:t>)</w:t>
      </w:r>
      <w:r w:rsidRPr="00FB0470">
        <w:rPr>
          <w:rFonts w:ascii="Times New Roman" w:eastAsia="Calibri" w:hAnsi="Times New Roman" w:cs="Times New Roman"/>
          <w:sz w:val="24"/>
          <w:szCs w:val="24"/>
        </w:rPr>
        <w:t xml:space="preserve"> - показатель стоимости технической поддержки клиента. Данный показатель считается путем деления суммы всех расходов на поддержание работы решения (техническая поддержка) на количество клиентов, осуществляющих пользование решением.</w:t>
      </w:r>
    </w:p>
    <w:p w14:paraId="55A30D51"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 xml:space="preserve">Цикл подключения - </w:t>
      </w:r>
      <w:r w:rsidRPr="00FB0470">
        <w:rPr>
          <w:rFonts w:ascii="Times New Roman" w:eastAsia="Calibri" w:hAnsi="Times New Roman" w:cs="Times New Roman"/>
          <w:sz w:val="24"/>
          <w:szCs w:val="24"/>
        </w:rPr>
        <w:t>период времени, исчисляемый с момента оставления клиентом он-</w:t>
      </w:r>
      <w:proofErr w:type="spellStart"/>
      <w:r w:rsidRPr="00FB0470">
        <w:rPr>
          <w:rFonts w:ascii="Times New Roman" w:eastAsia="Calibri" w:hAnsi="Times New Roman" w:cs="Times New Roman"/>
          <w:sz w:val="24"/>
          <w:szCs w:val="24"/>
        </w:rPr>
        <w:t>лайн</w:t>
      </w:r>
      <w:proofErr w:type="spellEnd"/>
      <w:r w:rsidRPr="00FB0470">
        <w:rPr>
          <w:rFonts w:ascii="Times New Roman" w:eastAsia="Calibri" w:hAnsi="Times New Roman" w:cs="Times New Roman"/>
          <w:sz w:val="24"/>
          <w:szCs w:val="24"/>
        </w:rPr>
        <w:t xml:space="preserve"> заявки на использование сервисом до момента заказа клиентом платных услуг Общества</w:t>
      </w:r>
    </w:p>
    <w:p w14:paraId="6B42BB5C" w14:textId="77777777" w:rsidR="00885C4F" w:rsidRPr="00FB0470" w:rsidRDefault="00885C4F" w:rsidP="00885C4F">
      <w:pPr>
        <w:spacing w:after="120"/>
        <w:jc w:val="both"/>
        <w:rPr>
          <w:rFonts w:ascii="Times New Roman" w:eastAsia="Times New Roman" w:hAnsi="Times New Roman" w:cs="Times New Roman"/>
          <w:sz w:val="24"/>
          <w:szCs w:val="24"/>
        </w:rPr>
      </w:pPr>
      <w:r w:rsidRPr="00FB0470">
        <w:rPr>
          <w:rFonts w:ascii="Times New Roman" w:eastAsia="Calibri" w:hAnsi="Times New Roman" w:cs="Times New Roman"/>
          <w:b/>
          <w:sz w:val="24"/>
          <w:szCs w:val="24"/>
          <w:lang w:val="en-US"/>
        </w:rPr>
        <w:t>ARPPU</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LT</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US"/>
        </w:rPr>
        <w:t>ARPPU</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lifetime</w:t>
      </w:r>
      <w:r w:rsidRPr="00FB0470">
        <w:rPr>
          <w:rFonts w:ascii="Times New Roman" w:eastAsia="Calibri" w:hAnsi="Times New Roman" w:cs="Times New Roman"/>
          <w:b/>
          <w:sz w:val="24"/>
          <w:szCs w:val="24"/>
        </w:rPr>
        <w:t xml:space="preserve">) - </w:t>
      </w:r>
      <w:r w:rsidRPr="00FB0470">
        <w:rPr>
          <w:rFonts w:ascii="Times New Roman" w:eastAsia="Calibri" w:hAnsi="Times New Roman" w:cs="Times New Roman"/>
          <w:sz w:val="24"/>
          <w:szCs w:val="24"/>
        </w:rPr>
        <w:t>размер совокупной выручки, которую Общество получает от одного своего платящего клиента, за все время, которое клиент пользуется сервисом (решением, приложением).</w:t>
      </w:r>
    </w:p>
    <w:p w14:paraId="7A1A9794"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 xml:space="preserve">Выручка - </w:t>
      </w:r>
      <w:r w:rsidRPr="00FB0470">
        <w:rPr>
          <w:rFonts w:ascii="Times New Roman" w:eastAsia="Calibri" w:hAnsi="Times New Roman" w:cs="Times New Roman"/>
          <w:sz w:val="24"/>
          <w:szCs w:val="24"/>
        </w:rPr>
        <w:t>объем денежных средств, полученный на расчетный счет компании от основной деятельности компании за определенный период.</w:t>
      </w:r>
    </w:p>
    <w:p w14:paraId="6935FCFA"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 xml:space="preserve">Законтрактованная выручка - </w:t>
      </w:r>
      <w:r w:rsidRPr="00FB0470">
        <w:rPr>
          <w:rFonts w:ascii="Times New Roman" w:eastAsia="Calibri" w:hAnsi="Times New Roman" w:cs="Times New Roman"/>
          <w:sz w:val="24"/>
          <w:szCs w:val="24"/>
        </w:rPr>
        <w:t>объем денежных средств, предполагаемых к получению Обществом, но еще не полученных, по договору на оказание услуг Обществом.</w:t>
      </w:r>
    </w:p>
    <w:p w14:paraId="5736F888" w14:textId="77777777" w:rsidR="00885C4F" w:rsidRPr="00FB0470" w:rsidRDefault="00885C4F" w:rsidP="00885C4F">
      <w:pPr>
        <w:spacing w:after="120"/>
        <w:jc w:val="both"/>
        <w:rPr>
          <w:rFonts w:ascii="Times New Roman" w:eastAsia="Calibri" w:hAnsi="Times New Roman" w:cs="Times New Roman"/>
          <w:b/>
          <w:i/>
          <w:sz w:val="24"/>
          <w:szCs w:val="24"/>
        </w:rPr>
      </w:pPr>
      <w:r w:rsidRPr="00FB0470">
        <w:rPr>
          <w:rFonts w:ascii="Times New Roman" w:eastAsia="Calibri" w:hAnsi="Times New Roman" w:cs="Times New Roman"/>
          <w:b/>
          <w:i/>
          <w:sz w:val="24"/>
          <w:szCs w:val="24"/>
        </w:rPr>
        <w:t>Показатели для мобильных платформ (</w:t>
      </w:r>
      <w:r w:rsidRPr="00FB0470">
        <w:rPr>
          <w:rFonts w:ascii="Times New Roman" w:eastAsia="Calibri" w:hAnsi="Times New Roman" w:cs="Times New Roman"/>
          <w:b/>
          <w:i/>
          <w:sz w:val="24"/>
          <w:szCs w:val="24"/>
          <w:lang w:val="en-US"/>
        </w:rPr>
        <w:t>Mobile</w:t>
      </w:r>
      <w:r w:rsidRPr="00FB0470">
        <w:rPr>
          <w:rFonts w:ascii="Times New Roman" w:eastAsia="Calibri" w:hAnsi="Times New Roman" w:cs="Times New Roman"/>
          <w:b/>
          <w:i/>
          <w:sz w:val="24"/>
          <w:szCs w:val="24"/>
        </w:rPr>
        <w:t>)</w:t>
      </w:r>
    </w:p>
    <w:p w14:paraId="72E960F4"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US"/>
        </w:rPr>
        <w:t>D</w:t>
      </w:r>
      <w:r w:rsidRPr="00FB0470">
        <w:rPr>
          <w:rFonts w:ascii="Times New Roman" w:eastAsia="Calibri" w:hAnsi="Times New Roman" w:cs="Times New Roman"/>
          <w:b/>
          <w:sz w:val="24"/>
          <w:szCs w:val="24"/>
          <w:lang w:val="en-GB"/>
        </w:rPr>
        <w:t>AU</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US"/>
        </w:rPr>
        <w:t>Daily</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Active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Users</w:t>
      </w:r>
      <w:r w:rsidRPr="00FB0470">
        <w:rPr>
          <w:rFonts w:ascii="Times New Roman" w:eastAsia="Calibri" w:hAnsi="Times New Roman" w:cs="Times New Roman"/>
          <w:sz w:val="24"/>
          <w:szCs w:val="24"/>
        </w:rPr>
        <w:t xml:space="preserve">) — число уникальных пользователей (посетителей для контентных и </w:t>
      </w:r>
      <w:proofErr w:type="spellStart"/>
      <w:r w:rsidRPr="00FB0470">
        <w:rPr>
          <w:rFonts w:ascii="Times New Roman" w:eastAsia="Calibri" w:hAnsi="Times New Roman" w:cs="Times New Roman"/>
          <w:sz w:val="24"/>
          <w:szCs w:val="24"/>
        </w:rPr>
        <w:t>медийных</w:t>
      </w:r>
      <w:proofErr w:type="spellEnd"/>
      <w:r w:rsidRPr="00FB0470">
        <w:rPr>
          <w:rFonts w:ascii="Times New Roman" w:eastAsia="Calibri" w:hAnsi="Times New Roman" w:cs="Times New Roman"/>
          <w:sz w:val="24"/>
          <w:szCs w:val="24"/>
        </w:rPr>
        <w:t xml:space="preserve"> проектов) которые воспользовались (зашли) приложением/ продуктом/сервисом в течение 1 (одного) дня хотя бы один раз.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7E3971E3"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lang w:val="en-GB"/>
        </w:rPr>
        <w:t>MAU</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Monthly</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Active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Users</w:t>
      </w:r>
      <w:r w:rsidRPr="00FB0470">
        <w:rPr>
          <w:rFonts w:ascii="Times New Roman" w:eastAsia="Calibri" w:hAnsi="Times New Roman" w:cs="Times New Roman"/>
          <w:sz w:val="24"/>
          <w:szCs w:val="24"/>
        </w:rPr>
        <w:t xml:space="preserve">) — число уникальных пользователей (посетителей для контентных и </w:t>
      </w:r>
      <w:proofErr w:type="spellStart"/>
      <w:r w:rsidRPr="00FB0470">
        <w:rPr>
          <w:rFonts w:ascii="Times New Roman" w:eastAsia="Calibri" w:hAnsi="Times New Roman" w:cs="Times New Roman"/>
          <w:sz w:val="24"/>
          <w:szCs w:val="24"/>
        </w:rPr>
        <w:t>медийных</w:t>
      </w:r>
      <w:proofErr w:type="spellEnd"/>
      <w:r w:rsidRPr="00FB0470">
        <w:rPr>
          <w:rFonts w:ascii="Times New Roman" w:eastAsia="Calibri" w:hAnsi="Times New Roman" w:cs="Times New Roman"/>
          <w:sz w:val="24"/>
          <w:szCs w:val="24"/>
        </w:rPr>
        <w:t xml:space="preserve"> проектов),</w:t>
      </w:r>
      <w:r w:rsidRPr="00FB0470">
        <w:rPr>
          <w:rFonts w:ascii="Times New Roman" w:eastAsia="Calibri" w:hAnsi="Times New Roman" w:cs="Times New Roman"/>
          <w:sz w:val="24"/>
          <w:szCs w:val="24"/>
          <w:lang w:val="en-GB"/>
        </w:rPr>
        <w:t> </w:t>
      </w:r>
      <w:r w:rsidRPr="00FB0470">
        <w:rPr>
          <w:rFonts w:ascii="Times New Roman" w:eastAsia="Calibri" w:hAnsi="Times New Roman" w:cs="Times New Roman"/>
          <w:sz w:val="24"/>
          <w:szCs w:val="24"/>
        </w:rPr>
        <w:t xml:space="preserve">которые воспользовались (зашли) приложением/ продуктом/сервисом в течение 1 (одного) месяца хотя бы один раз. Данный показатель должен настраиваться, собираться и выгружаться в системах аналитики, таких как </w:t>
      </w:r>
      <w:proofErr w:type="spellStart"/>
      <w:r w:rsidRPr="00FB0470">
        <w:rPr>
          <w:rFonts w:ascii="Times New Roman" w:eastAsia="Calibri" w:hAnsi="Times New Roman" w:cs="Times New Roman"/>
          <w:sz w:val="24"/>
          <w:szCs w:val="24"/>
          <w:lang w:val="en-US"/>
        </w:rPr>
        <w:t>AppCraft</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rPr>
        <w:t>Яндекс.Метрика</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LiveInternet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Mail</w:t>
      </w:r>
      <w:r w:rsidRPr="00FB0470">
        <w:rPr>
          <w:rFonts w:ascii="Times New Roman" w:eastAsia="Calibri" w:hAnsi="Times New Roman" w:cs="Times New Roman"/>
          <w:sz w:val="24"/>
          <w:szCs w:val="24"/>
        </w:rPr>
        <w:t>.</w:t>
      </w:r>
      <w:proofErr w:type="spellStart"/>
      <w:r w:rsidRPr="00FB0470">
        <w:rPr>
          <w:rFonts w:ascii="Times New Roman" w:eastAsia="Calibri" w:hAnsi="Times New Roman" w:cs="Times New Roman"/>
          <w:sz w:val="24"/>
          <w:szCs w:val="24"/>
          <w:lang w:val="en-GB"/>
        </w:rPr>
        <w:t>ru</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Openstat</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Rambler</w:t>
      </w:r>
      <w:r w:rsidRPr="00FB0470">
        <w:rPr>
          <w:rFonts w:ascii="Times New Roman" w:eastAsia="Calibri" w:hAnsi="Times New Roman" w:cs="Times New Roman"/>
          <w:sz w:val="24"/>
          <w:szCs w:val="24"/>
        </w:rPr>
        <w:t>.</w:t>
      </w:r>
    </w:p>
    <w:p w14:paraId="7CD31E67"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lastRenderedPageBreak/>
        <w:t>Количество скачиваний мобильного приложения</w:t>
      </w:r>
      <w:r w:rsidRPr="00FB0470">
        <w:rPr>
          <w:rFonts w:ascii="Times New Roman" w:eastAsia="Calibri" w:hAnsi="Times New Roman" w:cs="Times New Roman"/>
          <w:sz w:val="24"/>
          <w:szCs w:val="24"/>
        </w:rPr>
        <w:t xml:space="preserve"> – количество установок приложения, согласно  данным показателям, настроенным, собранным и выгруженным из </w:t>
      </w:r>
      <w:proofErr w:type="spellStart"/>
      <w:r w:rsidRPr="00FB0470">
        <w:rPr>
          <w:rFonts w:ascii="Times New Roman" w:eastAsia="Calibri" w:hAnsi="Times New Roman" w:cs="Times New Roman"/>
          <w:sz w:val="24"/>
          <w:szCs w:val="24"/>
          <w:lang w:val="en-GB"/>
        </w:rPr>
        <w:t>GooglePlay</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AppStore</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Flurry</w:t>
      </w:r>
      <w:r w:rsidRPr="00FB0470">
        <w:rPr>
          <w:rFonts w:ascii="Times New Roman" w:eastAsia="Calibri" w:hAnsi="Times New Roman" w:cs="Times New Roman"/>
          <w:sz w:val="24"/>
          <w:szCs w:val="24"/>
        </w:rPr>
        <w:t>.</w:t>
      </w:r>
    </w:p>
    <w:p w14:paraId="4A4248E2"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 xml:space="preserve">Активный пользователь </w:t>
      </w:r>
      <w:r w:rsidRPr="00FB0470">
        <w:rPr>
          <w:rFonts w:ascii="Times New Roman" w:eastAsia="Calibri" w:hAnsi="Times New Roman" w:cs="Times New Roman"/>
          <w:sz w:val="24"/>
          <w:szCs w:val="24"/>
        </w:rPr>
        <w:t xml:space="preserve">- пользователь, не удаливший мобильное приложение и использующий приложение, согласно системам анализа мобильного приложения: </w:t>
      </w:r>
      <w:r w:rsidRPr="00FB0470">
        <w:rPr>
          <w:rFonts w:ascii="Times New Roman" w:eastAsia="Calibri" w:hAnsi="Times New Roman" w:cs="Times New Roman"/>
          <w:sz w:val="24"/>
          <w:szCs w:val="24"/>
          <w:lang w:val="en-GB"/>
        </w:rPr>
        <w:t>Flurry </w:t>
      </w:r>
      <w:r w:rsidRPr="00FB0470">
        <w:rPr>
          <w:rFonts w:ascii="Times New Roman" w:eastAsia="Calibri" w:hAnsi="Times New Roman" w:cs="Times New Roman"/>
          <w:sz w:val="24"/>
          <w:szCs w:val="24"/>
        </w:rPr>
        <w:t>(</w:t>
      </w:r>
      <w:hyperlink r:id="rId11" w:history="1">
        <w:r w:rsidRPr="00FB0470">
          <w:rPr>
            <w:rFonts w:ascii="Times New Roman" w:eastAsia="Calibri" w:hAnsi="Times New Roman" w:cs="Times New Roman"/>
            <w:color w:val="0000FF"/>
            <w:sz w:val="24"/>
            <w:szCs w:val="24"/>
            <w:u w:val="single"/>
            <w:lang w:val="en-GB"/>
          </w:rPr>
          <w:t>http</w:t>
        </w:r>
        <w:r w:rsidRPr="00FB0470">
          <w:rPr>
            <w:rFonts w:ascii="Times New Roman" w:eastAsia="Calibri" w:hAnsi="Times New Roman" w:cs="Times New Roman"/>
            <w:color w:val="0000FF"/>
            <w:sz w:val="24"/>
            <w:szCs w:val="24"/>
            <w:u w:val="single"/>
          </w:rPr>
          <w:t>://</w:t>
        </w:r>
        <w:r w:rsidRPr="00FB0470">
          <w:rPr>
            <w:rFonts w:ascii="Times New Roman" w:eastAsia="Calibri" w:hAnsi="Times New Roman" w:cs="Times New Roman"/>
            <w:color w:val="0000FF"/>
            <w:sz w:val="24"/>
            <w:szCs w:val="24"/>
            <w:u w:val="single"/>
            <w:lang w:val="en-GB"/>
          </w:rPr>
          <w:t>flurry</w:t>
        </w:r>
        <w:r w:rsidRPr="00FB0470">
          <w:rPr>
            <w:rFonts w:ascii="Times New Roman" w:eastAsia="Calibri" w:hAnsi="Times New Roman" w:cs="Times New Roman"/>
            <w:color w:val="0000FF"/>
            <w:sz w:val="24"/>
            <w:szCs w:val="24"/>
            <w:u w:val="single"/>
          </w:rPr>
          <w:t>.</w:t>
        </w:r>
        <w:r w:rsidRPr="00FB0470">
          <w:rPr>
            <w:rFonts w:ascii="Times New Roman" w:eastAsia="Calibri" w:hAnsi="Times New Roman" w:cs="Times New Roman"/>
            <w:color w:val="0000FF"/>
            <w:sz w:val="24"/>
            <w:szCs w:val="24"/>
            <w:u w:val="single"/>
            <w:lang w:val="en-GB"/>
          </w:rPr>
          <w:t>com</w:t>
        </w:r>
      </w:hyperlink>
      <w:r w:rsidRPr="00FB0470">
        <w:rPr>
          <w:rFonts w:ascii="Times New Roman" w:eastAsia="Calibri" w:hAnsi="Times New Roman" w:cs="Times New Roman"/>
          <w:sz w:val="24"/>
          <w:szCs w:val="24"/>
        </w:rPr>
        <w:t xml:space="preserve">) и/или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w:t>
      </w:r>
    </w:p>
    <w:p w14:paraId="6BF2DC7E"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 xml:space="preserve">Когорты активных пользователей приложения </w:t>
      </w:r>
      <w:r w:rsidRPr="00FB0470">
        <w:rPr>
          <w:rFonts w:ascii="Times New Roman" w:eastAsia="Calibri" w:hAnsi="Times New Roman" w:cs="Times New Roman"/>
          <w:sz w:val="24"/>
          <w:szCs w:val="24"/>
        </w:rPr>
        <w:t xml:space="preserve">– статистика пользования приложением пользователями, не удалившими мобильное приложение и использующие приложение, согласно системам анализа мобильного приложения: </w:t>
      </w:r>
      <w:r w:rsidRPr="00FB0470">
        <w:rPr>
          <w:rFonts w:ascii="Times New Roman" w:eastAsia="Calibri" w:hAnsi="Times New Roman" w:cs="Times New Roman"/>
          <w:sz w:val="24"/>
          <w:szCs w:val="24"/>
          <w:lang w:val="en-GB"/>
        </w:rPr>
        <w:t>Flurry </w:t>
      </w:r>
      <w:r w:rsidRPr="00FB0470">
        <w:rPr>
          <w:rFonts w:ascii="Times New Roman" w:eastAsia="Calibri" w:hAnsi="Times New Roman" w:cs="Times New Roman"/>
          <w:sz w:val="24"/>
          <w:szCs w:val="24"/>
        </w:rPr>
        <w:t>(</w:t>
      </w:r>
      <w:hyperlink r:id="rId12" w:history="1">
        <w:r w:rsidRPr="00FB0470">
          <w:rPr>
            <w:rFonts w:ascii="Times New Roman" w:eastAsia="Calibri" w:hAnsi="Times New Roman" w:cs="Times New Roman"/>
            <w:color w:val="0000FF"/>
            <w:sz w:val="24"/>
            <w:szCs w:val="24"/>
            <w:u w:val="single"/>
            <w:lang w:val="en-GB"/>
          </w:rPr>
          <w:t>http</w:t>
        </w:r>
        <w:r w:rsidRPr="00FB0470">
          <w:rPr>
            <w:rFonts w:ascii="Times New Roman" w:eastAsia="Calibri" w:hAnsi="Times New Roman" w:cs="Times New Roman"/>
            <w:color w:val="0000FF"/>
            <w:sz w:val="24"/>
            <w:szCs w:val="24"/>
            <w:u w:val="single"/>
          </w:rPr>
          <w:t>://</w:t>
        </w:r>
        <w:r w:rsidRPr="00FB0470">
          <w:rPr>
            <w:rFonts w:ascii="Times New Roman" w:eastAsia="Calibri" w:hAnsi="Times New Roman" w:cs="Times New Roman"/>
            <w:color w:val="0000FF"/>
            <w:sz w:val="24"/>
            <w:szCs w:val="24"/>
            <w:u w:val="single"/>
            <w:lang w:val="en-GB"/>
          </w:rPr>
          <w:t>flurry</w:t>
        </w:r>
        <w:r w:rsidRPr="00FB0470">
          <w:rPr>
            <w:rFonts w:ascii="Times New Roman" w:eastAsia="Calibri" w:hAnsi="Times New Roman" w:cs="Times New Roman"/>
            <w:color w:val="0000FF"/>
            <w:sz w:val="24"/>
            <w:szCs w:val="24"/>
            <w:u w:val="single"/>
          </w:rPr>
          <w:t>.</w:t>
        </w:r>
        <w:r w:rsidRPr="00FB0470">
          <w:rPr>
            <w:rFonts w:ascii="Times New Roman" w:eastAsia="Calibri" w:hAnsi="Times New Roman" w:cs="Times New Roman"/>
            <w:color w:val="0000FF"/>
            <w:sz w:val="24"/>
            <w:szCs w:val="24"/>
            <w:u w:val="single"/>
            <w:lang w:val="en-GB"/>
          </w:rPr>
          <w:t>com</w:t>
        </w:r>
      </w:hyperlink>
      <w:r w:rsidRPr="00FB0470">
        <w:rPr>
          <w:rFonts w:ascii="Times New Roman" w:eastAsia="Calibri" w:hAnsi="Times New Roman" w:cs="Times New Roman"/>
          <w:sz w:val="24"/>
          <w:szCs w:val="24"/>
        </w:rPr>
        <w:t xml:space="preserve">) и/или </w:t>
      </w:r>
      <w:r w:rsidRPr="00FB0470">
        <w:rPr>
          <w:rFonts w:ascii="Times New Roman" w:eastAsia="Calibri" w:hAnsi="Times New Roman" w:cs="Times New Roman"/>
          <w:sz w:val="24"/>
          <w:szCs w:val="24"/>
          <w:lang w:val="en-GB"/>
        </w:rPr>
        <w:t>Google</w:t>
      </w:r>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Analytics</w:t>
      </w:r>
      <w:r w:rsidRPr="00FB0470">
        <w:rPr>
          <w:rFonts w:ascii="Times New Roman" w:eastAsia="Calibri" w:hAnsi="Times New Roman" w:cs="Times New Roman"/>
          <w:sz w:val="24"/>
          <w:szCs w:val="24"/>
        </w:rPr>
        <w:t>.</w:t>
      </w:r>
    </w:p>
    <w:p w14:paraId="5F01B82C" w14:textId="77777777" w:rsidR="00885C4F" w:rsidRPr="00FB0470" w:rsidRDefault="00885C4F" w:rsidP="00885C4F">
      <w:pPr>
        <w:spacing w:after="120"/>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 xml:space="preserve">Платящий клиент - </w:t>
      </w:r>
      <w:r w:rsidRPr="00FB0470">
        <w:rPr>
          <w:rFonts w:ascii="Times New Roman" w:eastAsia="Calibri" w:hAnsi="Times New Roman" w:cs="Times New Roman"/>
          <w:sz w:val="24"/>
          <w:szCs w:val="24"/>
        </w:rPr>
        <w:t>клиент, осуществивший хотя бы один платеж.</w:t>
      </w:r>
    </w:p>
    <w:p w14:paraId="60034720"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Средняя выручка на одного</w:t>
      </w:r>
      <w:r w:rsidRPr="00FB0470">
        <w:rPr>
          <w:rFonts w:ascii="Times New Roman" w:eastAsia="Calibri" w:hAnsi="Times New Roman" w:cs="Times New Roman"/>
          <w:b/>
          <w:sz w:val="24"/>
          <w:szCs w:val="24"/>
          <w:lang w:val="en-GB"/>
        </w:rPr>
        <w:t> </w:t>
      </w:r>
      <w:r w:rsidRPr="00FB0470">
        <w:rPr>
          <w:rFonts w:ascii="Times New Roman" w:eastAsia="Calibri" w:hAnsi="Times New Roman" w:cs="Times New Roman"/>
          <w:b/>
          <w:sz w:val="24"/>
          <w:szCs w:val="24"/>
        </w:rPr>
        <w:t>платящего пользователя (</w:t>
      </w:r>
      <w:r w:rsidRPr="00FB0470">
        <w:rPr>
          <w:rFonts w:ascii="Times New Roman" w:eastAsia="Calibri" w:hAnsi="Times New Roman" w:cs="Times New Roman"/>
          <w:b/>
          <w:sz w:val="24"/>
          <w:szCs w:val="24"/>
          <w:lang w:val="en-US"/>
        </w:rPr>
        <w:t>ARPPU</w:t>
      </w:r>
      <w:r w:rsidRPr="00FB0470">
        <w:rPr>
          <w:rFonts w:ascii="Times New Roman" w:eastAsia="Calibri" w:hAnsi="Times New Roman" w:cs="Times New Roman"/>
          <w:b/>
          <w:sz w:val="24"/>
          <w:szCs w:val="24"/>
        </w:rPr>
        <w:t xml:space="preserve">) - </w:t>
      </w:r>
      <w:r w:rsidRPr="00FB0470">
        <w:rPr>
          <w:rFonts w:ascii="Times New Roman" w:eastAsia="Calibri" w:hAnsi="Times New Roman" w:cs="Times New Roman"/>
          <w:sz w:val="24"/>
          <w:szCs w:val="24"/>
        </w:rPr>
        <w:t>это сумма всех совершенных клиентами платежей за определенный период времени, деленная на количество платящих клиентов.</w:t>
      </w:r>
    </w:p>
    <w:p w14:paraId="78CC79FA" w14:textId="77777777" w:rsidR="00885C4F" w:rsidRPr="00FB0470" w:rsidRDefault="00885C4F" w:rsidP="00885C4F">
      <w:pPr>
        <w:spacing w:after="120"/>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lang w:val="en-GB"/>
        </w:rPr>
        <w:t>CPI</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Cost</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per</w:t>
      </w:r>
      <w:r w:rsidRPr="00FB0470">
        <w:rPr>
          <w:rFonts w:ascii="Times New Roman" w:eastAsia="Calibri" w:hAnsi="Times New Roman" w:cs="Times New Roman"/>
          <w:b/>
          <w:sz w:val="24"/>
          <w:szCs w:val="24"/>
        </w:rPr>
        <w:t xml:space="preserve"> </w:t>
      </w:r>
      <w:r w:rsidRPr="00FB0470">
        <w:rPr>
          <w:rFonts w:ascii="Times New Roman" w:eastAsia="Calibri" w:hAnsi="Times New Roman" w:cs="Times New Roman"/>
          <w:b/>
          <w:sz w:val="24"/>
          <w:szCs w:val="24"/>
          <w:lang w:val="en-GB"/>
        </w:rPr>
        <w:t>install</w:t>
      </w:r>
      <w:r w:rsidRPr="00FB0470">
        <w:rPr>
          <w:rFonts w:ascii="Times New Roman" w:eastAsia="Calibri" w:hAnsi="Times New Roman" w:cs="Times New Roman"/>
          <w:b/>
          <w:sz w:val="24"/>
          <w:szCs w:val="24"/>
        </w:rPr>
        <w:t xml:space="preserve">) – </w:t>
      </w:r>
      <w:r w:rsidRPr="00FB0470">
        <w:rPr>
          <w:rFonts w:ascii="Times New Roman" w:eastAsia="Calibri" w:hAnsi="Times New Roman" w:cs="Times New Roman"/>
          <w:sz w:val="24"/>
          <w:szCs w:val="24"/>
        </w:rPr>
        <w:t>стоимость клиента, осуществившего установку мобильного приложения. Данный показатель считается путем деления суммы всех маркетинговых расходов (как они определены в п.3 части 1 настоящего Приложения 1) на количество установивших приложение пользователей.</w:t>
      </w:r>
    </w:p>
    <w:p w14:paraId="5770667A" w14:textId="77777777" w:rsidR="00885C4F" w:rsidRPr="00FB0470" w:rsidRDefault="00885C4F" w:rsidP="00885C4F">
      <w:pPr>
        <w:spacing w:after="120"/>
        <w:jc w:val="both"/>
        <w:rPr>
          <w:rFonts w:ascii="Times New Roman" w:eastAsia="Times New Roman" w:hAnsi="Times New Roman" w:cs="Times New Roman"/>
          <w:sz w:val="24"/>
          <w:szCs w:val="24"/>
        </w:rPr>
      </w:pPr>
      <w:r w:rsidRPr="00FB0470">
        <w:rPr>
          <w:rFonts w:ascii="Times New Roman" w:eastAsia="Calibri" w:hAnsi="Times New Roman" w:cs="Times New Roman"/>
          <w:b/>
          <w:sz w:val="24"/>
          <w:szCs w:val="24"/>
        </w:rPr>
        <w:t xml:space="preserve">Выручка - </w:t>
      </w:r>
      <w:r w:rsidRPr="00FB0470">
        <w:rPr>
          <w:rFonts w:ascii="Times New Roman" w:eastAsia="Calibri" w:hAnsi="Times New Roman" w:cs="Times New Roman"/>
          <w:sz w:val="24"/>
          <w:szCs w:val="24"/>
        </w:rPr>
        <w:t>объем денежных средств, полученный на расчетный счет компании от основной деятельности компании за определенный период.</w:t>
      </w:r>
    </w:p>
    <w:p w14:paraId="0E183D80" w14:textId="77777777" w:rsidR="00885C4F" w:rsidRPr="00FB0470" w:rsidRDefault="00885C4F" w:rsidP="00885C4F">
      <w:pPr>
        <w:spacing w:after="120"/>
        <w:jc w:val="both"/>
        <w:rPr>
          <w:rFonts w:ascii="Times New Roman" w:eastAsia="Calibri" w:hAnsi="Times New Roman" w:cs="Times New Roman"/>
          <w:sz w:val="24"/>
          <w:szCs w:val="24"/>
        </w:rPr>
      </w:pPr>
      <w:r w:rsidRPr="00FB0470">
        <w:rPr>
          <w:rFonts w:ascii="Times New Roman" w:eastAsia="Calibri" w:hAnsi="Times New Roman" w:cs="Times New Roman"/>
          <w:b/>
          <w:sz w:val="24"/>
          <w:szCs w:val="24"/>
        </w:rPr>
        <w:t xml:space="preserve">Частота использования приложения – </w:t>
      </w:r>
      <w:r w:rsidRPr="00FB0470">
        <w:rPr>
          <w:rFonts w:ascii="Times New Roman" w:eastAsia="Calibri" w:hAnsi="Times New Roman" w:cs="Times New Roman"/>
          <w:sz w:val="24"/>
          <w:szCs w:val="24"/>
        </w:rPr>
        <w:t xml:space="preserve">среднее количество сессий, осуществлённых одним активным пользователем в определенный период (день, неделя, месяц), согласно данным показателям, настроенным, собранным и выгруженным из </w:t>
      </w:r>
      <w:proofErr w:type="spellStart"/>
      <w:r w:rsidRPr="00FB0470">
        <w:rPr>
          <w:rFonts w:ascii="Times New Roman" w:eastAsia="Calibri" w:hAnsi="Times New Roman" w:cs="Times New Roman"/>
          <w:sz w:val="24"/>
          <w:szCs w:val="24"/>
          <w:lang w:val="en-GB"/>
        </w:rPr>
        <w:t>GooglePlay</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AppStore</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Flurry</w:t>
      </w:r>
      <w:r w:rsidRPr="00FB0470">
        <w:rPr>
          <w:rFonts w:ascii="Times New Roman" w:eastAsia="Calibri" w:hAnsi="Times New Roman" w:cs="Times New Roman"/>
          <w:sz w:val="24"/>
          <w:szCs w:val="24"/>
        </w:rPr>
        <w:t>.</w:t>
      </w:r>
    </w:p>
    <w:p w14:paraId="52FC0F8C"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r w:rsidRPr="00FB0470">
        <w:rPr>
          <w:rFonts w:ascii="Times New Roman" w:eastAsia="Calibri" w:hAnsi="Times New Roman" w:cs="Times New Roman"/>
          <w:b/>
          <w:sz w:val="24"/>
          <w:szCs w:val="24"/>
        </w:rPr>
        <w:t xml:space="preserve">Количество просмотренных экранов активным пользователем – </w:t>
      </w:r>
      <w:r w:rsidRPr="00FB0470">
        <w:rPr>
          <w:rFonts w:ascii="Times New Roman" w:eastAsia="Calibri" w:hAnsi="Times New Roman" w:cs="Times New Roman"/>
          <w:sz w:val="24"/>
          <w:szCs w:val="24"/>
        </w:rPr>
        <w:t xml:space="preserve">среднее количество экранов, просмотренных одним активным пользователем за одну сессию, согласно показателям, настроенным, собранным и выгруженным из </w:t>
      </w:r>
      <w:proofErr w:type="spellStart"/>
      <w:r w:rsidRPr="00FB0470">
        <w:rPr>
          <w:rFonts w:ascii="Times New Roman" w:eastAsia="Calibri" w:hAnsi="Times New Roman" w:cs="Times New Roman"/>
          <w:sz w:val="24"/>
          <w:szCs w:val="24"/>
          <w:lang w:val="en-GB"/>
        </w:rPr>
        <w:t>GooglePlay</w:t>
      </w:r>
      <w:proofErr w:type="spellEnd"/>
      <w:r w:rsidRPr="00FB0470">
        <w:rPr>
          <w:rFonts w:ascii="Times New Roman" w:eastAsia="Calibri" w:hAnsi="Times New Roman" w:cs="Times New Roman"/>
          <w:sz w:val="24"/>
          <w:szCs w:val="24"/>
        </w:rPr>
        <w:t xml:space="preserve">, </w:t>
      </w:r>
      <w:proofErr w:type="spellStart"/>
      <w:r w:rsidRPr="00FB0470">
        <w:rPr>
          <w:rFonts w:ascii="Times New Roman" w:eastAsia="Calibri" w:hAnsi="Times New Roman" w:cs="Times New Roman"/>
          <w:sz w:val="24"/>
          <w:szCs w:val="24"/>
          <w:lang w:val="en-GB"/>
        </w:rPr>
        <w:t>AppStore</w:t>
      </w:r>
      <w:proofErr w:type="spellEnd"/>
      <w:r w:rsidRPr="00FB0470">
        <w:rPr>
          <w:rFonts w:ascii="Times New Roman" w:eastAsia="Calibri" w:hAnsi="Times New Roman" w:cs="Times New Roman"/>
          <w:sz w:val="24"/>
          <w:szCs w:val="24"/>
        </w:rPr>
        <w:t xml:space="preserve">, </w:t>
      </w:r>
      <w:r w:rsidRPr="00FB0470">
        <w:rPr>
          <w:rFonts w:ascii="Times New Roman" w:eastAsia="Calibri" w:hAnsi="Times New Roman" w:cs="Times New Roman"/>
          <w:sz w:val="24"/>
          <w:szCs w:val="24"/>
          <w:lang w:val="en-GB"/>
        </w:rPr>
        <w:t>Flurry</w:t>
      </w:r>
      <w:r w:rsidRPr="00FB0470">
        <w:rPr>
          <w:rFonts w:ascii="Times New Roman" w:eastAsia="Calibri" w:hAnsi="Times New Roman" w:cs="Times New Roman"/>
          <w:sz w:val="24"/>
          <w:szCs w:val="24"/>
        </w:rPr>
        <w:t>.</w:t>
      </w:r>
    </w:p>
    <w:p w14:paraId="2AED429B"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p>
    <w:p w14:paraId="6B20F87E"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p>
    <w:p w14:paraId="6AE9DED9"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p>
    <w:p w14:paraId="29172C63"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p>
    <w:p w14:paraId="790E87AF"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p>
    <w:p w14:paraId="3D784DD8" w14:textId="77777777" w:rsidR="00885C4F" w:rsidRDefault="00885C4F" w:rsidP="00885C4F">
      <w:pPr>
        <w:spacing w:before="12" w:after="12"/>
        <w:contextualSpacing/>
        <w:jc w:val="both"/>
        <w:rPr>
          <w:rFonts w:ascii="Times New Roman" w:eastAsia="Calibri" w:hAnsi="Times New Roman" w:cs="Times New Roman"/>
          <w:i/>
          <w:sz w:val="24"/>
          <w:szCs w:val="24"/>
        </w:rPr>
      </w:pPr>
    </w:p>
    <w:p w14:paraId="4B4F2851" w14:textId="77777777" w:rsidR="003814B6" w:rsidRDefault="003814B6" w:rsidP="00885C4F">
      <w:pPr>
        <w:spacing w:before="12" w:after="12"/>
        <w:contextualSpacing/>
        <w:jc w:val="both"/>
        <w:rPr>
          <w:rFonts w:ascii="Times New Roman" w:eastAsia="Calibri" w:hAnsi="Times New Roman" w:cs="Times New Roman"/>
          <w:i/>
          <w:sz w:val="24"/>
          <w:szCs w:val="24"/>
        </w:rPr>
      </w:pPr>
    </w:p>
    <w:p w14:paraId="36CA84E4" w14:textId="77777777" w:rsidR="003814B6" w:rsidRDefault="003814B6" w:rsidP="00885C4F">
      <w:pPr>
        <w:spacing w:before="12" w:after="12"/>
        <w:contextualSpacing/>
        <w:jc w:val="both"/>
        <w:rPr>
          <w:rFonts w:ascii="Times New Roman" w:eastAsia="Calibri" w:hAnsi="Times New Roman" w:cs="Times New Roman"/>
          <w:i/>
          <w:sz w:val="24"/>
          <w:szCs w:val="24"/>
        </w:rPr>
      </w:pPr>
    </w:p>
    <w:p w14:paraId="14290B69" w14:textId="77777777" w:rsidR="00885C4F" w:rsidRDefault="00885C4F" w:rsidP="00885C4F">
      <w:pPr>
        <w:spacing w:before="12" w:after="12"/>
        <w:contextualSpacing/>
        <w:jc w:val="both"/>
        <w:rPr>
          <w:rFonts w:ascii="Times New Roman" w:eastAsia="Calibri" w:hAnsi="Times New Roman" w:cs="Times New Roman"/>
          <w:i/>
          <w:sz w:val="24"/>
          <w:szCs w:val="24"/>
        </w:rPr>
      </w:pPr>
    </w:p>
    <w:p w14:paraId="389371CD" w14:textId="77777777" w:rsidR="00FE6FE2" w:rsidRDefault="00FE6FE2" w:rsidP="00885C4F">
      <w:pPr>
        <w:spacing w:before="12" w:after="12"/>
        <w:contextualSpacing/>
        <w:jc w:val="both"/>
        <w:rPr>
          <w:rFonts w:ascii="Times New Roman" w:eastAsia="Calibri" w:hAnsi="Times New Roman" w:cs="Times New Roman"/>
          <w:i/>
          <w:sz w:val="24"/>
          <w:szCs w:val="24"/>
        </w:rPr>
      </w:pPr>
    </w:p>
    <w:p w14:paraId="0B819653" w14:textId="77777777" w:rsidR="00FE6FE2" w:rsidRDefault="00FE6FE2" w:rsidP="00885C4F">
      <w:pPr>
        <w:spacing w:before="12" w:after="12"/>
        <w:contextualSpacing/>
        <w:jc w:val="both"/>
        <w:rPr>
          <w:rFonts w:ascii="Times New Roman" w:eastAsia="Calibri" w:hAnsi="Times New Roman" w:cs="Times New Roman"/>
          <w:i/>
          <w:sz w:val="24"/>
          <w:szCs w:val="24"/>
        </w:rPr>
      </w:pPr>
    </w:p>
    <w:p w14:paraId="0570A142" w14:textId="77777777" w:rsidR="00FE6FE2" w:rsidRDefault="00FE6FE2" w:rsidP="00885C4F">
      <w:pPr>
        <w:spacing w:before="12" w:after="12"/>
        <w:contextualSpacing/>
        <w:jc w:val="both"/>
        <w:rPr>
          <w:rFonts w:ascii="Times New Roman" w:eastAsia="Calibri" w:hAnsi="Times New Roman" w:cs="Times New Roman"/>
          <w:i/>
          <w:sz w:val="24"/>
          <w:szCs w:val="24"/>
        </w:rPr>
      </w:pPr>
    </w:p>
    <w:p w14:paraId="4CE70FCE" w14:textId="77777777" w:rsidR="00FE6FE2" w:rsidRPr="00502019" w:rsidRDefault="00FE6FE2" w:rsidP="00885C4F">
      <w:pPr>
        <w:spacing w:before="12" w:after="12"/>
        <w:contextualSpacing/>
        <w:jc w:val="both"/>
        <w:rPr>
          <w:rFonts w:ascii="Times New Roman" w:eastAsia="Calibri" w:hAnsi="Times New Roman" w:cs="Times New Roman"/>
          <w:i/>
          <w:sz w:val="24"/>
          <w:szCs w:val="24"/>
        </w:rPr>
      </w:pPr>
    </w:p>
    <w:p w14:paraId="05A782DB" w14:textId="77777777" w:rsidR="00885C4F" w:rsidRPr="00DB08F7" w:rsidRDefault="00885C4F" w:rsidP="00885C4F">
      <w:pPr>
        <w:spacing w:before="12" w:after="12"/>
        <w:contextualSpacing/>
        <w:jc w:val="both"/>
        <w:rPr>
          <w:rFonts w:ascii="Times New Roman" w:eastAsia="Calibri" w:hAnsi="Times New Roman" w:cs="Times New Roman"/>
          <w:i/>
          <w:sz w:val="24"/>
          <w:szCs w:val="24"/>
        </w:rPr>
      </w:pPr>
    </w:p>
    <w:p w14:paraId="0653B885"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p>
    <w:p w14:paraId="54DA7931" w14:textId="77777777" w:rsidR="00885C4F" w:rsidRPr="00FB0470" w:rsidRDefault="00885C4F" w:rsidP="00885C4F">
      <w:pPr>
        <w:spacing w:before="12" w:after="12"/>
        <w:contextualSpacing/>
        <w:jc w:val="both"/>
        <w:rPr>
          <w:rFonts w:ascii="Times New Roman" w:eastAsia="Calibri" w:hAnsi="Times New Roman" w:cs="Times New Roman"/>
          <w:i/>
          <w:sz w:val="24"/>
          <w:szCs w:val="24"/>
        </w:rPr>
      </w:pPr>
    </w:p>
    <w:p w14:paraId="5C683373" w14:textId="77777777" w:rsidR="00885C4F" w:rsidRPr="00FB0470" w:rsidRDefault="00885C4F" w:rsidP="00885C4F">
      <w:pPr>
        <w:jc w:val="right"/>
        <w:rPr>
          <w:rFonts w:ascii="Times New Roman" w:eastAsia="Calibri" w:hAnsi="Times New Roman" w:cs="Times New Roman"/>
        </w:rPr>
      </w:pPr>
      <w:r w:rsidRPr="00FB0470">
        <w:rPr>
          <w:rFonts w:ascii="Times New Roman" w:eastAsia="Calibri" w:hAnsi="Times New Roman" w:cs="Times New Roman"/>
        </w:rPr>
        <w:lastRenderedPageBreak/>
        <w:t>Приложение 2</w:t>
      </w:r>
    </w:p>
    <w:p w14:paraId="248ABD23" w14:textId="77777777" w:rsidR="00885C4F" w:rsidRPr="00FB0470" w:rsidRDefault="00885C4F" w:rsidP="00885C4F">
      <w:pPr>
        <w:jc w:val="right"/>
        <w:rPr>
          <w:rFonts w:ascii="Times New Roman" w:eastAsia="Calibri" w:hAnsi="Times New Roman" w:cs="Times New Roman"/>
        </w:rPr>
      </w:pPr>
      <w:r w:rsidRPr="00FB0470">
        <w:rPr>
          <w:rFonts w:ascii="Times New Roman" w:eastAsia="Calibri" w:hAnsi="Times New Roman" w:cs="Times New Roman"/>
        </w:rPr>
        <w:t xml:space="preserve">   к Инвестиционному соглашению</w:t>
      </w:r>
    </w:p>
    <w:p w14:paraId="7986B2F1" w14:textId="77777777" w:rsidR="00885C4F" w:rsidRPr="00FB0470" w:rsidRDefault="00885C4F" w:rsidP="00885C4F">
      <w:pPr>
        <w:jc w:val="right"/>
        <w:rPr>
          <w:rFonts w:ascii="Times New Roman" w:eastAsia="Calibri" w:hAnsi="Times New Roman" w:cs="Times New Roman"/>
        </w:rPr>
      </w:pPr>
      <w:r w:rsidRPr="00FB0470">
        <w:rPr>
          <w:rFonts w:ascii="Times New Roman" w:eastAsia="Calibri" w:hAnsi="Times New Roman" w:cs="Times New Roman"/>
        </w:rPr>
        <w:t xml:space="preserve">                            от (</w:t>
      </w:r>
      <w:r w:rsidRPr="00FB0470">
        <w:rPr>
          <w:rFonts w:ascii="Times New Roman" w:eastAsia="Calibri" w:hAnsi="Times New Roman" w:cs="Times New Roman"/>
          <w:i/>
          <w:u w:val="single"/>
        </w:rPr>
        <w:t>указать дату</w:t>
      </w:r>
      <w:r w:rsidRPr="00FB0470">
        <w:rPr>
          <w:rFonts w:ascii="Times New Roman" w:eastAsia="Calibri" w:hAnsi="Times New Roman" w:cs="Times New Roman"/>
        </w:rPr>
        <w:t xml:space="preserve">) </w:t>
      </w:r>
    </w:p>
    <w:p w14:paraId="3F8BAF7A" w14:textId="77777777" w:rsidR="00383B05" w:rsidRPr="00383B05" w:rsidRDefault="00383B05" w:rsidP="00383B05">
      <w:pPr>
        <w:jc w:val="center"/>
        <w:rPr>
          <w:rFonts w:ascii="Times New Roman" w:eastAsia="Calibri" w:hAnsi="Times New Roman" w:cs="Times New Roman"/>
          <w:u w:val="single"/>
        </w:rPr>
      </w:pPr>
    </w:p>
    <w:p w14:paraId="6CD7B2C2" w14:textId="77777777" w:rsidR="00383B05" w:rsidRPr="00383B05" w:rsidRDefault="00383B05" w:rsidP="00383B05">
      <w:pPr>
        <w:jc w:val="center"/>
        <w:rPr>
          <w:rFonts w:ascii="Times New Roman" w:eastAsia="Calibri" w:hAnsi="Times New Roman" w:cs="Times New Roman"/>
          <w:u w:val="single"/>
        </w:rPr>
      </w:pPr>
    </w:p>
    <w:p w14:paraId="29F1BBB5" w14:textId="77777777" w:rsidR="00383B05" w:rsidRPr="00383B05" w:rsidRDefault="00383B05" w:rsidP="00383B05">
      <w:pPr>
        <w:jc w:val="center"/>
        <w:rPr>
          <w:rFonts w:ascii="Times New Roman" w:eastAsia="Calibri" w:hAnsi="Times New Roman" w:cs="Times New Roman"/>
          <w:u w:val="single"/>
        </w:rPr>
      </w:pPr>
    </w:p>
    <w:p w14:paraId="39BAD2B7" w14:textId="77777777" w:rsidR="00383B05" w:rsidRPr="00383B05" w:rsidRDefault="00383B05" w:rsidP="00383B05">
      <w:pPr>
        <w:jc w:val="center"/>
        <w:rPr>
          <w:rFonts w:ascii="Times New Roman" w:eastAsia="Calibri" w:hAnsi="Times New Roman" w:cs="Times New Roman"/>
          <w:u w:val="single"/>
        </w:rPr>
      </w:pPr>
      <w:r w:rsidRPr="00383B05">
        <w:rPr>
          <w:rFonts w:ascii="Times New Roman" w:eastAsia="Calibri" w:hAnsi="Times New Roman" w:cs="Times New Roman"/>
          <w:u w:val="single"/>
        </w:rPr>
        <w:t>ФОРМА УСТАВА</w:t>
      </w:r>
    </w:p>
    <w:p w14:paraId="4F3286A7" w14:textId="77777777" w:rsidR="00383B05" w:rsidRPr="00383B05" w:rsidRDefault="00383B05" w:rsidP="00383B05">
      <w:pPr>
        <w:jc w:val="right"/>
        <w:rPr>
          <w:rFonts w:ascii="Times New Roman" w:eastAsia="Calibri" w:hAnsi="Times New Roman" w:cs="Times New Roman"/>
        </w:rPr>
      </w:pPr>
      <w:r w:rsidRPr="00383B05">
        <w:rPr>
          <w:rFonts w:ascii="Times New Roman" w:eastAsia="Calibri" w:hAnsi="Times New Roman" w:cs="Times New Roman"/>
        </w:rPr>
        <w:t>УТВЕРЖДЕН</w:t>
      </w:r>
    </w:p>
    <w:p w14:paraId="60649C24" w14:textId="77777777" w:rsidR="00383B05" w:rsidRPr="00383B05" w:rsidRDefault="00383B05" w:rsidP="00383B05">
      <w:pPr>
        <w:jc w:val="right"/>
        <w:rPr>
          <w:rFonts w:ascii="Times New Roman" w:eastAsia="Calibri" w:hAnsi="Times New Roman" w:cs="Times New Roman"/>
          <w:i/>
        </w:rPr>
      </w:pPr>
      <w:r w:rsidRPr="00383B05">
        <w:rPr>
          <w:rFonts w:ascii="Times New Roman" w:eastAsia="Calibri" w:hAnsi="Times New Roman" w:cs="Times New Roman"/>
          <w:i/>
        </w:rPr>
        <w:t>Решением внеочередного общего собрания участников</w:t>
      </w:r>
    </w:p>
    <w:p w14:paraId="0EC70B5D" w14:textId="77777777" w:rsidR="00383B05" w:rsidRPr="00383B05" w:rsidRDefault="00383B05" w:rsidP="00383B05">
      <w:pPr>
        <w:jc w:val="right"/>
        <w:rPr>
          <w:rFonts w:ascii="Times New Roman" w:eastAsia="Calibri" w:hAnsi="Times New Roman" w:cs="Times New Roman"/>
          <w:i/>
        </w:rPr>
      </w:pPr>
      <w:r w:rsidRPr="00383B05">
        <w:rPr>
          <w:rFonts w:ascii="Times New Roman" w:eastAsia="Calibri" w:hAnsi="Times New Roman" w:cs="Times New Roman"/>
          <w:i/>
        </w:rPr>
        <w:t>Общества с ограниченной ответственностью «(указать наименование Общества)»</w:t>
      </w:r>
    </w:p>
    <w:p w14:paraId="050BB30C" w14:textId="77777777" w:rsidR="00383B05" w:rsidRPr="00383B05" w:rsidRDefault="00383B05" w:rsidP="00383B05">
      <w:pPr>
        <w:jc w:val="right"/>
        <w:rPr>
          <w:rFonts w:ascii="Times New Roman" w:eastAsia="Calibri" w:hAnsi="Times New Roman" w:cs="Times New Roman"/>
          <w:i/>
        </w:rPr>
      </w:pPr>
      <w:r w:rsidRPr="00383B05">
        <w:rPr>
          <w:rFonts w:ascii="Times New Roman" w:eastAsia="Calibri" w:hAnsi="Times New Roman" w:cs="Times New Roman"/>
          <w:i/>
        </w:rPr>
        <w:t xml:space="preserve">Протокол № (указать № протокола) </w:t>
      </w:r>
    </w:p>
    <w:p w14:paraId="2CE0990B" w14:textId="77777777" w:rsidR="00383B05" w:rsidRPr="00383B05" w:rsidRDefault="00383B05" w:rsidP="00383B05">
      <w:pPr>
        <w:jc w:val="right"/>
        <w:rPr>
          <w:rFonts w:ascii="Times New Roman" w:eastAsia="Calibri" w:hAnsi="Times New Roman" w:cs="Times New Roman"/>
          <w:i/>
        </w:rPr>
      </w:pPr>
      <w:r w:rsidRPr="00383B05">
        <w:rPr>
          <w:rFonts w:ascii="Times New Roman" w:eastAsia="Calibri" w:hAnsi="Times New Roman" w:cs="Times New Roman"/>
          <w:i/>
        </w:rPr>
        <w:t xml:space="preserve">от (указать дату) </w:t>
      </w:r>
    </w:p>
    <w:p w14:paraId="3F5C11FD" w14:textId="77777777" w:rsidR="00383B05" w:rsidRPr="00383B05" w:rsidRDefault="00383B05" w:rsidP="00383B05">
      <w:pPr>
        <w:jc w:val="right"/>
        <w:rPr>
          <w:rFonts w:ascii="Times New Roman" w:eastAsia="Calibri" w:hAnsi="Times New Roman" w:cs="Times New Roman"/>
          <w:i/>
        </w:rPr>
      </w:pPr>
      <w:r w:rsidRPr="00383B05">
        <w:rPr>
          <w:rFonts w:ascii="Times New Roman" w:eastAsia="Calibri" w:hAnsi="Times New Roman" w:cs="Times New Roman"/>
          <w:i/>
        </w:rPr>
        <w:t>ИЛИ</w:t>
      </w:r>
    </w:p>
    <w:p w14:paraId="4A2AEC54" w14:textId="77777777" w:rsidR="00383B05" w:rsidRPr="00383B05" w:rsidRDefault="00383B05" w:rsidP="00383B05">
      <w:pPr>
        <w:jc w:val="right"/>
        <w:rPr>
          <w:rFonts w:ascii="Times New Roman" w:eastAsia="Calibri" w:hAnsi="Times New Roman" w:cs="Times New Roman"/>
          <w:i/>
        </w:rPr>
      </w:pPr>
      <w:r w:rsidRPr="00383B05">
        <w:rPr>
          <w:rFonts w:ascii="Times New Roman" w:eastAsia="Calibri" w:hAnsi="Times New Roman" w:cs="Times New Roman"/>
          <w:i/>
        </w:rPr>
        <w:t xml:space="preserve">Решением единственного участника </w:t>
      </w:r>
    </w:p>
    <w:p w14:paraId="6BB92F0D" w14:textId="77777777" w:rsidR="00383B05" w:rsidRPr="00383B05" w:rsidRDefault="00383B05" w:rsidP="00383B05">
      <w:pPr>
        <w:jc w:val="right"/>
        <w:rPr>
          <w:rFonts w:ascii="Times New Roman" w:eastAsia="Calibri" w:hAnsi="Times New Roman" w:cs="Times New Roman"/>
          <w:i/>
        </w:rPr>
      </w:pPr>
      <w:r w:rsidRPr="00383B05">
        <w:rPr>
          <w:rFonts w:ascii="Times New Roman" w:eastAsia="Calibri" w:hAnsi="Times New Roman" w:cs="Times New Roman"/>
          <w:i/>
        </w:rPr>
        <w:t>Общества с ограниченной ответственностью «(указать наименование Общества)»</w:t>
      </w:r>
    </w:p>
    <w:p w14:paraId="3A4EEC13" w14:textId="77777777" w:rsidR="00383B05" w:rsidRPr="00383B05" w:rsidRDefault="00383B05" w:rsidP="00383B05">
      <w:pPr>
        <w:jc w:val="right"/>
        <w:rPr>
          <w:rFonts w:ascii="Times New Roman" w:eastAsia="Calibri" w:hAnsi="Times New Roman" w:cs="Times New Roman"/>
          <w:i/>
        </w:rPr>
      </w:pPr>
      <w:r w:rsidRPr="00383B05">
        <w:rPr>
          <w:rFonts w:ascii="Times New Roman" w:eastAsia="Calibri" w:hAnsi="Times New Roman" w:cs="Times New Roman"/>
          <w:i/>
        </w:rPr>
        <w:t xml:space="preserve">№ (указать № протокола) от </w:t>
      </w:r>
    </w:p>
    <w:p w14:paraId="00C3738A" w14:textId="77777777" w:rsidR="00383B05" w:rsidRPr="00383B05" w:rsidRDefault="00383B05" w:rsidP="00383B05">
      <w:pPr>
        <w:jc w:val="right"/>
        <w:rPr>
          <w:rFonts w:ascii="Times New Roman" w:eastAsia="Calibri" w:hAnsi="Times New Roman" w:cs="Times New Roman"/>
          <w:i/>
        </w:rPr>
      </w:pPr>
      <w:r w:rsidRPr="00383B05">
        <w:rPr>
          <w:rFonts w:ascii="Times New Roman" w:eastAsia="Calibri" w:hAnsi="Times New Roman" w:cs="Times New Roman"/>
          <w:i/>
        </w:rPr>
        <w:t>(указать дату)</w:t>
      </w:r>
    </w:p>
    <w:p w14:paraId="6534386B" w14:textId="77777777" w:rsidR="00383B05" w:rsidRPr="00383B05" w:rsidRDefault="00383B05" w:rsidP="00383B05">
      <w:pPr>
        <w:rPr>
          <w:rFonts w:ascii="Times New Roman" w:eastAsia="Calibri" w:hAnsi="Times New Roman" w:cs="Times New Roman"/>
        </w:rPr>
      </w:pPr>
    </w:p>
    <w:p w14:paraId="17ED91A8" w14:textId="77777777" w:rsidR="00FE048A" w:rsidRPr="001143C6" w:rsidRDefault="00FE048A" w:rsidP="00FE048A">
      <w:pPr>
        <w:jc w:val="center"/>
        <w:rPr>
          <w:rFonts w:ascii="Arial" w:hAnsi="Arial" w:cs="Arial"/>
          <w:sz w:val="20"/>
          <w:szCs w:val="20"/>
        </w:rPr>
      </w:pPr>
    </w:p>
    <w:p w14:paraId="0FF99514" w14:textId="77777777" w:rsidR="00FE048A" w:rsidRPr="001143C6" w:rsidRDefault="00FE048A" w:rsidP="00FE048A">
      <w:pPr>
        <w:jc w:val="center"/>
        <w:rPr>
          <w:rFonts w:ascii="Arial" w:hAnsi="Arial" w:cs="Arial"/>
          <w:sz w:val="20"/>
          <w:szCs w:val="20"/>
        </w:rPr>
      </w:pPr>
    </w:p>
    <w:p w14:paraId="74D8D8D5" w14:textId="77777777" w:rsidR="00FE048A" w:rsidRPr="00B734C4" w:rsidRDefault="00FE048A" w:rsidP="00FE048A">
      <w:pPr>
        <w:jc w:val="center"/>
        <w:rPr>
          <w:rFonts w:ascii="Times New Roman" w:hAnsi="Times New Roman" w:cs="Times New Roman"/>
          <w:sz w:val="24"/>
          <w:szCs w:val="24"/>
        </w:rPr>
      </w:pPr>
    </w:p>
    <w:p w14:paraId="3E0368E7" w14:textId="77777777" w:rsidR="00FE048A" w:rsidRPr="00B734C4" w:rsidRDefault="00FE048A" w:rsidP="00FE048A">
      <w:pPr>
        <w:jc w:val="center"/>
        <w:rPr>
          <w:rFonts w:ascii="Times New Roman" w:hAnsi="Times New Roman" w:cs="Times New Roman"/>
          <w:b/>
          <w:caps/>
          <w:sz w:val="24"/>
          <w:szCs w:val="24"/>
        </w:rPr>
      </w:pPr>
      <w:r w:rsidRPr="00B734C4">
        <w:rPr>
          <w:rFonts w:ascii="Times New Roman" w:hAnsi="Times New Roman" w:cs="Times New Roman"/>
          <w:b/>
          <w:caps/>
          <w:sz w:val="24"/>
          <w:szCs w:val="24"/>
        </w:rPr>
        <w:t>Устав</w:t>
      </w:r>
    </w:p>
    <w:p w14:paraId="23DC33C5" w14:textId="77777777" w:rsidR="00FE048A" w:rsidRPr="00B734C4" w:rsidRDefault="00FE048A" w:rsidP="00FE048A">
      <w:pPr>
        <w:jc w:val="center"/>
        <w:rPr>
          <w:rFonts w:ascii="Times New Roman" w:hAnsi="Times New Roman" w:cs="Times New Roman"/>
          <w:b/>
          <w:caps/>
          <w:sz w:val="24"/>
          <w:szCs w:val="24"/>
        </w:rPr>
      </w:pPr>
      <w:r w:rsidRPr="00B734C4">
        <w:rPr>
          <w:rFonts w:ascii="Times New Roman" w:hAnsi="Times New Roman" w:cs="Times New Roman"/>
          <w:b/>
          <w:caps/>
          <w:sz w:val="24"/>
          <w:szCs w:val="24"/>
        </w:rPr>
        <w:t>Общества с ограниченной ответственностью</w:t>
      </w:r>
    </w:p>
    <w:p w14:paraId="51BADBD7" w14:textId="77777777" w:rsidR="00FE048A" w:rsidRPr="00B734C4" w:rsidRDefault="00FE048A" w:rsidP="00FE048A">
      <w:pPr>
        <w:jc w:val="center"/>
        <w:rPr>
          <w:rFonts w:ascii="Times New Roman" w:hAnsi="Times New Roman" w:cs="Times New Roman"/>
          <w:b/>
          <w:caps/>
          <w:sz w:val="24"/>
          <w:szCs w:val="24"/>
        </w:rPr>
      </w:pPr>
      <w:r w:rsidRPr="00B734C4">
        <w:rPr>
          <w:rFonts w:ascii="Times New Roman" w:hAnsi="Times New Roman" w:cs="Times New Roman"/>
          <w:b/>
          <w:caps/>
          <w:sz w:val="24"/>
          <w:szCs w:val="24"/>
        </w:rPr>
        <w:t>«________________»</w:t>
      </w:r>
    </w:p>
    <w:p w14:paraId="2B96F66D" w14:textId="77777777" w:rsidR="00FE048A" w:rsidRPr="00B734C4" w:rsidRDefault="00FE048A" w:rsidP="00FE048A">
      <w:pPr>
        <w:jc w:val="center"/>
        <w:rPr>
          <w:rFonts w:ascii="Times New Roman" w:hAnsi="Times New Roman" w:cs="Times New Roman"/>
          <w:sz w:val="24"/>
          <w:szCs w:val="24"/>
        </w:rPr>
      </w:pPr>
    </w:p>
    <w:p w14:paraId="59787DA0" w14:textId="77777777" w:rsidR="00FE048A" w:rsidRPr="00B734C4" w:rsidRDefault="00FE048A" w:rsidP="00FE048A">
      <w:pPr>
        <w:jc w:val="center"/>
        <w:rPr>
          <w:rFonts w:ascii="Times New Roman" w:hAnsi="Times New Roman" w:cs="Times New Roman"/>
          <w:sz w:val="24"/>
          <w:szCs w:val="24"/>
        </w:rPr>
      </w:pPr>
    </w:p>
    <w:p w14:paraId="7E784EA5" w14:textId="77777777" w:rsidR="00FE048A" w:rsidRPr="00B734C4" w:rsidRDefault="00FE048A" w:rsidP="00FE048A">
      <w:pPr>
        <w:keepNext/>
        <w:jc w:val="center"/>
        <w:rPr>
          <w:rFonts w:ascii="Times New Roman" w:hAnsi="Times New Roman" w:cs="Times New Roman"/>
          <w:sz w:val="24"/>
          <w:szCs w:val="24"/>
        </w:rPr>
      </w:pPr>
      <w:r w:rsidRPr="00B734C4">
        <w:rPr>
          <w:rFonts w:ascii="Times New Roman" w:hAnsi="Times New Roman" w:cs="Times New Roman"/>
          <w:sz w:val="24"/>
          <w:szCs w:val="24"/>
        </w:rPr>
        <w:t>г. _____________, 201_ г.</w:t>
      </w:r>
    </w:p>
    <w:p w14:paraId="686E02E1" w14:textId="77777777" w:rsidR="00FE048A" w:rsidRPr="00B734C4" w:rsidRDefault="00FE048A" w:rsidP="00FE048A">
      <w:pPr>
        <w:keepNext/>
        <w:rPr>
          <w:rFonts w:ascii="Times New Roman" w:hAnsi="Times New Roman" w:cs="Times New Roman"/>
          <w:sz w:val="24"/>
          <w:szCs w:val="24"/>
        </w:rPr>
      </w:pPr>
      <w:r w:rsidRPr="00B734C4">
        <w:rPr>
          <w:rFonts w:ascii="Times New Roman" w:hAnsi="Times New Roman" w:cs="Times New Roman"/>
          <w:sz w:val="24"/>
          <w:szCs w:val="24"/>
        </w:rPr>
        <w:br w:type="page"/>
      </w:r>
    </w:p>
    <w:p w14:paraId="5F716427"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b/>
          <w:caps/>
          <w:sz w:val="24"/>
          <w:szCs w:val="24"/>
        </w:rPr>
      </w:pPr>
      <w:bookmarkStart w:id="0" w:name="_Toc413869091"/>
      <w:r w:rsidRPr="00B734C4">
        <w:rPr>
          <w:rFonts w:ascii="Times New Roman" w:hAnsi="Times New Roman" w:cs="Times New Roman"/>
          <w:b/>
          <w:caps/>
          <w:sz w:val="24"/>
          <w:szCs w:val="24"/>
        </w:rPr>
        <w:lastRenderedPageBreak/>
        <w:t>Общие положения</w:t>
      </w:r>
      <w:bookmarkEnd w:id="0"/>
    </w:p>
    <w:p w14:paraId="1C1C1405"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Общество с ограниченной ответственностью «____» (далее - </w:t>
      </w:r>
      <w:r w:rsidRPr="00B734C4">
        <w:rPr>
          <w:rFonts w:ascii="Times New Roman" w:hAnsi="Times New Roman" w:cs="Times New Roman"/>
          <w:b/>
          <w:sz w:val="24"/>
          <w:szCs w:val="24"/>
        </w:rPr>
        <w:t>«Общество»</w:t>
      </w:r>
      <w:r w:rsidRPr="00B734C4">
        <w:rPr>
          <w:rFonts w:ascii="Times New Roman" w:hAnsi="Times New Roman" w:cs="Times New Roman"/>
          <w:sz w:val="24"/>
          <w:szCs w:val="24"/>
        </w:rPr>
        <w:t>) является непубличным хозяйственным обществом, созданным и осуществляющим свою деятельность в соответствии с законодательством Российской Федерации.</w:t>
      </w:r>
    </w:p>
    <w:p w14:paraId="7C38D436"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Полное фирменное наименование Общества на русском языке: Общество с ограниченной ответственностью «______________».</w:t>
      </w:r>
    </w:p>
    <w:p w14:paraId="2B321800"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Сокращенное фирменное наименование Общества на русском языке: ООО «____».</w:t>
      </w:r>
    </w:p>
    <w:p w14:paraId="3BCF7F8F"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Полное фирменное наименование Общества на английском языке ___________________. </w:t>
      </w:r>
    </w:p>
    <w:p w14:paraId="225D5656"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Сокращенное фирменное наименование Общества на английском языке: _____________ </w:t>
      </w:r>
      <w:r w:rsidRPr="00B734C4">
        <w:rPr>
          <w:rFonts w:ascii="Times New Roman" w:hAnsi="Times New Roman" w:cs="Times New Roman"/>
          <w:sz w:val="24"/>
          <w:szCs w:val="24"/>
          <w:lang w:val="en-US"/>
        </w:rPr>
        <w:t>LLC</w:t>
      </w:r>
      <w:r w:rsidRPr="00B734C4">
        <w:rPr>
          <w:rFonts w:ascii="Times New Roman" w:hAnsi="Times New Roman" w:cs="Times New Roman"/>
          <w:sz w:val="24"/>
          <w:szCs w:val="24"/>
        </w:rPr>
        <w:t xml:space="preserve">. </w:t>
      </w:r>
    </w:p>
    <w:p w14:paraId="71C5DC5C"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Место нахождения Общества: город ___________. </w:t>
      </w:r>
    </w:p>
    <w:p w14:paraId="4EA39B53"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b/>
          <w:caps/>
          <w:sz w:val="24"/>
          <w:szCs w:val="24"/>
        </w:rPr>
      </w:pPr>
      <w:bookmarkStart w:id="1" w:name="_Toc413869092"/>
      <w:r w:rsidRPr="00B734C4">
        <w:rPr>
          <w:rFonts w:ascii="Times New Roman" w:hAnsi="Times New Roman" w:cs="Times New Roman"/>
          <w:b/>
          <w:caps/>
          <w:sz w:val="24"/>
          <w:szCs w:val="24"/>
        </w:rPr>
        <w:t>Предмет деятельности</w:t>
      </w:r>
      <w:bookmarkEnd w:id="1"/>
    </w:p>
    <w:p w14:paraId="758A9A30" w14:textId="77777777" w:rsidR="00FE048A" w:rsidRPr="00B734C4" w:rsidRDefault="00FE048A" w:rsidP="00FE048A">
      <w:pPr>
        <w:pStyle w:val="ac"/>
        <w:keepNext/>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Общество может осуществлять любые виды деятельности, не запрещенные законодательством, включая:</w:t>
      </w:r>
    </w:p>
    <w:p w14:paraId="614A17E0" w14:textId="77777777" w:rsidR="00FE048A" w:rsidRPr="00B734C4" w:rsidRDefault="00FE048A" w:rsidP="00FE048A">
      <w:pPr>
        <w:numPr>
          <w:ilvl w:val="1"/>
          <w:numId w:val="19"/>
        </w:numPr>
        <w:spacing w:line="240" w:lineRule="auto"/>
        <w:jc w:val="both"/>
        <w:rPr>
          <w:rFonts w:ascii="Times New Roman" w:hAnsi="Times New Roman" w:cs="Times New Roman"/>
          <w:sz w:val="24"/>
          <w:szCs w:val="24"/>
        </w:rPr>
      </w:pPr>
      <w:r w:rsidRPr="00B734C4">
        <w:rPr>
          <w:rFonts w:ascii="Times New Roman" w:hAnsi="Times New Roman" w:cs="Times New Roman"/>
          <w:sz w:val="24"/>
          <w:szCs w:val="24"/>
        </w:rPr>
        <w:t xml:space="preserve">Разработка компьютерного программного обеспечения; </w:t>
      </w:r>
    </w:p>
    <w:p w14:paraId="7282D0B4" w14:textId="77777777" w:rsidR="00FE048A" w:rsidRPr="00B734C4" w:rsidRDefault="00FE048A" w:rsidP="00FE048A">
      <w:pPr>
        <w:numPr>
          <w:ilvl w:val="1"/>
          <w:numId w:val="19"/>
        </w:numPr>
        <w:spacing w:line="240" w:lineRule="auto"/>
        <w:jc w:val="both"/>
        <w:rPr>
          <w:rFonts w:ascii="Times New Roman" w:hAnsi="Times New Roman" w:cs="Times New Roman"/>
          <w:sz w:val="24"/>
          <w:szCs w:val="24"/>
        </w:rPr>
      </w:pPr>
      <w:r w:rsidRPr="00B734C4">
        <w:rPr>
          <w:rFonts w:ascii="Times New Roman" w:hAnsi="Times New Roman" w:cs="Times New Roman"/>
          <w:sz w:val="24"/>
          <w:szCs w:val="24"/>
        </w:rPr>
        <w:t>Деятельность консультативная и работы в области компьютерных технологий;</w:t>
      </w:r>
    </w:p>
    <w:tbl>
      <w:tblPr>
        <w:tblW w:w="9600" w:type="dxa"/>
        <w:tblCellSpacing w:w="0" w:type="dxa"/>
        <w:tblInd w:w="20" w:type="dxa"/>
        <w:tblCellMar>
          <w:left w:w="0" w:type="dxa"/>
          <w:right w:w="0" w:type="dxa"/>
        </w:tblCellMar>
        <w:tblLook w:val="04A0" w:firstRow="1" w:lastRow="0" w:firstColumn="1" w:lastColumn="0" w:noHBand="0" w:noVBand="1"/>
      </w:tblPr>
      <w:tblGrid>
        <w:gridCol w:w="6"/>
        <w:gridCol w:w="9594"/>
      </w:tblGrid>
      <w:tr w:rsidR="00FE048A" w:rsidRPr="00B734C4" w14:paraId="7EACAECD" w14:textId="77777777" w:rsidTr="00FE048A">
        <w:trPr>
          <w:tblCellSpacing w:w="0" w:type="dxa"/>
        </w:trPr>
        <w:tc>
          <w:tcPr>
            <w:tcW w:w="0" w:type="auto"/>
            <w:vAlign w:val="center"/>
            <w:hideMark/>
          </w:tcPr>
          <w:p w14:paraId="1F8D6B8D" w14:textId="77777777" w:rsidR="00FE048A" w:rsidRPr="00B734C4" w:rsidRDefault="00FE048A" w:rsidP="00FE048A">
            <w:pPr>
              <w:numPr>
                <w:ilvl w:val="1"/>
                <w:numId w:val="19"/>
              </w:numPr>
              <w:spacing w:line="240" w:lineRule="auto"/>
              <w:jc w:val="both"/>
              <w:rPr>
                <w:rFonts w:ascii="Times New Roman" w:hAnsi="Times New Roman" w:cs="Times New Roman"/>
                <w:sz w:val="24"/>
                <w:szCs w:val="24"/>
              </w:rPr>
            </w:pPr>
          </w:p>
        </w:tc>
        <w:tc>
          <w:tcPr>
            <w:tcW w:w="0" w:type="auto"/>
            <w:vAlign w:val="center"/>
            <w:hideMark/>
          </w:tcPr>
          <w:p w14:paraId="0F63B1E7" w14:textId="77777777" w:rsidR="00FE048A" w:rsidRPr="00B734C4" w:rsidRDefault="00FE048A" w:rsidP="00FE048A">
            <w:pPr>
              <w:numPr>
                <w:ilvl w:val="1"/>
                <w:numId w:val="19"/>
              </w:numPr>
              <w:spacing w:line="240" w:lineRule="auto"/>
              <w:jc w:val="both"/>
              <w:rPr>
                <w:rFonts w:ascii="Times New Roman" w:hAnsi="Times New Roman" w:cs="Times New Roman"/>
                <w:sz w:val="24"/>
                <w:szCs w:val="24"/>
              </w:rPr>
            </w:pPr>
            <w:r w:rsidRPr="00B734C4">
              <w:rPr>
                <w:rFonts w:ascii="Times New Roman" w:hAnsi="Times New Roman" w:cs="Times New Roman"/>
                <w:sz w:val="24"/>
                <w:szCs w:val="24"/>
              </w:rPr>
              <w:t>Деятельность по созданию и использованию баз данных и информационных    ресурсов;</w:t>
            </w:r>
          </w:p>
        </w:tc>
      </w:tr>
    </w:tbl>
    <w:p w14:paraId="41BADE0B" w14:textId="77777777" w:rsidR="00FE048A" w:rsidRPr="00B734C4" w:rsidRDefault="00FE048A" w:rsidP="00FE048A">
      <w:pPr>
        <w:numPr>
          <w:ilvl w:val="1"/>
          <w:numId w:val="19"/>
        </w:numPr>
        <w:spacing w:line="240" w:lineRule="auto"/>
        <w:jc w:val="both"/>
        <w:rPr>
          <w:rFonts w:ascii="Times New Roman" w:hAnsi="Times New Roman" w:cs="Times New Roman"/>
          <w:sz w:val="24"/>
          <w:szCs w:val="24"/>
        </w:rPr>
      </w:pPr>
      <w:r w:rsidRPr="00B734C4">
        <w:rPr>
          <w:rFonts w:ascii="Times New Roman" w:hAnsi="Times New Roman" w:cs="Times New Roman"/>
          <w:sz w:val="24"/>
          <w:szCs w:val="24"/>
        </w:rPr>
        <w:t>Деятельность, связанная с использованием вычислительной техники и информационных технологий;</w:t>
      </w:r>
    </w:p>
    <w:p w14:paraId="38E5114E" w14:textId="77777777" w:rsidR="00FE048A" w:rsidRPr="00B734C4" w:rsidRDefault="00FE048A" w:rsidP="00FE048A">
      <w:pPr>
        <w:numPr>
          <w:ilvl w:val="1"/>
          <w:numId w:val="19"/>
        </w:numPr>
        <w:spacing w:line="240" w:lineRule="auto"/>
        <w:jc w:val="both"/>
        <w:rPr>
          <w:rFonts w:ascii="Times New Roman" w:hAnsi="Times New Roman" w:cs="Times New Roman"/>
          <w:sz w:val="24"/>
          <w:szCs w:val="24"/>
        </w:rPr>
      </w:pPr>
      <w:r w:rsidRPr="00B734C4">
        <w:rPr>
          <w:rFonts w:ascii="Times New Roman" w:hAnsi="Times New Roman" w:cs="Times New Roman"/>
          <w:sz w:val="24"/>
          <w:szCs w:val="24"/>
        </w:rPr>
        <w:t>Рекламная деятельность;</w:t>
      </w:r>
    </w:p>
    <w:p w14:paraId="46D5B7D9" w14:textId="77777777" w:rsidR="00FE048A" w:rsidRPr="00B734C4" w:rsidRDefault="00FE048A" w:rsidP="00FE048A">
      <w:pPr>
        <w:numPr>
          <w:ilvl w:val="1"/>
          <w:numId w:val="19"/>
        </w:numPr>
        <w:spacing w:line="240" w:lineRule="auto"/>
        <w:jc w:val="both"/>
        <w:rPr>
          <w:rFonts w:ascii="Times New Roman" w:hAnsi="Times New Roman" w:cs="Times New Roman"/>
          <w:sz w:val="24"/>
          <w:szCs w:val="24"/>
        </w:rPr>
      </w:pPr>
      <w:r w:rsidRPr="00B734C4">
        <w:rPr>
          <w:rFonts w:ascii="Times New Roman" w:hAnsi="Times New Roman" w:cs="Times New Roman"/>
          <w:sz w:val="24"/>
          <w:szCs w:val="24"/>
        </w:rPr>
        <w:t>Иные виды деятельности.</w:t>
      </w:r>
    </w:p>
    <w:p w14:paraId="0FFAE9DC"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b/>
          <w:caps/>
          <w:sz w:val="24"/>
          <w:szCs w:val="24"/>
        </w:rPr>
      </w:pPr>
      <w:bookmarkStart w:id="2" w:name="_Toc413869094"/>
      <w:r w:rsidRPr="00B734C4">
        <w:rPr>
          <w:rFonts w:ascii="Times New Roman" w:hAnsi="Times New Roman" w:cs="Times New Roman"/>
          <w:b/>
          <w:caps/>
          <w:sz w:val="24"/>
          <w:szCs w:val="24"/>
        </w:rPr>
        <w:t>Права и обязанности участников</w:t>
      </w:r>
      <w:bookmarkEnd w:id="2"/>
    </w:p>
    <w:p w14:paraId="27EA5139"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Участники Общества имеют следующие права:</w:t>
      </w:r>
    </w:p>
    <w:p w14:paraId="633AC94D"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Участвовать в управлении делами Общества;</w:t>
      </w:r>
    </w:p>
    <w:p w14:paraId="614987C1"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Получать информацию о деятельности Общества и знакомиться с его документацией;</w:t>
      </w:r>
    </w:p>
    <w:p w14:paraId="5CE9EFD2"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Принимать участие в распределении прибыли;</w:t>
      </w:r>
    </w:p>
    <w:p w14:paraId="15A23D08"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w:t>
      </w:r>
    </w:p>
    <w:p w14:paraId="0C0C2B69"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Получить в случае ликвидации Общества часть имущества, оставшегося после расчетов с кредиторами, или его стоимость;</w:t>
      </w:r>
    </w:p>
    <w:p w14:paraId="49EA03E8"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Иные права, предусмотренные законодательством и настоящим уставом.</w:t>
      </w:r>
    </w:p>
    <w:p w14:paraId="31A4ADEE"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lastRenderedPageBreak/>
        <w:t>Участники Общества несут следующие обязанности:</w:t>
      </w:r>
    </w:p>
    <w:p w14:paraId="15B1445A"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Оплачивать доли в уставном капитале Общества;</w:t>
      </w:r>
    </w:p>
    <w:p w14:paraId="4C97EFB6"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Не разглашать информацию о деятельности Общества, в отношении которой установлено требование об обеспечении ее конфиденциальности;</w:t>
      </w:r>
    </w:p>
    <w:p w14:paraId="7BD3E9BD"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Иные обязанности, предусмотренные законодательством и настоящим уставом.</w:t>
      </w:r>
    </w:p>
    <w:p w14:paraId="0BBAE296"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sz w:val="24"/>
          <w:szCs w:val="24"/>
        </w:rPr>
      </w:pPr>
      <w:bookmarkStart w:id="3" w:name="_Toc413869095"/>
      <w:r w:rsidRPr="00B734C4">
        <w:rPr>
          <w:rFonts w:ascii="Times New Roman" w:hAnsi="Times New Roman" w:cs="Times New Roman"/>
          <w:b/>
          <w:caps/>
          <w:sz w:val="24"/>
          <w:szCs w:val="24"/>
        </w:rPr>
        <w:t>Выход из Общества</w:t>
      </w:r>
      <w:bookmarkEnd w:id="3"/>
    </w:p>
    <w:p w14:paraId="1B934FC3"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Выход из Общества путем подачи в Общество заявления о выходе из не допускается.</w:t>
      </w:r>
    </w:p>
    <w:p w14:paraId="7D67B950"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sz w:val="24"/>
          <w:szCs w:val="24"/>
        </w:rPr>
      </w:pPr>
      <w:bookmarkStart w:id="4" w:name="_Toc413869096"/>
      <w:r w:rsidRPr="00B734C4">
        <w:rPr>
          <w:rFonts w:ascii="Times New Roman" w:hAnsi="Times New Roman" w:cs="Times New Roman"/>
          <w:b/>
          <w:caps/>
          <w:sz w:val="24"/>
          <w:szCs w:val="24"/>
        </w:rPr>
        <w:t>Уставный капитал</w:t>
      </w:r>
      <w:bookmarkEnd w:id="4"/>
    </w:p>
    <w:p w14:paraId="0F3D2B3A"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Уставный капитал Общества составляет _____________ (_________________)</w:t>
      </w:r>
      <w:r w:rsidRPr="00B734C4">
        <w:rPr>
          <w:rFonts w:ascii="Times New Roman" w:hAnsi="Times New Roman" w:cs="Times New Roman"/>
          <w:sz w:val="24"/>
          <w:szCs w:val="24"/>
          <w:lang w:val="en-US"/>
        </w:rPr>
        <w:t> </w:t>
      </w:r>
      <w:r w:rsidRPr="00B734C4">
        <w:rPr>
          <w:rFonts w:ascii="Times New Roman" w:hAnsi="Times New Roman" w:cs="Times New Roman"/>
          <w:sz w:val="24"/>
          <w:szCs w:val="24"/>
        </w:rPr>
        <w:t>Рубль ___ копейки.</w:t>
      </w:r>
    </w:p>
    <w:p w14:paraId="38AFF89B"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Увеличение уставного капитала Общества может осуществляться за счет имущества Общества, за счет дополнительных вкладов участников Общества, и (или) за счет вкладов третьих лиц, принимаемых в Общество.</w:t>
      </w:r>
    </w:p>
    <w:p w14:paraId="51E13669" w14:textId="77777777" w:rsidR="00FE048A" w:rsidRPr="00B734C4" w:rsidRDefault="00FE6FE2"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hyperlink r:id="rId13" w:history="1">
        <w:r w:rsidR="00FE048A" w:rsidRPr="00B734C4">
          <w:rPr>
            <w:rFonts w:ascii="Times New Roman" w:hAnsi="Times New Roman" w:cs="Times New Roman"/>
            <w:sz w:val="24"/>
            <w:szCs w:val="24"/>
          </w:rPr>
          <w:t>Уменьшение</w:t>
        </w:r>
      </w:hyperlink>
      <w:r w:rsidR="00FE048A" w:rsidRPr="00B734C4">
        <w:rPr>
          <w:rFonts w:ascii="Times New Roman" w:hAnsi="Times New Roman" w:cs="Times New Roman"/>
          <w:sz w:val="24"/>
          <w:szCs w:val="24"/>
        </w:rPr>
        <w:t xml:space="preserve"> уставного капитала Общества может осуществляться путем уменьшения номинальной стоимости долей всех участников Общества и (или) погашения долей, принадлежащих Обществу.</w:t>
      </w:r>
    </w:p>
    <w:p w14:paraId="47F14DC2"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sz w:val="24"/>
          <w:szCs w:val="24"/>
        </w:rPr>
      </w:pPr>
      <w:bookmarkStart w:id="5" w:name="_Toc413869097"/>
      <w:r w:rsidRPr="00B734C4">
        <w:rPr>
          <w:rFonts w:ascii="Times New Roman" w:hAnsi="Times New Roman" w:cs="Times New Roman"/>
          <w:b/>
          <w:caps/>
          <w:sz w:val="24"/>
          <w:szCs w:val="24"/>
        </w:rPr>
        <w:t>Вклады в имущество</w:t>
      </w:r>
      <w:bookmarkEnd w:id="5"/>
    </w:p>
    <w:p w14:paraId="0F40EFBC"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Участники Общества обязаны по решению общего собрания участников Общества вносить вклады в имущество Общества. </w:t>
      </w:r>
    </w:p>
    <w:p w14:paraId="4939B41F"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Вклады в имущество Общества вносятся всеми участниками пропорционально их долям в уставном капитале Общества, если иное не предусмотрено решением общего собрания участников Общества. </w:t>
      </w:r>
    </w:p>
    <w:p w14:paraId="45BFE546"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По решению общего собрания участников Общества вклады в имущество могут вноситься всеми участниками непропорционально их долям, но только если за принятие такого решения голосовали все участники Общества. </w:t>
      </w:r>
    </w:p>
    <w:p w14:paraId="6DCB8A5D" w14:textId="77777777" w:rsidR="00FE048A" w:rsidRPr="00B734C4" w:rsidRDefault="00FE048A" w:rsidP="00FE048A">
      <w:pPr>
        <w:pStyle w:val="ac"/>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По решению общего собрания участников Общества вклады в имущество Общества могут вноситься одним или несколькими участниками (в частности, решением общего собрания участников Общества может быть предусмотрено, что обязанность по внесению конкретного вклада в имущество возлагается только на одного или нескольких из участников Общества, если такой участник или такие участники голосовали за принятие такого решения).</w:t>
      </w:r>
    </w:p>
    <w:p w14:paraId="34880D1E"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sz w:val="24"/>
          <w:szCs w:val="24"/>
        </w:rPr>
      </w:pPr>
      <w:bookmarkStart w:id="6" w:name="_Toc413869098"/>
      <w:r w:rsidRPr="00B734C4">
        <w:rPr>
          <w:rFonts w:ascii="Times New Roman" w:hAnsi="Times New Roman" w:cs="Times New Roman"/>
          <w:b/>
          <w:caps/>
          <w:sz w:val="24"/>
          <w:szCs w:val="24"/>
        </w:rPr>
        <w:t>Переход доли участника к другим лицам</w:t>
      </w:r>
      <w:bookmarkEnd w:id="6"/>
    </w:p>
    <w:p w14:paraId="626C1123" w14:textId="77777777" w:rsidR="00FE048A" w:rsidRPr="00B734C4" w:rsidRDefault="00FE048A" w:rsidP="00FE048A">
      <w:pPr>
        <w:keepNext/>
        <w:widowControl w:val="0"/>
        <w:rPr>
          <w:rFonts w:ascii="Times New Roman" w:hAnsi="Times New Roman" w:cs="Times New Roman"/>
          <w:b/>
          <w:sz w:val="24"/>
          <w:szCs w:val="24"/>
        </w:rPr>
      </w:pPr>
      <w:r w:rsidRPr="00B734C4">
        <w:rPr>
          <w:rFonts w:ascii="Times New Roman" w:hAnsi="Times New Roman" w:cs="Times New Roman"/>
          <w:b/>
          <w:sz w:val="24"/>
          <w:szCs w:val="24"/>
        </w:rPr>
        <w:t>Общие положения</w:t>
      </w:r>
    </w:p>
    <w:p w14:paraId="66DA525D"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Участник Общества вправе продать или осуществить отчуждение иным образом своей доли или части доли в уставном капитале Общества участнику (участникам) Общества и (или) другим лицам, не являющимся участниками Общества (третьи лица).</w:t>
      </w:r>
    </w:p>
    <w:p w14:paraId="6096B424" w14:textId="77777777" w:rsidR="00FE048A" w:rsidRPr="00B734C4" w:rsidRDefault="00FE048A" w:rsidP="00FE048A">
      <w:pPr>
        <w:pStyle w:val="-11"/>
        <w:widowControl w:val="0"/>
        <w:numPr>
          <w:ilvl w:val="1"/>
          <w:numId w:val="15"/>
        </w:numPr>
        <w:spacing w:after="200" w:line="240" w:lineRule="auto"/>
        <w:ind w:left="567" w:hanging="567"/>
        <w:contextualSpacing w:val="0"/>
        <w:jc w:val="both"/>
        <w:rPr>
          <w:rFonts w:ascii="Times New Roman" w:hAnsi="Times New Roman"/>
          <w:sz w:val="24"/>
          <w:szCs w:val="24"/>
        </w:rPr>
      </w:pPr>
      <w:r w:rsidRPr="00B734C4">
        <w:rPr>
          <w:rFonts w:ascii="Times New Roman" w:hAnsi="Times New Roman"/>
          <w:sz w:val="24"/>
          <w:szCs w:val="24"/>
        </w:rPr>
        <w:t xml:space="preserve">Безвозмездное отчуждение доли в уставном капитале Общества участнику (участникам) Общества и (или) другим лицам, не являющимся участниками Общества </w:t>
      </w:r>
      <w:r w:rsidRPr="00B734C4">
        <w:rPr>
          <w:rFonts w:ascii="Times New Roman" w:hAnsi="Times New Roman"/>
          <w:sz w:val="24"/>
          <w:szCs w:val="24"/>
        </w:rPr>
        <w:lastRenderedPageBreak/>
        <w:t>(третьи лица), допускается только с согласия других участников.</w:t>
      </w:r>
    </w:p>
    <w:p w14:paraId="1089BAAC" w14:textId="77777777" w:rsidR="00FE048A" w:rsidRPr="00B734C4" w:rsidRDefault="00FE048A" w:rsidP="00FE048A">
      <w:pPr>
        <w:keepNext/>
        <w:widowControl w:val="0"/>
        <w:rPr>
          <w:rFonts w:ascii="Times New Roman" w:hAnsi="Times New Roman" w:cs="Times New Roman"/>
          <w:b/>
          <w:sz w:val="24"/>
          <w:szCs w:val="24"/>
        </w:rPr>
      </w:pPr>
      <w:r w:rsidRPr="00B734C4">
        <w:rPr>
          <w:rFonts w:ascii="Times New Roman" w:hAnsi="Times New Roman" w:cs="Times New Roman"/>
          <w:b/>
          <w:sz w:val="24"/>
          <w:szCs w:val="24"/>
        </w:rPr>
        <w:t>Преимущественное право участников</w:t>
      </w:r>
    </w:p>
    <w:p w14:paraId="0ECB1A0D"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Участники Общества пользуются преимущественным правом покупки доли или части доли участника Общества (далее - </w:t>
      </w:r>
      <w:r w:rsidRPr="00B734C4">
        <w:rPr>
          <w:rFonts w:ascii="Times New Roman" w:hAnsi="Times New Roman" w:cs="Times New Roman"/>
          <w:b/>
          <w:sz w:val="24"/>
          <w:szCs w:val="24"/>
        </w:rPr>
        <w:t>«Предлагаемая Доля»</w:t>
      </w:r>
      <w:r w:rsidRPr="00B734C4">
        <w:rPr>
          <w:rFonts w:ascii="Times New Roman" w:hAnsi="Times New Roman" w:cs="Times New Roman"/>
          <w:sz w:val="24"/>
          <w:szCs w:val="24"/>
        </w:rPr>
        <w:t xml:space="preserve">) по цене предложения третьему лицу. </w:t>
      </w:r>
    </w:p>
    <w:p w14:paraId="20B315BA"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Участники Общества могут воспользоваться преимущественным правом покупки только в отношении всей Предлагаемой Доли пропорционально размерам своих долей. </w:t>
      </w:r>
    </w:p>
    <w:p w14:paraId="11555278"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bookmarkStart w:id="7" w:name="_Ref427588443"/>
      <w:r w:rsidRPr="00B734C4">
        <w:rPr>
          <w:rFonts w:ascii="Times New Roman" w:hAnsi="Times New Roman" w:cs="Times New Roman"/>
          <w:sz w:val="24"/>
          <w:szCs w:val="24"/>
        </w:rPr>
        <w:t>В случае поступления в Общество оферты на приобретение доли, отчуждаемой каким-либо участником третьему лицу, единоличный исполнительный орган Общества обязан в течение 3 (трех) дней с даты получения такой оферты Обществом уведомить всех участников Общества о поступлении оферты с приложением ее копии.</w:t>
      </w:r>
      <w:bookmarkEnd w:id="7"/>
    </w:p>
    <w:p w14:paraId="11498D87"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bookmarkStart w:id="8" w:name="_Ref413077647"/>
      <w:r w:rsidRPr="00B734C4">
        <w:rPr>
          <w:rFonts w:ascii="Times New Roman" w:hAnsi="Times New Roman" w:cs="Times New Roman"/>
          <w:sz w:val="24"/>
          <w:szCs w:val="24"/>
        </w:rPr>
        <w:t>Участники общества вправе воспользоваться преимущественным правом покупки Предлагаемой Доли в течение 30 (тридцати) дней с даты получения оферты Обществом.</w:t>
      </w:r>
      <w:bookmarkEnd w:id="8"/>
    </w:p>
    <w:p w14:paraId="4DC735E8"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bookmarkStart w:id="9" w:name="_Ref413077655"/>
      <w:r w:rsidRPr="00B734C4">
        <w:rPr>
          <w:rFonts w:ascii="Times New Roman" w:hAnsi="Times New Roman" w:cs="Times New Roman"/>
          <w:sz w:val="24"/>
          <w:szCs w:val="24"/>
        </w:rPr>
        <w:t>Если отдельные участники Общества отказались от использования преимущественного права покупки Предлагаемой Доли, участники, воспользовавшиеся указанным правом, могут реализовать преимущественное право покупки оставшейся части Предлагаемой Доли пропорционально размерам своих долей в течение 60 (шестидесяти) дней с даты получения оферты Обществом.</w:t>
      </w:r>
      <w:bookmarkEnd w:id="9"/>
    </w:p>
    <w:p w14:paraId="6E6BD228" w14:textId="77777777" w:rsidR="00FE048A" w:rsidRPr="00B734C4" w:rsidRDefault="00FE048A" w:rsidP="00FE048A">
      <w:pPr>
        <w:keepNext/>
        <w:widowControl w:val="0"/>
        <w:rPr>
          <w:rFonts w:ascii="Times New Roman" w:hAnsi="Times New Roman" w:cs="Times New Roman"/>
          <w:sz w:val="24"/>
          <w:szCs w:val="24"/>
        </w:rPr>
      </w:pPr>
      <w:r w:rsidRPr="00B734C4">
        <w:rPr>
          <w:rFonts w:ascii="Times New Roman" w:hAnsi="Times New Roman" w:cs="Times New Roman"/>
          <w:b/>
          <w:sz w:val="24"/>
          <w:szCs w:val="24"/>
        </w:rPr>
        <w:t>Преимущественное право Общества</w:t>
      </w:r>
    </w:p>
    <w:p w14:paraId="396A304F"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Общество пользуется преимущественным правом покупки Предлагаемой Доли по цене предложения третьему лицу, если другие участники Общества не использовали свое преимущественное право или использовали такое преимущественное право в отношении не всей Предлагаемой Доли.</w:t>
      </w:r>
    </w:p>
    <w:p w14:paraId="39CC1034"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Общество может воспользоваться преимущественным правом покупки только в отношении всей части Предлагаемой Доли, оставшейся после реализации преимущественного права участниками Общества.</w:t>
      </w:r>
    </w:p>
    <w:p w14:paraId="64967BFF"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Общество вправе воспользоваться преимущественным правом покупки Предлагаемой Доли в течение 15 (пятнадцати) дней со дня наступления одного из следующих событий (в зависимости от того, что наступит ранее):</w:t>
      </w:r>
    </w:p>
    <w:p w14:paraId="7C1FCF0F"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Истечение срока реализации преимущественного права участниками Общества, предусмотренного пунктами 7.6 или 7.7 (в зависимости от того, какой из сроков применим); или</w:t>
      </w:r>
    </w:p>
    <w:p w14:paraId="6B576217"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Дата поступления в Общество отказа последнего из участников Общества, имеющих преимущественное право на приобретение доли (части доли), от использования такого преимущественного права.</w:t>
      </w:r>
    </w:p>
    <w:p w14:paraId="125AFF13" w14:textId="77777777" w:rsidR="00FE048A" w:rsidRPr="00B734C4" w:rsidRDefault="00FE048A" w:rsidP="00FE048A">
      <w:pPr>
        <w:pStyle w:val="ac"/>
        <w:keepNext/>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Преимущественное право покупки доли или части доли в уставном капитале Общества, принадлежащее Обществу, прекращается в день:</w:t>
      </w:r>
    </w:p>
    <w:p w14:paraId="47F832F9"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Принятия решения общего собрания участников Общества об отказе от использования преимущественного права;</w:t>
      </w:r>
    </w:p>
    <w:p w14:paraId="17C867B5"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lastRenderedPageBreak/>
        <w:t>Истечения срока использования данного преимущественного права для Общества, предусмотренного настоящим уставом.</w:t>
      </w:r>
    </w:p>
    <w:p w14:paraId="7E3F37C8" w14:textId="77777777" w:rsidR="00FE048A" w:rsidRPr="00B734C4" w:rsidRDefault="00FE048A" w:rsidP="00FE048A">
      <w:pPr>
        <w:keepNext/>
        <w:widowControl w:val="0"/>
        <w:rPr>
          <w:rFonts w:ascii="Times New Roman" w:hAnsi="Times New Roman" w:cs="Times New Roman"/>
          <w:b/>
          <w:sz w:val="24"/>
          <w:szCs w:val="24"/>
        </w:rPr>
      </w:pPr>
      <w:bookmarkStart w:id="10" w:name="_Ref413062915"/>
      <w:r w:rsidRPr="00B734C4">
        <w:rPr>
          <w:rFonts w:ascii="Times New Roman" w:hAnsi="Times New Roman" w:cs="Times New Roman"/>
          <w:b/>
          <w:sz w:val="24"/>
          <w:szCs w:val="24"/>
        </w:rPr>
        <w:t>Переход доли к правопреемникам</w:t>
      </w:r>
    </w:p>
    <w:p w14:paraId="5A4BFA3A"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Переход доли (части доли) в уставном капитале Общества к наследникам граждан и (или) правопреемникам реорганизованных юридических лиц, являвшихся участниками Общества, передача доли (части доли), принадлежавшей ликвидированному юридическому лицу, его учредителям (участникам) допускаются только с предварительного письменного согласия остальных участников Общества.</w:t>
      </w:r>
      <w:bookmarkEnd w:id="10"/>
      <w:r w:rsidRPr="00B734C4">
        <w:rPr>
          <w:rFonts w:ascii="Times New Roman" w:hAnsi="Times New Roman" w:cs="Times New Roman"/>
          <w:sz w:val="24"/>
          <w:szCs w:val="24"/>
        </w:rPr>
        <w:t xml:space="preserve"> </w:t>
      </w:r>
    </w:p>
    <w:p w14:paraId="2FCB659A"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При наличии в Обществе корпоративного договора, подписанного всеми участниками, участники обязаны дать согласие на переход доли (части доли) в уставном капитале Общества к наследникам граждан и (или) правопреемникам реорганизованных юридических лиц, являвшихся участниками Общества, при условии присоединения таких наследников и правопреемников к корпоративному договору и принятия на себя всех прав и обязанностей умершего участника и (или) реорганизованного юридического лица по такому корпоративному договору.</w:t>
      </w:r>
    </w:p>
    <w:p w14:paraId="29059951"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В случае отказа в согласии на переход доли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либо с их согласия выдать им в натуре имущество такой же стоимости.</w:t>
      </w:r>
    </w:p>
    <w:p w14:paraId="56D78022"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В случае признания права собственности на долю или часть доли кого-то из участников общества за третьим лицом на основании решения суда, это третье лицо принимается в состав участников Общества только с предварительного письменного согласия остальных участников Общества. В случае неполучения такого согласия указанному третьему лицу выплачивается действительная стоимость доли или части доли, определенную на основании данных бухгалтерской отчетности Общества за последний отчетный период, предшествующий дню вступления в силу решения суда. </w:t>
      </w:r>
    </w:p>
    <w:p w14:paraId="245B6BAD"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В случае раздела имущества супругов переход прав и обязанностей участника Общества к супругу, не являющемуся участником Общества, допускается только с предварительного письменного согласия остальных участников Общества. В случае неполучения такого согласия указанному третьему лицу выплачивается действительная стоимость доли или части доли, определенную на основании данных бухгалтерской отчетности Общества за последний отчетный период, предшествующий дню раздела имущества.</w:t>
      </w:r>
    </w:p>
    <w:p w14:paraId="623E7EB9"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1 (одного) года со дня перехода к Обществу доли или части доли.</w:t>
      </w:r>
    </w:p>
    <w:p w14:paraId="129065DD" w14:textId="77777777" w:rsidR="00FE048A" w:rsidRPr="00B734C4" w:rsidRDefault="00FE048A" w:rsidP="00FE048A">
      <w:pPr>
        <w:keepNext/>
        <w:widowControl w:val="0"/>
        <w:rPr>
          <w:rFonts w:ascii="Times New Roman" w:hAnsi="Times New Roman" w:cs="Times New Roman"/>
          <w:sz w:val="24"/>
          <w:szCs w:val="24"/>
        </w:rPr>
      </w:pPr>
      <w:r w:rsidRPr="00B734C4">
        <w:rPr>
          <w:rFonts w:ascii="Times New Roman" w:hAnsi="Times New Roman" w:cs="Times New Roman"/>
          <w:b/>
          <w:sz w:val="24"/>
          <w:szCs w:val="24"/>
        </w:rPr>
        <w:t>Залог доли</w:t>
      </w:r>
    </w:p>
    <w:p w14:paraId="48A07CEB"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Участник Общества вправе передать принадлежащую ему долю или часть доли в уставном капитале Общества в залог другому участнику Общества без согласия других лиц.</w:t>
      </w:r>
    </w:p>
    <w:p w14:paraId="4FE50E99"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Участник Общества вправе передать принадлежащую ему долю или часть доли в </w:t>
      </w:r>
      <w:r w:rsidRPr="00B734C4">
        <w:rPr>
          <w:rFonts w:ascii="Times New Roman" w:hAnsi="Times New Roman" w:cs="Times New Roman"/>
          <w:sz w:val="24"/>
          <w:szCs w:val="24"/>
        </w:rPr>
        <w:lastRenderedPageBreak/>
        <w:t>уставном капитале Общества в залог лицу, не являющемуся участником Общества, с согласия общего собрания участников Общества.</w:t>
      </w:r>
    </w:p>
    <w:p w14:paraId="216DEB82"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sz w:val="24"/>
          <w:szCs w:val="24"/>
        </w:rPr>
      </w:pPr>
      <w:bookmarkStart w:id="11" w:name="_Toc413869099"/>
      <w:r w:rsidRPr="00B734C4">
        <w:rPr>
          <w:rFonts w:ascii="Times New Roman" w:hAnsi="Times New Roman" w:cs="Times New Roman"/>
          <w:b/>
          <w:caps/>
          <w:sz w:val="24"/>
          <w:szCs w:val="24"/>
        </w:rPr>
        <w:t>Распределение прибыли</w:t>
      </w:r>
      <w:bookmarkEnd w:id="11"/>
    </w:p>
    <w:p w14:paraId="10F0B199"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Прибыль Общества распределяется между участниками пропорционально их долям в уставном капитале Общества, если иное не предусмотрено решением о распределении прибыли Общества (в частности, решением о распределении прибыли может быть предусмотрено, что прибыль распределяется не всем участникам Общества).</w:t>
      </w:r>
    </w:p>
    <w:p w14:paraId="7CD9E61D"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Вся нераспределенная прибыль Общества, решение о распределении которой между участниками не было принято компетентным органом управления Общества в течение 5 (пяти) рабочих дней, следующих за датой начала очередного квартала финансового года, или в отношении которой принято решение не распределять прибыль, подлежит переводу на депозитный счет Общества в течение 10 (десяти) рабочих дней, следующих за датой начала очередного квартала финансового года, если компетентным органом управления Общества не будет принято решение о направлении такой нераспределенной прибыли на другие цели.</w:t>
      </w:r>
    </w:p>
    <w:p w14:paraId="4E5DD4D4"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sz w:val="24"/>
          <w:szCs w:val="24"/>
        </w:rPr>
      </w:pPr>
      <w:bookmarkStart w:id="12" w:name="_Toc413869100"/>
      <w:r w:rsidRPr="00B734C4">
        <w:rPr>
          <w:rFonts w:ascii="Times New Roman" w:hAnsi="Times New Roman" w:cs="Times New Roman"/>
          <w:b/>
          <w:caps/>
          <w:sz w:val="24"/>
          <w:szCs w:val="24"/>
        </w:rPr>
        <w:t>Структура органов управления</w:t>
      </w:r>
      <w:bookmarkEnd w:id="12"/>
    </w:p>
    <w:p w14:paraId="00BAB13F" w14:textId="77777777" w:rsidR="00FE048A" w:rsidRPr="00B734C4" w:rsidRDefault="00FE048A" w:rsidP="00FE048A">
      <w:pPr>
        <w:pStyle w:val="ac"/>
        <w:keepNext/>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Органами управления Общества являются:</w:t>
      </w:r>
    </w:p>
    <w:p w14:paraId="152E6467"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Общее собрание участников Общества (далее – </w:t>
      </w:r>
      <w:r w:rsidRPr="00B734C4">
        <w:rPr>
          <w:rFonts w:ascii="Times New Roman" w:hAnsi="Times New Roman" w:cs="Times New Roman"/>
          <w:b/>
          <w:sz w:val="24"/>
          <w:szCs w:val="24"/>
        </w:rPr>
        <w:t>«Общее Собрание Участников»</w:t>
      </w:r>
      <w:r w:rsidRPr="00B734C4">
        <w:rPr>
          <w:rFonts w:ascii="Times New Roman" w:hAnsi="Times New Roman" w:cs="Times New Roman"/>
          <w:sz w:val="24"/>
          <w:szCs w:val="24"/>
        </w:rPr>
        <w:t>);</w:t>
      </w:r>
    </w:p>
    <w:p w14:paraId="2FCE84D5"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Единоличный исполнительный орган - генеральный директор Общества (далее - </w:t>
      </w:r>
      <w:r w:rsidRPr="00B734C4">
        <w:rPr>
          <w:rFonts w:ascii="Times New Roman" w:hAnsi="Times New Roman" w:cs="Times New Roman"/>
          <w:b/>
          <w:sz w:val="24"/>
          <w:szCs w:val="24"/>
        </w:rPr>
        <w:t>«Генеральный Директор»</w:t>
      </w:r>
      <w:r w:rsidRPr="00B734C4">
        <w:rPr>
          <w:rFonts w:ascii="Times New Roman" w:hAnsi="Times New Roman" w:cs="Times New Roman"/>
          <w:sz w:val="24"/>
          <w:szCs w:val="24"/>
        </w:rPr>
        <w:t>).</w:t>
      </w:r>
    </w:p>
    <w:p w14:paraId="20CAB450"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Ревизионная комиссия (ревизор) в Обществе не создается (не избирается).</w:t>
      </w:r>
    </w:p>
    <w:p w14:paraId="1B74237D"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sz w:val="24"/>
          <w:szCs w:val="24"/>
        </w:rPr>
      </w:pPr>
      <w:bookmarkStart w:id="13" w:name="_Ref413257543"/>
      <w:bookmarkStart w:id="14" w:name="_Toc413869101"/>
      <w:r w:rsidRPr="00B734C4">
        <w:rPr>
          <w:rFonts w:ascii="Times New Roman" w:hAnsi="Times New Roman" w:cs="Times New Roman"/>
          <w:b/>
          <w:caps/>
          <w:sz w:val="24"/>
          <w:szCs w:val="24"/>
        </w:rPr>
        <w:t>Общее Собрание Участников</w:t>
      </w:r>
      <w:bookmarkEnd w:id="13"/>
      <w:bookmarkEnd w:id="14"/>
    </w:p>
    <w:p w14:paraId="51823A01" w14:textId="77777777" w:rsidR="00FE048A" w:rsidRPr="00B734C4" w:rsidRDefault="00FE048A" w:rsidP="00FE048A">
      <w:pPr>
        <w:keepNext/>
        <w:widowControl w:val="0"/>
        <w:rPr>
          <w:rFonts w:ascii="Times New Roman" w:hAnsi="Times New Roman" w:cs="Times New Roman"/>
          <w:b/>
          <w:sz w:val="24"/>
          <w:szCs w:val="24"/>
        </w:rPr>
      </w:pPr>
      <w:r w:rsidRPr="00B734C4">
        <w:rPr>
          <w:rFonts w:ascii="Times New Roman" w:hAnsi="Times New Roman" w:cs="Times New Roman"/>
          <w:b/>
          <w:sz w:val="24"/>
          <w:szCs w:val="24"/>
        </w:rPr>
        <w:t>Общие положения</w:t>
      </w:r>
    </w:p>
    <w:p w14:paraId="0BF8146B"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Очередное Общее Собрание Участников, на котором утверждаются годовые результаты деятельности Общества, должно проводиться не ранее чем через два месяца и не позднее чем через четыре месяца после окончания финансового года. Помимо утверждения годовых результатов деятельности Общества на таком очередном Общем Собрании Участников могут приниматься решения по иным вопросам, отнесенным к компетенции Общего Собрания Участников.</w:t>
      </w:r>
    </w:p>
    <w:p w14:paraId="4733F2C9"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eastAsia="Calibri" w:hAnsi="Times New Roman" w:cs="Times New Roman"/>
          <w:sz w:val="24"/>
          <w:szCs w:val="24"/>
        </w:rPr>
        <w:t>Внеочередное Общее Собрание Участников проводится, если его проведения требуют интересы Общества и его участников.</w:t>
      </w:r>
    </w:p>
    <w:p w14:paraId="2EF5DF6A" w14:textId="77777777" w:rsidR="00FE048A" w:rsidRPr="00B734C4" w:rsidRDefault="00FE048A" w:rsidP="00FE048A">
      <w:pPr>
        <w:pStyle w:val="ac"/>
        <w:keepNext/>
        <w:widowControl w:val="0"/>
        <w:numPr>
          <w:ilvl w:val="1"/>
          <w:numId w:val="15"/>
        </w:numPr>
        <w:spacing w:line="240" w:lineRule="auto"/>
        <w:ind w:left="567" w:hanging="567"/>
        <w:contextualSpacing w:val="0"/>
        <w:jc w:val="both"/>
        <w:rPr>
          <w:rFonts w:ascii="Times New Roman" w:eastAsia="Calibri" w:hAnsi="Times New Roman" w:cs="Times New Roman"/>
          <w:sz w:val="24"/>
          <w:szCs w:val="24"/>
        </w:rPr>
      </w:pPr>
      <w:bookmarkStart w:id="15" w:name="_Ref463516396"/>
      <w:r w:rsidRPr="00B734C4">
        <w:rPr>
          <w:rFonts w:ascii="Times New Roman" w:eastAsia="Calibri" w:hAnsi="Times New Roman" w:cs="Times New Roman"/>
          <w:sz w:val="24"/>
          <w:szCs w:val="24"/>
        </w:rPr>
        <w:t>Решение по вопросам, отнесенным к компетенции Общего Собрания Участников, может быть принято:</w:t>
      </w:r>
      <w:bookmarkEnd w:id="15"/>
    </w:p>
    <w:p w14:paraId="2988A98B"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Путем проведения собрания (совместного присутствия участников Общества для обсуждения вопросов повестки дня и принятия решений по вопросам, поставленным на голосование, </w:t>
      </w:r>
      <w:r w:rsidRPr="00B734C4">
        <w:rPr>
          <w:rFonts w:ascii="Times New Roman" w:eastAsia="Calibri" w:hAnsi="Times New Roman" w:cs="Times New Roman"/>
          <w:sz w:val="24"/>
          <w:szCs w:val="24"/>
        </w:rPr>
        <w:t>включая участие в собрании посредством использования систем видеоконференцсвязи</w:t>
      </w:r>
      <w:r w:rsidRPr="00B734C4">
        <w:rPr>
          <w:rFonts w:ascii="Times New Roman" w:hAnsi="Times New Roman" w:cs="Times New Roman"/>
          <w:sz w:val="24"/>
          <w:szCs w:val="24"/>
        </w:rPr>
        <w:t>);</w:t>
      </w:r>
    </w:p>
    <w:p w14:paraId="7ADD10A2"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Без проведения собрания, путем проведения заочного голосования (опросным путем).</w:t>
      </w:r>
    </w:p>
    <w:p w14:paraId="0DD42093"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eastAsia="Calibri" w:hAnsi="Times New Roman" w:cs="Times New Roman"/>
          <w:sz w:val="24"/>
          <w:szCs w:val="24"/>
        </w:rPr>
      </w:pPr>
      <w:r w:rsidRPr="00B734C4">
        <w:rPr>
          <w:rFonts w:ascii="Times New Roman" w:eastAsia="Calibri" w:hAnsi="Times New Roman" w:cs="Times New Roman"/>
          <w:sz w:val="24"/>
          <w:szCs w:val="24"/>
        </w:rPr>
        <w:lastRenderedPageBreak/>
        <w:t>Форму принятия решения по вопросам, отнесенным к компетенции Общего Собрания Участников (собрание или заочное голосование), определяет лицо (орган), требующее проведения Общего Собрания Участников, путем указания соответствующей информации в своем требовании.</w:t>
      </w:r>
    </w:p>
    <w:p w14:paraId="1DF2557C"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eastAsia="Calibri" w:hAnsi="Times New Roman" w:cs="Times New Roman"/>
          <w:sz w:val="24"/>
          <w:szCs w:val="24"/>
        </w:rPr>
      </w:pPr>
      <w:r w:rsidRPr="00B734C4">
        <w:rPr>
          <w:rFonts w:ascii="Times New Roman" w:eastAsia="Calibri" w:hAnsi="Times New Roman" w:cs="Times New Roman"/>
          <w:sz w:val="24"/>
          <w:szCs w:val="24"/>
        </w:rPr>
        <w:t>Общее Собрание Участников своим последующим решением может отменить решение Общего Собрания Участников, которое было принято ранее с указанием даты, с которой принятое ранее решение считается отмененным (при условии, что такое решение на момент отмены не было исполнено). В таком случае Генеральный Директор обязан уведомить всех заинтересованных лиц об отмене ранее принятого решения Общего Собрания Участников в течение 5 (пяти) дней с момента принятия решения Общего Собрания Участников об отмене ранее принятого решения.</w:t>
      </w:r>
    </w:p>
    <w:p w14:paraId="74C644B8" w14:textId="77777777" w:rsidR="00FE048A" w:rsidRPr="00B734C4" w:rsidRDefault="00FE048A" w:rsidP="00FE048A">
      <w:pPr>
        <w:keepNext/>
        <w:widowControl w:val="0"/>
        <w:rPr>
          <w:rFonts w:ascii="Times New Roman" w:hAnsi="Times New Roman" w:cs="Times New Roman"/>
          <w:b/>
          <w:sz w:val="24"/>
          <w:szCs w:val="24"/>
        </w:rPr>
      </w:pPr>
      <w:r w:rsidRPr="00B734C4">
        <w:rPr>
          <w:rFonts w:ascii="Times New Roman" w:hAnsi="Times New Roman" w:cs="Times New Roman"/>
          <w:b/>
          <w:sz w:val="24"/>
          <w:szCs w:val="24"/>
        </w:rPr>
        <w:t>Компетенция Общего Собрания Участников</w:t>
      </w:r>
    </w:p>
    <w:p w14:paraId="75473C67" w14:textId="77777777" w:rsidR="00FE048A" w:rsidRPr="00B734C4" w:rsidRDefault="00FE048A" w:rsidP="00FE048A">
      <w:pPr>
        <w:pStyle w:val="ac"/>
        <w:keepNext/>
        <w:widowControl w:val="0"/>
        <w:numPr>
          <w:ilvl w:val="1"/>
          <w:numId w:val="15"/>
        </w:numPr>
        <w:spacing w:line="240" w:lineRule="auto"/>
        <w:ind w:left="567" w:hanging="567"/>
        <w:contextualSpacing w:val="0"/>
        <w:jc w:val="both"/>
        <w:rPr>
          <w:rFonts w:ascii="Times New Roman" w:hAnsi="Times New Roman" w:cs="Times New Roman"/>
          <w:sz w:val="24"/>
          <w:szCs w:val="24"/>
        </w:rPr>
      </w:pPr>
      <w:bookmarkStart w:id="16" w:name="_Ref413256310"/>
      <w:r w:rsidRPr="00B734C4">
        <w:rPr>
          <w:rFonts w:ascii="Times New Roman" w:eastAsia="Calibri" w:hAnsi="Times New Roman" w:cs="Times New Roman"/>
          <w:sz w:val="24"/>
          <w:szCs w:val="24"/>
        </w:rPr>
        <w:t>К компетенции Общего Собрания Участников относятся следующие вопросы:</w:t>
      </w:r>
      <w:bookmarkEnd w:id="16"/>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3260"/>
      </w:tblGrid>
      <w:tr w:rsidR="00FE048A" w:rsidRPr="00B734C4" w14:paraId="08EBCBCF" w14:textId="77777777" w:rsidTr="00FE048A">
        <w:trPr>
          <w:trHeight w:val="315"/>
        </w:trPr>
        <w:tc>
          <w:tcPr>
            <w:tcW w:w="60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8E53B78" w14:textId="77777777" w:rsidR="00FE048A" w:rsidRPr="00B734C4" w:rsidRDefault="00FE048A" w:rsidP="00FE048A">
            <w:pPr>
              <w:keepNext/>
              <w:spacing w:before="60" w:after="60"/>
              <w:ind w:left="29"/>
              <w:jc w:val="center"/>
              <w:rPr>
                <w:rFonts w:ascii="Times New Roman" w:hAnsi="Times New Roman" w:cs="Times New Roman"/>
                <w:b/>
                <w:bCs/>
                <w:iCs/>
                <w:sz w:val="24"/>
                <w:szCs w:val="24"/>
              </w:rPr>
            </w:pPr>
            <w:r w:rsidRPr="00B734C4">
              <w:rPr>
                <w:rFonts w:ascii="Times New Roman" w:hAnsi="Times New Roman" w:cs="Times New Roman"/>
                <w:b/>
                <w:bCs/>
                <w:iCs/>
                <w:sz w:val="24"/>
                <w:szCs w:val="24"/>
              </w:rPr>
              <w:t>Вопросы, отнесенные к компетенции Общего Собрания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D2754C5" w14:textId="77777777" w:rsidR="00FE048A" w:rsidRPr="00B734C4" w:rsidRDefault="00FE048A" w:rsidP="00FE048A">
            <w:pPr>
              <w:keepNext/>
              <w:spacing w:before="60" w:after="60"/>
              <w:ind w:left="110"/>
              <w:jc w:val="center"/>
              <w:rPr>
                <w:rFonts w:ascii="Times New Roman" w:hAnsi="Times New Roman" w:cs="Times New Roman"/>
                <w:b/>
                <w:bCs/>
                <w:iCs/>
                <w:sz w:val="24"/>
                <w:szCs w:val="24"/>
              </w:rPr>
            </w:pPr>
            <w:r w:rsidRPr="00B734C4">
              <w:rPr>
                <w:rFonts w:ascii="Times New Roman" w:hAnsi="Times New Roman" w:cs="Times New Roman"/>
                <w:b/>
                <w:bCs/>
                <w:iCs/>
                <w:sz w:val="24"/>
                <w:szCs w:val="24"/>
              </w:rPr>
              <w:t>Количество голосов, необходимое и достаточное для принятия решения (от общего числа голосов всех участников Общества)</w:t>
            </w:r>
          </w:p>
        </w:tc>
      </w:tr>
      <w:tr w:rsidR="00FE048A" w:rsidRPr="00B734C4" w14:paraId="7FE195F8"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8F66731"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t>Изменение устава</w:t>
            </w:r>
          </w:p>
        </w:tc>
      </w:tr>
      <w:tr w:rsidR="00FE048A" w:rsidRPr="00B734C4" w14:paraId="3466B6A4"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C433CC3"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A7ECD73"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Внесение изменений в устав Общества, утверждение устава Общества в новой редакции, за исключением случаев, указанных ниже в настоящем пункте </w:t>
            </w:r>
            <w:r w:rsidRPr="00B734C4">
              <w:rPr>
                <w:rFonts w:ascii="Times New Roman" w:hAnsi="Times New Roman" w:cs="Times New Roman"/>
                <w:sz w:val="24"/>
                <w:szCs w:val="24"/>
              </w:rPr>
              <w:fldChar w:fldCharType="begin"/>
            </w:r>
            <w:r w:rsidRPr="00B734C4">
              <w:rPr>
                <w:rFonts w:ascii="Times New Roman" w:hAnsi="Times New Roman" w:cs="Times New Roman"/>
                <w:sz w:val="24"/>
                <w:szCs w:val="24"/>
              </w:rPr>
              <w:instrText xml:space="preserve"> REF _Ref413256310 \r \h  \* MERGEFORMAT </w:instrText>
            </w:r>
            <w:r w:rsidRPr="00B734C4">
              <w:rPr>
                <w:rFonts w:ascii="Times New Roman" w:hAnsi="Times New Roman" w:cs="Times New Roman"/>
                <w:sz w:val="24"/>
                <w:szCs w:val="24"/>
              </w:rPr>
            </w:r>
            <w:r w:rsidRPr="00B734C4">
              <w:rPr>
                <w:rFonts w:ascii="Times New Roman" w:hAnsi="Times New Roman" w:cs="Times New Roman"/>
                <w:sz w:val="24"/>
                <w:szCs w:val="24"/>
              </w:rPr>
              <w:fldChar w:fldCharType="separate"/>
            </w:r>
            <w:r w:rsidRPr="00B734C4">
              <w:rPr>
                <w:rFonts w:ascii="Times New Roman" w:hAnsi="Times New Roman" w:cs="Times New Roman"/>
                <w:sz w:val="24"/>
                <w:szCs w:val="24"/>
              </w:rPr>
              <w:t>10.6</w:t>
            </w:r>
            <w:r w:rsidRPr="00B734C4">
              <w:rPr>
                <w:rFonts w:ascii="Times New Roman" w:hAnsi="Times New Roman" w:cs="Times New Roman"/>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9C68A1" w14:textId="77777777" w:rsidR="00FE048A" w:rsidRPr="00B734C4" w:rsidRDefault="00FE048A" w:rsidP="00FE048A">
            <w:pPr>
              <w:spacing w:before="60" w:after="60"/>
              <w:ind w:left="110"/>
              <w:jc w:val="center"/>
              <w:rPr>
                <w:rFonts w:ascii="Times New Roman" w:hAnsi="Times New Roman" w:cs="Times New Roman"/>
                <w:bCs/>
                <w:iCs/>
                <w:sz w:val="24"/>
                <w:szCs w:val="24"/>
                <w:lang w:val="en-US"/>
              </w:rPr>
            </w:pPr>
            <w:r w:rsidRPr="00B734C4">
              <w:rPr>
                <w:rFonts w:ascii="Times New Roman" w:hAnsi="Times New Roman" w:cs="Times New Roman"/>
                <w:bCs/>
                <w:iCs/>
                <w:sz w:val="24"/>
                <w:szCs w:val="24"/>
              </w:rPr>
              <w:t>Единогласно</w:t>
            </w:r>
          </w:p>
        </w:tc>
      </w:tr>
      <w:tr w:rsidR="00FE048A" w:rsidRPr="00B734C4" w14:paraId="45BE9DE2"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6379765C"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t>Уставный капитал</w:t>
            </w:r>
          </w:p>
        </w:tc>
      </w:tr>
      <w:tr w:rsidR="00FE048A" w:rsidRPr="00B734C4" w14:paraId="2CBF2A5B"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CBBC79C"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AE583B7"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Увеличение уставного капитала за счет имущества Общества и внесение изменений в устав Общества в связи с увеличением уставного капитала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1FAC75E"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2CED2EF7"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CC8AA4B"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939D2CA"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 xml:space="preserve">Увеличение уставного капитала за счет дополнительных вкладов участников Общества, а также принятие следующих связанных </w:t>
            </w:r>
            <w:proofErr w:type="gramStart"/>
            <w:r w:rsidRPr="00B734C4">
              <w:rPr>
                <w:rFonts w:ascii="Times New Roman" w:hAnsi="Times New Roman" w:cs="Times New Roman"/>
                <w:sz w:val="24"/>
                <w:szCs w:val="24"/>
              </w:rPr>
              <w:t>с этим решений</w:t>
            </w:r>
            <w:proofErr w:type="gramEnd"/>
            <w:r w:rsidRPr="00B734C4">
              <w:rPr>
                <w:rFonts w:ascii="Times New Roman" w:hAnsi="Times New Roman" w:cs="Times New Roman"/>
                <w:sz w:val="24"/>
                <w:szCs w:val="24"/>
              </w:rPr>
              <w:t>:</w:t>
            </w:r>
          </w:p>
          <w:p w14:paraId="3A587D87"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Внесение изменений в устав Общества в связи с увеличением уставного капитала</w:t>
            </w:r>
          </w:p>
          <w:p w14:paraId="6FD47E7B"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 xml:space="preserve">Определение общей стоимости дополнительных вкладов, </w:t>
            </w:r>
          </w:p>
          <w:p w14:paraId="460517BD"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Определение единого для всех участников Общества соотношения между стоимостью дополнительного вклада участника Общества и суммой, на которую увеличивается номинальная стоимость его доли</w:t>
            </w:r>
          </w:p>
          <w:p w14:paraId="4C6C8C98"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Определение срока внесения дополнительных вкладов участников Общества</w:t>
            </w:r>
          </w:p>
          <w:p w14:paraId="7B5A8260"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lastRenderedPageBreak/>
              <w:t>Утверждение итогов внесения дополнительных вкладов участников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A4890F0"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lastRenderedPageBreak/>
              <w:t>Единогласно</w:t>
            </w:r>
          </w:p>
        </w:tc>
      </w:tr>
      <w:tr w:rsidR="00FE048A" w:rsidRPr="00B734C4" w14:paraId="50BF1991"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22F832A"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3C79609"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 xml:space="preserve">Увеличение уставного капитала за счет дополнительных вкладов участников (дополнительного вклада участника) Общества на основании заявления таких участников (такого участника), а также принятие следующих связанных </w:t>
            </w:r>
            <w:proofErr w:type="gramStart"/>
            <w:r w:rsidRPr="00B734C4">
              <w:rPr>
                <w:rFonts w:ascii="Times New Roman" w:hAnsi="Times New Roman" w:cs="Times New Roman"/>
                <w:sz w:val="24"/>
                <w:szCs w:val="24"/>
              </w:rPr>
              <w:t>с этим решений</w:t>
            </w:r>
            <w:proofErr w:type="gramEnd"/>
            <w:r w:rsidRPr="00B734C4">
              <w:rPr>
                <w:rFonts w:ascii="Times New Roman" w:hAnsi="Times New Roman" w:cs="Times New Roman"/>
                <w:sz w:val="24"/>
                <w:szCs w:val="24"/>
              </w:rPr>
              <w:t>:</w:t>
            </w:r>
          </w:p>
          <w:p w14:paraId="6AD39E73"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Внесение изменений в устав Общества в связи с увеличением уставного капитала</w:t>
            </w:r>
          </w:p>
          <w:p w14:paraId="5372910C"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Увеличение номинальной стоимости доли участника Общества или долей участников Общества, вносящих дополнительные вклады</w:t>
            </w:r>
          </w:p>
          <w:p w14:paraId="6D334928"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Изменение размеров долей участников Общества (если необходимо)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8A6E87"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119E10B7"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E44B86D"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D6404E4"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 xml:space="preserve">Увеличение уставного капитала Общества на основании заявления третьего лица или заявлений третьих лиц о принятии его или их в Общество и внесении вклада, а также принятие следующих связанных </w:t>
            </w:r>
            <w:proofErr w:type="gramStart"/>
            <w:r w:rsidRPr="00B734C4">
              <w:rPr>
                <w:rFonts w:ascii="Times New Roman" w:hAnsi="Times New Roman" w:cs="Times New Roman"/>
                <w:sz w:val="24"/>
                <w:szCs w:val="24"/>
              </w:rPr>
              <w:t>с этим решений</w:t>
            </w:r>
            <w:proofErr w:type="gramEnd"/>
            <w:r w:rsidRPr="00B734C4">
              <w:rPr>
                <w:rFonts w:ascii="Times New Roman" w:hAnsi="Times New Roman" w:cs="Times New Roman"/>
                <w:sz w:val="24"/>
                <w:szCs w:val="24"/>
              </w:rPr>
              <w:t>:</w:t>
            </w:r>
          </w:p>
          <w:p w14:paraId="411C69C2"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Внесение изменений в устав Общества в связи с увеличением уставного капитала</w:t>
            </w:r>
          </w:p>
          <w:p w14:paraId="7A120387"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Принятие нового участника (новых участников) в Общество</w:t>
            </w:r>
          </w:p>
          <w:p w14:paraId="201E39E5"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Определение номинальной стоимости и размера доли или долей третьего лица или третьих лиц, принимаемых в Общество</w:t>
            </w:r>
          </w:p>
          <w:p w14:paraId="429FD6BD"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Изменение размеров долей участников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FDF49E"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399435BF"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7F4029C"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7151B79"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Утверждение денежной оценки имущества, вносимого для оплаты долей в уставном капитале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CBD417"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723F9D98"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5DEAD7E"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AB26ABA"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 xml:space="preserve">Уменьшение уставного капитала Общества путем уменьшения номинальной стоимости долей всех участников Общества, а также принятие следующих связанных </w:t>
            </w:r>
            <w:proofErr w:type="gramStart"/>
            <w:r w:rsidRPr="00B734C4">
              <w:rPr>
                <w:rFonts w:ascii="Times New Roman" w:hAnsi="Times New Roman" w:cs="Times New Roman"/>
                <w:sz w:val="24"/>
                <w:szCs w:val="24"/>
              </w:rPr>
              <w:t>с этим решений</w:t>
            </w:r>
            <w:proofErr w:type="gramEnd"/>
            <w:r w:rsidRPr="00B734C4">
              <w:rPr>
                <w:rFonts w:ascii="Times New Roman" w:hAnsi="Times New Roman" w:cs="Times New Roman"/>
                <w:sz w:val="24"/>
                <w:szCs w:val="24"/>
              </w:rPr>
              <w:t>:</w:t>
            </w:r>
          </w:p>
          <w:p w14:paraId="39B54500"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Внесение изменений в устав Общества в связи с уменьшением уставного капитала</w:t>
            </w:r>
          </w:p>
          <w:p w14:paraId="7A24EC42"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Определение размеров, на которые должны уменьшиться номинальные стоимости долей участников</w:t>
            </w:r>
          </w:p>
          <w:p w14:paraId="7588A951"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Определение новых (уменьшенных) размеров номинальной стоимости долей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6D486AF"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448641C4"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D8DCF00"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44AF35E"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 xml:space="preserve">Уменьшение уставного капитала Общества путем погашения доли (части доли) в уставном капитале, </w:t>
            </w:r>
            <w:r w:rsidRPr="00B734C4">
              <w:rPr>
                <w:rFonts w:ascii="Times New Roman" w:hAnsi="Times New Roman" w:cs="Times New Roman"/>
                <w:sz w:val="24"/>
                <w:szCs w:val="24"/>
              </w:rPr>
              <w:lastRenderedPageBreak/>
              <w:t xml:space="preserve">принадлежащей Обществу, а также принятие следующих связанных </w:t>
            </w:r>
            <w:proofErr w:type="gramStart"/>
            <w:r w:rsidRPr="00B734C4">
              <w:rPr>
                <w:rFonts w:ascii="Times New Roman" w:hAnsi="Times New Roman" w:cs="Times New Roman"/>
                <w:sz w:val="24"/>
                <w:szCs w:val="24"/>
              </w:rPr>
              <w:t>с этим решений</w:t>
            </w:r>
            <w:proofErr w:type="gramEnd"/>
            <w:r w:rsidRPr="00B734C4">
              <w:rPr>
                <w:rFonts w:ascii="Times New Roman" w:hAnsi="Times New Roman" w:cs="Times New Roman"/>
                <w:sz w:val="24"/>
                <w:szCs w:val="24"/>
              </w:rPr>
              <w:t>:</w:t>
            </w:r>
          </w:p>
          <w:p w14:paraId="1A6711C0"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Внесение изменений в устав Общества в связи с уменьшением уставного капитала</w:t>
            </w:r>
          </w:p>
          <w:p w14:paraId="7F20B9DA"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Погашение доли (части Доли) в уставном капитале, принадлежащей Обществу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586EEDC"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lastRenderedPageBreak/>
              <w:t>Единогласно</w:t>
            </w:r>
          </w:p>
        </w:tc>
      </w:tr>
      <w:tr w:rsidR="00FE048A" w:rsidRPr="00B734C4" w14:paraId="29B9C4BA"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95DFDB" w14:textId="77777777" w:rsidR="00FE048A" w:rsidRPr="00B734C4" w:rsidRDefault="00FE048A" w:rsidP="00FE048A">
            <w:pPr>
              <w:spacing w:before="60" w:after="60"/>
              <w:ind w:left="110"/>
              <w:rPr>
                <w:rFonts w:ascii="Times New Roman" w:hAnsi="Times New Roman" w:cs="Times New Roman"/>
                <w:bCs/>
                <w:iCs/>
                <w:sz w:val="24"/>
                <w:szCs w:val="24"/>
              </w:rPr>
            </w:pPr>
            <w:r w:rsidRPr="00B734C4">
              <w:rPr>
                <w:rFonts w:ascii="Times New Roman" w:hAnsi="Times New Roman" w:cs="Times New Roman"/>
                <w:b/>
                <w:caps/>
                <w:sz w:val="24"/>
                <w:szCs w:val="24"/>
              </w:rPr>
              <w:t>Сделки</w:t>
            </w:r>
          </w:p>
        </w:tc>
      </w:tr>
      <w:tr w:rsidR="00FE048A" w:rsidRPr="00B734C4" w14:paraId="305DBE23"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6BCEA43"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873EC40"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сделок, в совершении которых имеется заинтересованность</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3B19E9"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sz w:val="24"/>
                <w:szCs w:val="24"/>
              </w:rPr>
              <w:t xml:space="preserve">Единогласно </w:t>
            </w:r>
          </w:p>
        </w:tc>
      </w:tr>
      <w:tr w:rsidR="00FE048A" w:rsidRPr="00B734C4" w14:paraId="3811ABAF"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7540AEE"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E33F826"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крупных сделок</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AC3794E"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sz w:val="24"/>
                <w:szCs w:val="24"/>
              </w:rPr>
              <w:t xml:space="preserve">Единогласно </w:t>
            </w:r>
          </w:p>
        </w:tc>
      </w:tr>
      <w:tr w:rsidR="00FE048A" w:rsidRPr="00B734C4" w14:paraId="096846D3"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8F42647"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96D3321" w14:textId="6A314D70" w:rsidR="00FE048A" w:rsidRPr="00B734C4" w:rsidRDefault="00FE048A" w:rsidP="00B734C4">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сделок Общества на сумму свыше 500</w:t>
            </w:r>
            <w:r w:rsidR="00B734C4">
              <w:rPr>
                <w:rFonts w:ascii="Times New Roman" w:hAnsi="Times New Roman" w:cs="Times New Roman"/>
                <w:sz w:val="24"/>
                <w:szCs w:val="24"/>
              </w:rPr>
              <w:t> </w:t>
            </w:r>
            <w:r w:rsidRPr="00B734C4">
              <w:rPr>
                <w:rFonts w:ascii="Times New Roman" w:hAnsi="Times New Roman" w:cs="Times New Roman"/>
                <w:sz w:val="24"/>
                <w:szCs w:val="24"/>
              </w:rPr>
              <w:t xml:space="preserve">000 (пятьсот тысяч) рублей. </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4F61D1"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Единогласно</w:t>
            </w:r>
          </w:p>
        </w:tc>
      </w:tr>
      <w:tr w:rsidR="00FE048A" w:rsidRPr="00B734C4" w14:paraId="709BA40F"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071D377"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9CA224C"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сделок, связанных с приобретением, уступкой и (или) возможностью уступки, обременением и (или) возможностью обременения Обществом права администрирования доменного имени</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A927B93"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Единогласно</w:t>
            </w:r>
          </w:p>
        </w:tc>
      </w:tr>
      <w:tr w:rsidR="00FE048A" w:rsidRPr="00B734C4" w14:paraId="6DC9BB78"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DF1B9F4"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D778BB2"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сделок, связанных с приобретением, отчуждением (возможностью отчуждения), обременением (возможностью обременения) Обществом исключительных и иных прав (в частности, права на получение патента) в отношении результатов интеллектуальной деятельности и (или) средства индивидуализации, а также сделок, связанных с предоставлением и (или) получением (в том числе на основании лицензионных договоров) прав использования результатов интеллектуальной деятельности и (или) средства индивидуализации, независимо от суммы сделки.</w:t>
            </w:r>
          </w:p>
          <w:p w14:paraId="4E37257F"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 xml:space="preserve">При этом, указанного одобрения не требуют следующие сделки: (i) приобретение права на использование программ для ЭВМ и (или) баз данных в рамках обычной хозяйственной деятельности (например, программ MS </w:t>
            </w:r>
            <w:proofErr w:type="spellStart"/>
            <w:r w:rsidRPr="00B734C4">
              <w:rPr>
                <w:rFonts w:ascii="Times New Roman" w:hAnsi="Times New Roman" w:cs="Times New Roman"/>
                <w:sz w:val="24"/>
                <w:szCs w:val="24"/>
              </w:rPr>
              <w:t>Office</w:t>
            </w:r>
            <w:proofErr w:type="spellEnd"/>
            <w:r w:rsidRPr="00B734C4">
              <w:rPr>
                <w:rFonts w:ascii="Times New Roman" w:hAnsi="Times New Roman" w:cs="Times New Roman"/>
                <w:sz w:val="24"/>
                <w:szCs w:val="24"/>
              </w:rPr>
              <w:t xml:space="preserve"> и др.); (</w:t>
            </w:r>
            <w:proofErr w:type="spellStart"/>
            <w:r w:rsidRPr="00B734C4">
              <w:rPr>
                <w:rFonts w:ascii="Times New Roman" w:hAnsi="Times New Roman" w:cs="Times New Roman"/>
                <w:sz w:val="24"/>
                <w:szCs w:val="24"/>
              </w:rPr>
              <w:t>ii</w:t>
            </w:r>
            <w:proofErr w:type="spellEnd"/>
            <w:r w:rsidRPr="00B734C4">
              <w:rPr>
                <w:rFonts w:ascii="Times New Roman" w:hAnsi="Times New Roman" w:cs="Times New Roman"/>
                <w:sz w:val="24"/>
                <w:szCs w:val="24"/>
              </w:rPr>
              <w:t>) заключение Обществом лицензионных соглашений в качестве лицензиара на условиях неисключительной лицензии, если заключение таких соглашений является обычной хозяйственной деятельностью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A66050"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Единогласно</w:t>
            </w:r>
          </w:p>
        </w:tc>
      </w:tr>
      <w:tr w:rsidR="00FE048A" w:rsidRPr="00B734C4" w14:paraId="65962D8E"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F29E5B3"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55DEEA7"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сделок по уступке прав (требований), в которых Общество выступает в качестве цедента или цессионария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F99426C"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Единогласно</w:t>
            </w:r>
          </w:p>
        </w:tc>
      </w:tr>
      <w:tr w:rsidR="00FE048A" w:rsidRPr="00B734C4" w14:paraId="53BF18D6"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D5E9865"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109458A"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безвозмездных сделок, совершаемых Обществом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BBD99B9"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Единогласно</w:t>
            </w:r>
          </w:p>
        </w:tc>
      </w:tr>
      <w:tr w:rsidR="00FE048A" w:rsidRPr="00B734C4" w14:paraId="4E760C97"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528A048"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299E27D"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дачи согласия Общества на перевод долга Общества (в случаях, когда такое согласие требуется в соответствии с законодательством или договоренностью сторон сделки по переводу долга)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492CAAC"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Единогласно</w:t>
            </w:r>
          </w:p>
        </w:tc>
      </w:tr>
      <w:tr w:rsidR="00FE048A" w:rsidRPr="00B734C4" w14:paraId="718EDB16"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1CDCA1C"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ECF520F"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сделок, в результате которых имущество Общества передается в залог, и (или) в отношении него возникают иные обременения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8C0B01"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Единогласно</w:t>
            </w:r>
          </w:p>
        </w:tc>
      </w:tr>
      <w:tr w:rsidR="00FE048A" w:rsidRPr="00B734C4" w14:paraId="446B144C"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077BDE7"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CBCF167"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сделок, по которым Общество передает в аренду имущество, балансовой стоимостью свыше 500 000 (пятьсот тысяч) рублей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785D5E2"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Единогласно</w:t>
            </w:r>
          </w:p>
        </w:tc>
      </w:tr>
      <w:tr w:rsidR="00FE048A" w:rsidRPr="00B734C4" w14:paraId="26787993"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AF66F3D"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B1669E0"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сделок, направленных на привлечение Обществом кредитов, займов и иного заемного финансирования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5E893BC"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46BD0465"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6DCD3EA"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0BABE35"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сделок по предоставлению Обществом займов и иного заемного финансирования, за исключением займов, указанных в подпункте 28 пункта 10.6 настоящего Устава.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71FB704"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7EAB34C7"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C5E7EC4"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0320A82"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сделок поручительства, заключаемых Обществом в качестве поручителя, и (или) кредитора по обеспечиваемому обязательству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AC9E6E2"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425221D8"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914BDD8"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BC3AB35"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сделок по предоставлению банковской гарантии, заключаемых Обществом в качестве принципала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8C02BF"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4A894972"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3E927BE"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2A6A0C8"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сделок по предоставлению независимых гарантий, заключаемых Обществом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D72DCB1"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3473D90E"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FD36E69"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D3F7D5F"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Принятие решения о размещении обществом облигаций и иных эмиссионных ценных бумаг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7B98D70"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11E215BD"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B5ABFFB"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383EE7A"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любых сделок с ценными бумагами (включая сделки по выдаче Обществом векселей, производству по ним передаточных надписей, авалей, платежей независимо от их суммы)</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60A68C"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30F76355"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968B513"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t>Дополнительные права и обязанности участников</w:t>
            </w:r>
          </w:p>
        </w:tc>
      </w:tr>
      <w:tr w:rsidR="00FE048A" w:rsidRPr="00B734C4" w14:paraId="25130102"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DAA8E05"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3171D00"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iCs/>
                <w:sz w:val="24"/>
                <w:szCs w:val="24"/>
              </w:rPr>
              <w:t xml:space="preserve">Предоставление участникам Общества (или определенному участнику) дополнительных прав, </w:t>
            </w:r>
            <w:r w:rsidRPr="00B734C4">
              <w:rPr>
                <w:rFonts w:ascii="Times New Roman" w:hAnsi="Times New Roman" w:cs="Times New Roman"/>
                <w:iCs/>
                <w:sz w:val="24"/>
                <w:szCs w:val="24"/>
              </w:rPr>
              <w:lastRenderedPageBreak/>
              <w:t>а также ограничение или прекращение дополнительных прав, предоставленных всем участникам, и внесение соответствующих изменений в устав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8C051E8"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lastRenderedPageBreak/>
              <w:t>Единогласно</w:t>
            </w:r>
          </w:p>
        </w:tc>
      </w:tr>
      <w:tr w:rsidR="00FE048A" w:rsidRPr="00B734C4" w14:paraId="6AE84931"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51A6764"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0FD53F9"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iCs/>
                <w:sz w:val="24"/>
                <w:szCs w:val="24"/>
              </w:rPr>
              <w:t>Возложение на всех участников Общества дополнительных обязанностей, их прекращение и внесение соответствующих изменений в устав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18B5FD5"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047A05FB"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C4CBC55"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6E1F97F"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iCs/>
                <w:sz w:val="24"/>
                <w:szCs w:val="24"/>
              </w:rPr>
              <w:t>Ограничение или прекращение дополнительных прав, предоставленных одному или нескольким участникам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62D5747"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sz w:val="24"/>
                <w:szCs w:val="24"/>
              </w:rPr>
              <w:t>Большинство, при условии, что участник (участники), чьи права ограничиваются или прекращаются</w:t>
            </w:r>
            <w:r w:rsidRPr="00B734C4">
              <w:rPr>
                <w:rFonts w:ascii="Times New Roman" w:hAnsi="Times New Roman" w:cs="Times New Roman"/>
                <w:iCs/>
                <w:sz w:val="24"/>
                <w:szCs w:val="24"/>
              </w:rPr>
              <w:t xml:space="preserve"> голосует за принятие такого решения</w:t>
            </w:r>
          </w:p>
        </w:tc>
      </w:tr>
      <w:tr w:rsidR="00FE048A" w:rsidRPr="00B734C4" w14:paraId="0ABA1E14"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84410B9"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6427F4B"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iCs/>
                <w:sz w:val="24"/>
                <w:szCs w:val="24"/>
              </w:rPr>
              <w:t>Возложение на одного или нескольких участников Общества дополнительных обязанностей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01A4448"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sz w:val="24"/>
                <w:szCs w:val="24"/>
              </w:rPr>
              <w:t xml:space="preserve">Большинство, при условии, что участник (участники), на которого возлагается дополнительная обязанность </w:t>
            </w:r>
            <w:r w:rsidRPr="00B734C4">
              <w:rPr>
                <w:rFonts w:ascii="Times New Roman" w:hAnsi="Times New Roman" w:cs="Times New Roman"/>
                <w:iCs/>
                <w:sz w:val="24"/>
                <w:szCs w:val="24"/>
              </w:rPr>
              <w:t>голосует за принятие такого решения</w:t>
            </w:r>
          </w:p>
        </w:tc>
      </w:tr>
      <w:tr w:rsidR="00FE048A" w:rsidRPr="00B734C4" w14:paraId="7CBE37FB"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2120A748"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t>Распределение прибыли</w:t>
            </w:r>
          </w:p>
        </w:tc>
      </w:tr>
      <w:tr w:rsidR="00FE048A" w:rsidRPr="00B734C4" w14:paraId="04B1C3A7"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8768A0A"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69A6870" w14:textId="77777777" w:rsidR="00FE048A" w:rsidRPr="00B734C4" w:rsidRDefault="00FE048A" w:rsidP="00FE048A">
            <w:pPr>
              <w:spacing w:before="60" w:after="60"/>
              <w:ind w:left="29"/>
              <w:rPr>
                <w:rFonts w:ascii="Times New Roman" w:hAnsi="Times New Roman" w:cs="Times New Roman"/>
                <w:iCs/>
                <w:sz w:val="24"/>
                <w:szCs w:val="24"/>
              </w:rPr>
            </w:pPr>
            <w:r w:rsidRPr="00B734C4">
              <w:rPr>
                <w:rFonts w:ascii="Times New Roman" w:hAnsi="Times New Roman" w:cs="Times New Roman"/>
                <w:sz w:val="24"/>
                <w:szCs w:val="24"/>
              </w:rPr>
              <w:t>Принятие решения о распределении чистой прибыли Общества между участниками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A5837A"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 xml:space="preserve">Единогласно </w:t>
            </w:r>
          </w:p>
        </w:tc>
      </w:tr>
      <w:tr w:rsidR="00FE048A" w:rsidRPr="00B734C4" w14:paraId="2881BFD5"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2AB9976"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C2B1BC1" w14:textId="77777777" w:rsidR="00FE048A" w:rsidRPr="00B734C4" w:rsidRDefault="00FE048A" w:rsidP="00FE048A">
            <w:pPr>
              <w:spacing w:before="60" w:after="60"/>
              <w:ind w:left="29"/>
              <w:rPr>
                <w:rFonts w:ascii="Times New Roman" w:hAnsi="Times New Roman" w:cs="Times New Roman"/>
                <w:iCs/>
                <w:sz w:val="24"/>
                <w:szCs w:val="24"/>
              </w:rPr>
            </w:pPr>
            <w:r w:rsidRPr="00B734C4">
              <w:rPr>
                <w:rFonts w:ascii="Times New Roman" w:hAnsi="Times New Roman" w:cs="Times New Roman"/>
                <w:sz w:val="24"/>
                <w:szCs w:val="24"/>
              </w:rPr>
              <w:t>Определение части прибыли Общества, подлежащей распределению участникам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CD4BDCA"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 xml:space="preserve">Единогласно </w:t>
            </w:r>
          </w:p>
        </w:tc>
      </w:tr>
      <w:tr w:rsidR="00FE048A" w:rsidRPr="00B734C4" w14:paraId="7F197AE7"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4A912DE"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54582E0" w14:textId="77777777" w:rsidR="00FE048A" w:rsidRPr="00B734C4" w:rsidRDefault="00FE048A" w:rsidP="00FE048A">
            <w:pPr>
              <w:spacing w:before="60" w:after="60"/>
              <w:ind w:left="29"/>
              <w:rPr>
                <w:rFonts w:ascii="Times New Roman" w:hAnsi="Times New Roman" w:cs="Times New Roman"/>
                <w:iCs/>
                <w:sz w:val="24"/>
                <w:szCs w:val="24"/>
              </w:rPr>
            </w:pPr>
            <w:r w:rsidRPr="00B734C4">
              <w:rPr>
                <w:rFonts w:ascii="Times New Roman" w:hAnsi="Times New Roman" w:cs="Times New Roman"/>
                <w:sz w:val="24"/>
                <w:szCs w:val="24"/>
              </w:rPr>
              <w:t>Определение размеров прибыли, распределяемой каждому из участников (в том числе непропорционально долям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6BA9601"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 xml:space="preserve">Единогласно </w:t>
            </w:r>
          </w:p>
        </w:tc>
      </w:tr>
      <w:tr w:rsidR="00FE048A" w:rsidRPr="00B734C4" w14:paraId="1F5312B3"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F8CE842"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BB6D4AA" w14:textId="77777777" w:rsidR="00FE048A" w:rsidRPr="00B734C4" w:rsidRDefault="00FE048A" w:rsidP="00FE048A">
            <w:pPr>
              <w:spacing w:before="60" w:after="60"/>
              <w:ind w:left="29"/>
              <w:rPr>
                <w:rFonts w:ascii="Times New Roman" w:hAnsi="Times New Roman" w:cs="Times New Roman"/>
                <w:iCs/>
                <w:sz w:val="24"/>
                <w:szCs w:val="24"/>
              </w:rPr>
            </w:pPr>
            <w:r w:rsidRPr="00B734C4">
              <w:rPr>
                <w:rFonts w:ascii="Times New Roman" w:hAnsi="Times New Roman" w:cs="Times New Roman"/>
                <w:sz w:val="24"/>
                <w:szCs w:val="24"/>
              </w:rPr>
              <w:t>Принятие иных решений, связанных с распределением прибыли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094970"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 xml:space="preserve">Единогласно </w:t>
            </w:r>
          </w:p>
        </w:tc>
      </w:tr>
      <w:tr w:rsidR="00FE048A" w:rsidRPr="00B734C4" w14:paraId="51D50455"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1011BAB"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28F4344"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Принятие решения о направлении нераспределенной прибыли Общества на какие-либо цели, определяемые Общим Собранием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1460DE"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 xml:space="preserve">Единогласно </w:t>
            </w:r>
          </w:p>
        </w:tc>
      </w:tr>
      <w:tr w:rsidR="00FE048A" w:rsidRPr="00B734C4" w14:paraId="3FA9E97E"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41408FE"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t>Преимущественное право и сделки с Долями</w:t>
            </w:r>
          </w:p>
        </w:tc>
      </w:tr>
      <w:tr w:rsidR="00FE048A" w:rsidRPr="00B734C4" w14:paraId="0EFB0E86"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46F4BEE"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CC0DC66"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Принятие решения об использовании или неиспользовании Обществом преимущественного права приобретения долей в уставном капитале Общества, отчуждаемых участниками (в случаях, когда у Общества возникает такое преимущественное право)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DD42778"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sz w:val="24"/>
                <w:szCs w:val="24"/>
              </w:rPr>
              <w:t xml:space="preserve">Единогласно </w:t>
            </w:r>
          </w:p>
        </w:tc>
      </w:tr>
      <w:tr w:rsidR="00FE048A" w:rsidRPr="00B734C4" w14:paraId="63EA7BB0"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068DBAF"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1C09A78"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Одобрение любых сделок (включая, но не ограничиваясь, куплю-продажу, уступку, мену, залог, дарение, предоставление опционов, погашение и др.), совершаемых Обществом в отношении долей в собственном уставном капитале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4F2DBE4" w14:textId="77777777" w:rsidR="00FE048A" w:rsidRPr="00B734C4" w:rsidRDefault="00FE048A" w:rsidP="00FE048A">
            <w:pPr>
              <w:spacing w:before="60" w:after="60"/>
              <w:ind w:left="110"/>
              <w:jc w:val="center"/>
              <w:rPr>
                <w:rFonts w:ascii="Times New Roman" w:hAnsi="Times New Roman" w:cs="Times New Roman"/>
                <w:sz w:val="24"/>
                <w:szCs w:val="24"/>
              </w:rPr>
            </w:pPr>
            <w:r w:rsidRPr="00B734C4">
              <w:rPr>
                <w:rFonts w:ascii="Times New Roman" w:hAnsi="Times New Roman" w:cs="Times New Roman"/>
                <w:sz w:val="24"/>
                <w:szCs w:val="24"/>
              </w:rPr>
              <w:t xml:space="preserve">Единогласно </w:t>
            </w:r>
          </w:p>
        </w:tc>
      </w:tr>
      <w:tr w:rsidR="00FE048A" w:rsidRPr="00B734C4" w14:paraId="23986020"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598022E"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t>Вопросы управления</w:t>
            </w:r>
          </w:p>
        </w:tc>
      </w:tr>
      <w:tr w:rsidR="00FE048A" w:rsidRPr="00B734C4" w14:paraId="279D3285"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7AC750E"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E13743A"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5E9C40"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sz w:val="24"/>
                <w:szCs w:val="24"/>
              </w:rPr>
              <w:t>Единогласно</w:t>
            </w:r>
          </w:p>
        </w:tc>
      </w:tr>
      <w:tr w:rsidR="00FE048A" w:rsidRPr="00B734C4" w14:paraId="6FAA3B35"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4A7E81D"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8808B88"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Избрание председательствующего на Общем Собрании Участников и секретаря собрания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675C8EF"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Большинство</w:t>
            </w:r>
          </w:p>
        </w:tc>
      </w:tr>
      <w:tr w:rsidR="00FE048A" w:rsidRPr="00B734C4" w14:paraId="3F8628D4"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0AE5DE8"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C557EA5"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Избрание лица, осуществляющего подсчет голосов на заседании Общего Собрания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6E87967"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Большинство</w:t>
            </w:r>
            <w:r w:rsidRPr="00B734C4">
              <w:rPr>
                <w:rFonts w:ascii="Times New Roman" w:hAnsi="Times New Roman" w:cs="Times New Roman"/>
                <w:sz w:val="24"/>
                <w:szCs w:val="24"/>
              </w:rPr>
              <w:t xml:space="preserve"> </w:t>
            </w:r>
          </w:p>
        </w:tc>
      </w:tr>
      <w:tr w:rsidR="00FE048A" w:rsidRPr="00B734C4" w14:paraId="3189150D"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8D920A3"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CC5DBF7"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iCs/>
                <w:sz w:val="24"/>
                <w:szCs w:val="24"/>
              </w:rPr>
              <w:t>Принятие решения о возмещении за счет средств Общества расходов на подготовку, созыв и проведение Общего Собрания Участников в случаях, предусмотренных законодательством</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D9468E6"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sz w:val="24"/>
                <w:szCs w:val="24"/>
              </w:rPr>
              <w:t xml:space="preserve">Единогласно </w:t>
            </w:r>
          </w:p>
        </w:tc>
      </w:tr>
      <w:tr w:rsidR="00FE048A" w:rsidRPr="00B734C4" w14:paraId="61A01084"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2F950DD" w14:textId="77777777" w:rsidR="00FE048A" w:rsidRPr="00B734C4" w:rsidRDefault="00FE048A" w:rsidP="00FE048A">
            <w:pPr>
              <w:keepNext/>
              <w:spacing w:before="60" w:after="60"/>
              <w:ind w:left="108"/>
              <w:rPr>
                <w:rFonts w:ascii="Times New Roman" w:hAnsi="Times New Roman" w:cs="Times New Roman"/>
                <w:bCs/>
                <w:iCs/>
                <w:sz w:val="24"/>
                <w:szCs w:val="24"/>
              </w:rPr>
            </w:pPr>
            <w:r w:rsidRPr="00B734C4">
              <w:rPr>
                <w:rFonts w:ascii="Times New Roman" w:hAnsi="Times New Roman" w:cs="Times New Roman"/>
                <w:b/>
                <w:caps/>
                <w:sz w:val="24"/>
                <w:szCs w:val="24"/>
              </w:rPr>
              <w:t>Вклад в имущество</w:t>
            </w:r>
          </w:p>
        </w:tc>
      </w:tr>
      <w:tr w:rsidR="00FE048A" w:rsidRPr="00B734C4" w14:paraId="34EA5A5B"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4A676E3"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12BC1A1"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Принятие решения о внесении всеми участниками вкладов в имущество Общества и определение размера вклада, вносимого каждым из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6AFE4D3"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015F16D5"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D991786"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5282794"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Принятие решения о внесении некоторыми из участников вкладов в имущество Общества и определение размера вклада, вносимого каждым из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0831F93"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2/3, при условии, что участник (участники), которые вносят вклад, голосует за принятие такого решения</w:t>
            </w:r>
          </w:p>
        </w:tc>
      </w:tr>
      <w:tr w:rsidR="00FE048A" w:rsidRPr="00B734C4" w14:paraId="4C4FBD20"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7FBA758"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t>Залог долей</w:t>
            </w:r>
          </w:p>
        </w:tc>
      </w:tr>
      <w:tr w:rsidR="00FE048A" w:rsidRPr="00B734C4" w14:paraId="40DF85AD"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A1757FB"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C970C7A"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Дача согласия на передачу доли в уставном капитале Общества в залог лицу, не являющемуся участником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C68B6C"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r w:rsidRPr="00B734C4">
              <w:rPr>
                <w:rFonts w:ascii="Times New Roman" w:hAnsi="Times New Roman" w:cs="Times New Roman"/>
                <w:sz w:val="24"/>
                <w:szCs w:val="24"/>
              </w:rPr>
              <w:t>, без учета голоса участника, намеревающегося передать свою долю в залог</w:t>
            </w:r>
          </w:p>
        </w:tc>
      </w:tr>
      <w:tr w:rsidR="00FE048A" w:rsidRPr="00B734C4" w14:paraId="692C2E4A"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A1816B6"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t>Годовая отчетность</w:t>
            </w:r>
          </w:p>
        </w:tc>
      </w:tr>
      <w:tr w:rsidR="00FE048A" w:rsidRPr="00B734C4" w14:paraId="137DBD29"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EF8B57B"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6571F68"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Утверждение годовых отчетов и годовых бухгалтерских балансов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75C8596"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656DA6D7"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59CE966D"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lastRenderedPageBreak/>
              <w:t>Реорганизация и ликвидация</w:t>
            </w:r>
          </w:p>
        </w:tc>
      </w:tr>
      <w:tr w:rsidR="00FE048A" w:rsidRPr="00B734C4" w14:paraId="2E5CEEAA"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AA67EBE"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059036F"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Принятие решения о реорганизации и (или) ликвидации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E58CF3"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3E5C59A7"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E3CC5ED"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C81EA97" w14:textId="77777777" w:rsidR="00FE048A" w:rsidRPr="00B734C4" w:rsidRDefault="00FE048A" w:rsidP="00FE048A">
            <w:pPr>
              <w:spacing w:before="60" w:after="60"/>
              <w:ind w:left="29"/>
              <w:rPr>
                <w:rFonts w:ascii="Times New Roman" w:hAnsi="Times New Roman" w:cs="Times New Roman"/>
                <w:sz w:val="24"/>
                <w:szCs w:val="24"/>
              </w:rPr>
            </w:pPr>
            <w:r w:rsidRPr="00B734C4">
              <w:rPr>
                <w:rFonts w:ascii="Times New Roman" w:hAnsi="Times New Roman" w:cs="Times New Roman"/>
                <w:sz w:val="24"/>
                <w:szCs w:val="24"/>
              </w:rPr>
              <w:t>Назначение ликвидационной комиссии и утверждение ликвидационных балансов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11865C"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231A253C"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7E83A86"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t>Внутренние документы</w:t>
            </w:r>
          </w:p>
        </w:tc>
      </w:tr>
      <w:tr w:rsidR="00FE048A" w:rsidRPr="00B734C4" w14:paraId="27F1D5EE"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1340B2"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6A5B499" w14:textId="77777777" w:rsidR="00FE048A" w:rsidRPr="00B734C4" w:rsidRDefault="00FE048A" w:rsidP="00FE048A">
            <w:pPr>
              <w:keepNext/>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Утверждение документов (внесение изменений в документы), регулирующих внутреннюю деятельность Общества (внутренних документов Общества), включая следующие:</w:t>
            </w:r>
          </w:p>
          <w:p w14:paraId="3E0E1372"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Положение о заочном голосовании Общего Собрания Участников</w:t>
            </w:r>
          </w:p>
          <w:p w14:paraId="3D0CC94A"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Положение о мониторинге</w:t>
            </w:r>
          </w:p>
          <w:p w14:paraId="2E9303A9"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Операционный план развития Общества, включая любые изменения к нему;</w:t>
            </w:r>
          </w:p>
          <w:p w14:paraId="590033D3"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Годовой бюджет Общества, включая любые изменения к нему.</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D0FFCA"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7EEDA99C"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3A8D485" w14:textId="77777777" w:rsidR="00FE048A" w:rsidRPr="00B734C4" w:rsidRDefault="00FE048A" w:rsidP="00FE048A">
            <w:pPr>
              <w:keepNext/>
              <w:spacing w:before="60" w:after="60"/>
              <w:ind w:left="108"/>
              <w:rPr>
                <w:rFonts w:ascii="Times New Roman" w:hAnsi="Times New Roman" w:cs="Times New Roman"/>
                <w:b/>
                <w:caps/>
                <w:sz w:val="24"/>
                <w:szCs w:val="24"/>
              </w:rPr>
            </w:pPr>
            <w:r w:rsidRPr="00B734C4">
              <w:rPr>
                <w:rFonts w:ascii="Times New Roman" w:hAnsi="Times New Roman" w:cs="Times New Roman"/>
                <w:b/>
                <w:caps/>
                <w:sz w:val="24"/>
                <w:szCs w:val="24"/>
              </w:rPr>
              <w:t>Иные вопросы</w:t>
            </w:r>
          </w:p>
        </w:tc>
      </w:tr>
      <w:tr w:rsidR="00FE048A" w:rsidRPr="00B734C4" w14:paraId="45418802"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E90C7D2"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34EB0C3"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Принятие решения об отмене ранее принятого решения Общего Собрания Участников</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DFEADA"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То же, что необходимо для принятия отменяемого решения</w:t>
            </w:r>
          </w:p>
        </w:tc>
      </w:tr>
      <w:tr w:rsidR="00FE048A" w:rsidRPr="00B734C4" w14:paraId="1BF8DB96"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E0B9442"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D439885"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Принятие решения, предусмотренного пунктом 10.9. настоящего устава (решения об отсутствии необходимости одобрения определенных сделок, действий)</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53EF990"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То же, что необходимо для одобрения соответствующей сделки (соответствующего действия)</w:t>
            </w:r>
          </w:p>
        </w:tc>
      </w:tr>
      <w:tr w:rsidR="00FE048A" w:rsidRPr="00B734C4" w14:paraId="1CD57A46"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50CCDE7"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743EA8A"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любых сделок, предусматривающих возможность совершение любого из указанного в настоящем пункте </w:t>
            </w:r>
            <w:r w:rsidRPr="00B734C4">
              <w:rPr>
                <w:rFonts w:ascii="Times New Roman" w:hAnsi="Times New Roman" w:cs="Times New Roman"/>
                <w:sz w:val="24"/>
                <w:szCs w:val="24"/>
              </w:rPr>
              <w:fldChar w:fldCharType="begin"/>
            </w:r>
            <w:r w:rsidRPr="00B734C4">
              <w:rPr>
                <w:rFonts w:ascii="Times New Roman" w:hAnsi="Times New Roman" w:cs="Times New Roman"/>
                <w:sz w:val="24"/>
                <w:szCs w:val="24"/>
              </w:rPr>
              <w:instrText xml:space="preserve"> REF _Ref413256310 \r \h  \* MERGEFORMAT </w:instrText>
            </w:r>
            <w:r w:rsidRPr="00B734C4">
              <w:rPr>
                <w:rFonts w:ascii="Times New Roman" w:hAnsi="Times New Roman" w:cs="Times New Roman"/>
                <w:sz w:val="24"/>
                <w:szCs w:val="24"/>
              </w:rPr>
            </w:r>
            <w:r w:rsidRPr="00B734C4">
              <w:rPr>
                <w:rFonts w:ascii="Times New Roman" w:hAnsi="Times New Roman" w:cs="Times New Roman"/>
                <w:sz w:val="24"/>
                <w:szCs w:val="24"/>
              </w:rPr>
              <w:fldChar w:fldCharType="separate"/>
            </w:r>
            <w:r w:rsidRPr="00B734C4">
              <w:rPr>
                <w:rFonts w:ascii="Times New Roman" w:hAnsi="Times New Roman" w:cs="Times New Roman"/>
                <w:sz w:val="24"/>
                <w:szCs w:val="24"/>
              </w:rPr>
              <w:t>10.6</w:t>
            </w:r>
            <w:r w:rsidRPr="00B734C4">
              <w:rPr>
                <w:rFonts w:ascii="Times New Roman" w:hAnsi="Times New Roman" w:cs="Times New Roman"/>
                <w:sz w:val="24"/>
                <w:szCs w:val="24"/>
              </w:rPr>
              <w:fldChar w:fldCharType="end"/>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3897EE3"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То же, что необходимо для одобрения соответствующей сделки (соответствующего действия)</w:t>
            </w:r>
          </w:p>
        </w:tc>
      </w:tr>
      <w:tr w:rsidR="00FE048A" w:rsidRPr="00B734C4" w14:paraId="1A22DE60"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4C07E8F"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7C41775"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открытия банковских счетов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8C49F60"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009354E7"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6B9BAB4"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E3C5D36" w14:textId="6F5148F2" w:rsidR="00FE048A" w:rsidRPr="00B734C4" w:rsidRDefault="00FE048A" w:rsidP="00B734C4">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 xml:space="preserve">Одобрение начала/урегулирования любых судебных споров, цена иска по которым превышает </w:t>
            </w:r>
            <w:r w:rsidR="00B734C4">
              <w:rPr>
                <w:rFonts w:ascii="Times New Roman" w:hAnsi="Times New Roman" w:cs="Times New Roman"/>
                <w:sz w:val="24"/>
                <w:szCs w:val="24"/>
              </w:rPr>
              <w:t>5</w:t>
            </w:r>
            <w:r w:rsidRPr="00B734C4">
              <w:rPr>
                <w:rFonts w:ascii="Times New Roman" w:hAnsi="Times New Roman" w:cs="Times New Roman"/>
                <w:sz w:val="24"/>
                <w:szCs w:val="24"/>
              </w:rPr>
              <w:t>00 000 (</w:t>
            </w:r>
            <w:r w:rsidR="00B734C4">
              <w:rPr>
                <w:rFonts w:ascii="Times New Roman" w:hAnsi="Times New Roman" w:cs="Times New Roman"/>
                <w:sz w:val="24"/>
                <w:szCs w:val="24"/>
              </w:rPr>
              <w:t>пятьсот</w:t>
            </w:r>
            <w:r w:rsidRPr="00B734C4">
              <w:rPr>
                <w:rFonts w:ascii="Times New Roman" w:hAnsi="Times New Roman" w:cs="Times New Roman"/>
                <w:sz w:val="24"/>
                <w:szCs w:val="24"/>
              </w:rPr>
              <w:t xml:space="preserve"> тысяч) рублей, а также принятия решений о передаче таких споров на рассмотрение третейским судам, подписании мирового соглашения, признании иска, отказе от иска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D0C7F1"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1DACC6AB"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F2CC80F"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403AC62"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выдачи доверенностей от имени Общества, предусматривающих право передоверия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F91522"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304BC79C"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84E57C8"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08A35F9"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Назначение аудиторской проверки, утверждение аудитора и определение размера оплаты его услуг</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14572A4"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 xml:space="preserve">Большинство </w:t>
            </w:r>
          </w:p>
        </w:tc>
      </w:tr>
      <w:tr w:rsidR="00FE048A" w:rsidRPr="00B734C4" w14:paraId="2B3667F5"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63570D4" w14:textId="77777777" w:rsidR="00FE048A" w:rsidRPr="00B734C4" w:rsidRDefault="00FE048A" w:rsidP="00FE048A">
            <w:pPr>
              <w:keepNext/>
              <w:spacing w:before="60" w:after="60"/>
              <w:ind w:left="108"/>
              <w:rPr>
                <w:rFonts w:ascii="Times New Roman" w:hAnsi="Times New Roman" w:cs="Times New Roman"/>
                <w:b/>
                <w:bCs/>
                <w:iCs/>
                <w:caps/>
                <w:sz w:val="24"/>
                <w:szCs w:val="24"/>
              </w:rPr>
            </w:pPr>
            <w:r w:rsidRPr="00B734C4">
              <w:rPr>
                <w:rFonts w:ascii="Times New Roman" w:hAnsi="Times New Roman" w:cs="Times New Roman"/>
                <w:b/>
                <w:caps/>
                <w:sz w:val="24"/>
                <w:szCs w:val="24"/>
              </w:rPr>
              <w:t>Участие в других юридических лицах</w:t>
            </w:r>
          </w:p>
        </w:tc>
      </w:tr>
      <w:tr w:rsidR="00FE048A" w:rsidRPr="00B734C4" w14:paraId="3EBEA11B"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13EEDE8"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639B732"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действий, направленных на создание других юридических лиц</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F35D1CE"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3E6EDA6E"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2375769"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10211F61"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 xml:space="preserve">Одобрение сделок, направленных на приобретение Обществом долей (акций) в уставном капитале хозяйственных обществ и (или) иных прав участия Общества в любых юридических лицах (включая объединения юридических лиц), созданных в соответствии с законодательством любой страны и (или) юрисдикции (далее – </w:t>
            </w:r>
            <w:r w:rsidRPr="00B734C4">
              <w:rPr>
                <w:rFonts w:ascii="Times New Roman" w:hAnsi="Times New Roman" w:cs="Times New Roman"/>
                <w:b/>
                <w:sz w:val="24"/>
                <w:szCs w:val="24"/>
              </w:rPr>
              <w:t>«Инструменты Участия»</w:t>
            </w:r>
            <w:r w:rsidRPr="00B734C4">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1BD839C"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7DBD2C8E"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BE70DF"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DFCFCB8"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любых сделок с Инструментами Участия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77F349"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2E1BEC0D"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D63394C"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29A003C"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принятия решения Общества в качестве участника (акционера) любого юридического лица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907DFA8"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040A4F7C" w14:textId="77777777" w:rsidTr="00FE048A">
        <w:trPr>
          <w:trHeight w:val="315"/>
        </w:trPr>
        <w:tc>
          <w:tcPr>
            <w:tcW w:w="935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003B7529" w14:textId="77777777" w:rsidR="00FE048A" w:rsidRPr="00B734C4" w:rsidRDefault="00FE048A" w:rsidP="00FE048A">
            <w:pPr>
              <w:keepNext/>
              <w:spacing w:before="60" w:after="60"/>
              <w:ind w:left="108"/>
              <w:rPr>
                <w:rFonts w:ascii="Times New Roman" w:hAnsi="Times New Roman" w:cs="Times New Roman"/>
                <w:bCs/>
                <w:iCs/>
                <w:sz w:val="24"/>
                <w:szCs w:val="24"/>
              </w:rPr>
            </w:pPr>
            <w:r w:rsidRPr="00B734C4">
              <w:rPr>
                <w:rFonts w:ascii="Times New Roman" w:hAnsi="Times New Roman" w:cs="Times New Roman"/>
                <w:b/>
                <w:caps/>
                <w:sz w:val="24"/>
                <w:szCs w:val="24"/>
              </w:rPr>
              <w:t>Отношения с работниками</w:t>
            </w:r>
          </w:p>
        </w:tc>
      </w:tr>
      <w:tr w:rsidR="00FE048A" w:rsidRPr="00B734C4" w14:paraId="5B6CAC88"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A97F442"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2825044" w14:textId="77777777" w:rsidR="00FE048A" w:rsidRPr="00B734C4" w:rsidRDefault="00FE048A" w:rsidP="00FE048A">
            <w:pPr>
              <w:keepNext/>
              <w:autoSpaceDE w:val="0"/>
              <w:autoSpaceDN w:val="0"/>
              <w:adjustRightInd w:val="0"/>
              <w:spacing w:before="60" w:after="60"/>
              <w:rPr>
                <w:rFonts w:ascii="Times New Roman" w:eastAsia="Calibri" w:hAnsi="Times New Roman" w:cs="Times New Roman"/>
                <w:sz w:val="24"/>
                <w:szCs w:val="24"/>
              </w:rPr>
            </w:pPr>
            <w:r w:rsidRPr="00B734C4">
              <w:rPr>
                <w:rFonts w:ascii="Times New Roman" w:eastAsia="Calibri" w:hAnsi="Times New Roman" w:cs="Times New Roman"/>
                <w:sz w:val="24"/>
                <w:szCs w:val="24"/>
              </w:rPr>
              <w:t>Одобрение кандидатур следующих работников Общества:</w:t>
            </w:r>
          </w:p>
          <w:p w14:paraId="0F4F7AC0" w14:textId="77777777" w:rsidR="00FE048A" w:rsidRPr="00B734C4" w:rsidRDefault="00FE048A" w:rsidP="00FE048A">
            <w:pPr>
              <w:pStyle w:val="ac"/>
              <w:numPr>
                <w:ilvl w:val="0"/>
                <w:numId w:val="18"/>
              </w:numPr>
              <w:autoSpaceDE w:val="0"/>
              <w:autoSpaceDN w:val="0"/>
              <w:adjustRightInd w:val="0"/>
              <w:spacing w:before="60" w:after="60" w:line="240" w:lineRule="auto"/>
              <w:ind w:left="431" w:hanging="284"/>
              <w:jc w:val="both"/>
              <w:rPr>
                <w:rFonts w:ascii="Times New Roman" w:hAnsi="Times New Roman" w:cs="Times New Roman"/>
                <w:sz w:val="24"/>
                <w:szCs w:val="24"/>
              </w:rPr>
            </w:pPr>
            <w:r w:rsidRPr="00B734C4">
              <w:rPr>
                <w:rFonts w:ascii="Times New Roman" w:hAnsi="Times New Roman" w:cs="Times New Roman"/>
                <w:sz w:val="24"/>
                <w:szCs w:val="24"/>
              </w:rPr>
              <w:t>Главный бухгалтер</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724D783"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r w:rsidR="00FE048A" w:rsidRPr="00B734C4" w14:paraId="7337EE80" w14:textId="77777777" w:rsidTr="00FE048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323C5A1" w14:textId="77777777" w:rsidR="00FE048A" w:rsidRPr="00B734C4" w:rsidRDefault="00FE048A" w:rsidP="00FE048A">
            <w:pPr>
              <w:pStyle w:val="ac"/>
              <w:numPr>
                <w:ilvl w:val="0"/>
                <w:numId w:val="17"/>
              </w:numPr>
              <w:spacing w:before="60" w:after="60" w:line="240" w:lineRule="auto"/>
              <w:ind w:left="171" w:hanging="171"/>
              <w:contextualSpacing w:val="0"/>
              <w:rPr>
                <w:rFonts w:ascii="Times New Roman" w:hAnsi="Times New Roman" w:cs="Times New Roman"/>
                <w:bCs/>
                <w:iCs/>
                <w:sz w:val="24"/>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E61A4BA" w14:textId="77777777" w:rsidR="00FE048A" w:rsidRPr="00B734C4" w:rsidRDefault="00FE048A" w:rsidP="00FE048A">
            <w:pPr>
              <w:autoSpaceDE w:val="0"/>
              <w:autoSpaceDN w:val="0"/>
              <w:adjustRightInd w:val="0"/>
              <w:spacing w:before="60" w:after="60"/>
              <w:rPr>
                <w:rFonts w:ascii="Times New Roman" w:hAnsi="Times New Roman" w:cs="Times New Roman"/>
                <w:sz w:val="24"/>
                <w:szCs w:val="24"/>
              </w:rPr>
            </w:pPr>
            <w:r w:rsidRPr="00B734C4">
              <w:rPr>
                <w:rFonts w:ascii="Times New Roman" w:hAnsi="Times New Roman" w:cs="Times New Roman"/>
                <w:sz w:val="24"/>
                <w:szCs w:val="24"/>
              </w:rPr>
              <w:t>Одобрение общего годового размера фонда оплаты труда работников Общества</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F95B7F" w14:textId="77777777" w:rsidR="00FE048A" w:rsidRPr="00B734C4" w:rsidRDefault="00FE048A" w:rsidP="00FE048A">
            <w:pPr>
              <w:spacing w:before="60" w:after="60"/>
              <w:ind w:left="110"/>
              <w:jc w:val="center"/>
              <w:rPr>
                <w:rFonts w:ascii="Times New Roman" w:hAnsi="Times New Roman" w:cs="Times New Roman"/>
                <w:bCs/>
                <w:iCs/>
                <w:sz w:val="24"/>
                <w:szCs w:val="24"/>
              </w:rPr>
            </w:pPr>
            <w:r w:rsidRPr="00B734C4">
              <w:rPr>
                <w:rFonts w:ascii="Times New Roman" w:hAnsi="Times New Roman" w:cs="Times New Roman"/>
                <w:bCs/>
                <w:iCs/>
                <w:sz w:val="24"/>
                <w:szCs w:val="24"/>
              </w:rPr>
              <w:t>Единогласно</w:t>
            </w:r>
          </w:p>
        </w:tc>
      </w:tr>
    </w:tbl>
    <w:p w14:paraId="43C59CC3" w14:textId="77777777" w:rsidR="00FE048A" w:rsidRPr="00B734C4" w:rsidRDefault="00FE048A" w:rsidP="00FE048A">
      <w:pPr>
        <w:pStyle w:val="ac"/>
        <w:widowControl w:val="0"/>
        <w:numPr>
          <w:ilvl w:val="1"/>
          <w:numId w:val="15"/>
        </w:numPr>
        <w:spacing w:before="200" w:line="240" w:lineRule="auto"/>
        <w:ind w:left="567" w:hanging="567"/>
        <w:contextualSpacing w:val="0"/>
        <w:jc w:val="both"/>
        <w:rPr>
          <w:rFonts w:ascii="Times New Roman" w:eastAsia="Calibri" w:hAnsi="Times New Roman" w:cs="Times New Roman"/>
          <w:sz w:val="24"/>
          <w:szCs w:val="24"/>
        </w:rPr>
      </w:pPr>
      <w:r w:rsidRPr="00B734C4">
        <w:rPr>
          <w:rFonts w:ascii="Times New Roman" w:eastAsia="Calibri" w:hAnsi="Times New Roman" w:cs="Times New Roman"/>
          <w:sz w:val="24"/>
          <w:szCs w:val="24"/>
        </w:rPr>
        <w:t xml:space="preserve">Положения статьи 45 Федерального закона </w:t>
      </w:r>
      <w:r w:rsidRPr="00B734C4">
        <w:rPr>
          <w:rFonts w:ascii="Times New Roman" w:hAnsi="Times New Roman" w:cs="Times New Roman"/>
          <w:sz w:val="24"/>
          <w:szCs w:val="24"/>
        </w:rPr>
        <w:t>«Об обществах с ограниченной ответственностью» № 14-ФЗ от 8 февраля 1998 г. не применяются к Обществу, за исключением пунктов 1, 6 и 7 указанной статьи. При этом сделки, в совершении которых имеется заинтересованность, подлежат одобрению Общим Собранием Участников, как это указано в пункте </w:t>
      </w:r>
      <w:r w:rsidRPr="00B734C4">
        <w:rPr>
          <w:rFonts w:ascii="Times New Roman" w:hAnsi="Times New Roman" w:cs="Times New Roman"/>
          <w:sz w:val="24"/>
          <w:szCs w:val="24"/>
        </w:rPr>
        <w:fldChar w:fldCharType="begin"/>
      </w:r>
      <w:r w:rsidRPr="00B734C4">
        <w:rPr>
          <w:rFonts w:ascii="Times New Roman" w:hAnsi="Times New Roman" w:cs="Times New Roman"/>
          <w:sz w:val="24"/>
          <w:szCs w:val="24"/>
        </w:rPr>
        <w:instrText xml:space="preserve"> REF _Ref413256310 \r \h  \* MERGEFORMAT </w:instrText>
      </w:r>
      <w:r w:rsidRPr="00B734C4">
        <w:rPr>
          <w:rFonts w:ascii="Times New Roman" w:hAnsi="Times New Roman" w:cs="Times New Roman"/>
          <w:sz w:val="24"/>
          <w:szCs w:val="24"/>
        </w:rPr>
      </w:r>
      <w:r w:rsidRPr="00B734C4">
        <w:rPr>
          <w:rFonts w:ascii="Times New Roman" w:hAnsi="Times New Roman" w:cs="Times New Roman"/>
          <w:sz w:val="24"/>
          <w:szCs w:val="24"/>
        </w:rPr>
        <w:fldChar w:fldCharType="separate"/>
      </w:r>
      <w:r w:rsidRPr="00B734C4">
        <w:rPr>
          <w:rFonts w:ascii="Times New Roman" w:hAnsi="Times New Roman" w:cs="Times New Roman"/>
          <w:sz w:val="24"/>
          <w:szCs w:val="24"/>
        </w:rPr>
        <w:t>10.6</w:t>
      </w:r>
      <w:r w:rsidRPr="00B734C4">
        <w:rPr>
          <w:rFonts w:ascii="Times New Roman" w:hAnsi="Times New Roman" w:cs="Times New Roman"/>
          <w:sz w:val="24"/>
          <w:szCs w:val="24"/>
        </w:rPr>
        <w:fldChar w:fldCharType="end"/>
      </w:r>
      <w:r w:rsidRPr="00B734C4">
        <w:rPr>
          <w:rFonts w:ascii="Times New Roman" w:hAnsi="Times New Roman" w:cs="Times New Roman"/>
          <w:sz w:val="24"/>
          <w:szCs w:val="24"/>
        </w:rPr>
        <w:t xml:space="preserve"> выше.</w:t>
      </w:r>
    </w:p>
    <w:p w14:paraId="0F1BACD9" w14:textId="77777777" w:rsidR="00FE048A" w:rsidRPr="00B734C4" w:rsidRDefault="00FE048A" w:rsidP="00FE048A">
      <w:pPr>
        <w:pStyle w:val="ac"/>
        <w:widowControl w:val="0"/>
        <w:numPr>
          <w:ilvl w:val="1"/>
          <w:numId w:val="15"/>
        </w:numPr>
        <w:spacing w:before="200" w:line="240" w:lineRule="auto"/>
        <w:ind w:left="567" w:hanging="567"/>
        <w:contextualSpacing w:val="0"/>
        <w:jc w:val="both"/>
        <w:rPr>
          <w:rFonts w:ascii="Times New Roman" w:eastAsia="Calibri" w:hAnsi="Times New Roman" w:cs="Times New Roman"/>
          <w:sz w:val="24"/>
          <w:szCs w:val="24"/>
        </w:rPr>
      </w:pPr>
      <w:r w:rsidRPr="00B734C4">
        <w:rPr>
          <w:rFonts w:ascii="Times New Roman" w:eastAsia="Calibri" w:hAnsi="Times New Roman" w:cs="Times New Roman"/>
          <w:sz w:val="24"/>
          <w:szCs w:val="24"/>
        </w:rPr>
        <w:t xml:space="preserve">Если сделка, в совершении которой имеется заинтересованность, одновременно является сделкой, требующей одобрения по другим основаниям, указанным в компетенции Общего Собрания Участников (за исключением одобрения крупных сделок), такая сделка одобряется Общим Собранием Участников только как сделка, в совершении которой имеется заинтересованность, и не требует других одобрений Общим Собранием Участников. </w:t>
      </w:r>
    </w:p>
    <w:p w14:paraId="33C2C9AA" w14:textId="77777777" w:rsidR="00FE048A" w:rsidRPr="00B734C4" w:rsidRDefault="00FE048A" w:rsidP="00FE048A">
      <w:pPr>
        <w:pStyle w:val="ac"/>
        <w:widowControl w:val="0"/>
        <w:numPr>
          <w:ilvl w:val="1"/>
          <w:numId w:val="15"/>
        </w:numPr>
        <w:spacing w:before="200" w:line="240" w:lineRule="auto"/>
        <w:ind w:left="567" w:hanging="567"/>
        <w:contextualSpacing w:val="0"/>
        <w:jc w:val="both"/>
        <w:rPr>
          <w:rFonts w:ascii="Times New Roman" w:eastAsia="Calibri" w:hAnsi="Times New Roman" w:cs="Times New Roman"/>
          <w:sz w:val="24"/>
          <w:szCs w:val="24"/>
        </w:rPr>
      </w:pPr>
      <w:r w:rsidRPr="00B734C4">
        <w:rPr>
          <w:rFonts w:ascii="Times New Roman" w:eastAsia="Calibri" w:hAnsi="Times New Roman" w:cs="Times New Roman"/>
          <w:sz w:val="24"/>
          <w:szCs w:val="24"/>
        </w:rPr>
        <w:t xml:space="preserve">Если крупная сделка одновременно является сделкой, требующей одобрения по другим основаниям, указанным в компетенции Общего Собрания Участников (за исключением одобрения сделок, в совершении которых имеется заинтересованность), такая сделка одобряется Общим Собранием Участников только как крупная сделка и не требует других одобрений Общим Собранием Участников. </w:t>
      </w:r>
    </w:p>
    <w:p w14:paraId="52BF4783" w14:textId="77777777" w:rsidR="00FE048A" w:rsidRPr="00B734C4" w:rsidRDefault="00FE048A" w:rsidP="00FE048A">
      <w:pPr>
        <w:pStyle w:val="ac"/>
        <w:widowControl w:val="0"/>
        <w:numPr>
          <w:ilvl w:val="1"/>
          <w:numId w:val="15"/>
        </w:numPr>
        <w:spacing w:before="200" w:line="240" w:lineRule="auto"/>
        <w:ind w:left="567" w:hanging="567"/>
        <w:contextualSpacing w:val="0"/>
        <w:jc w:val="both"/>
        <w:rPr>
          <w:rFonts w:ascii="Times New Roman" w:eastAsia="Calibri" w:hAnsi="Times New Roman" w:cs="Times New Roman"/>
          <w:sz w:val="24"/>
          <w:szCs w:val="24"/>
        </w:rPr>
      </w:pPr>
      <w:bookmarkStart w:id="17" w:name="_Ref475098803"/>
      <w:r w:rsidRPr="00B734C4">
        <w:rPr>
          <w:rFonts w:ascii="Times New Roman" w:eastAsia="Calibri" w:hAnsi="Times New Roman" w:cs="Times New Roman"/>
          <w:sz w:val="24"/>
          <w:szCs w:val="24"/>
        </w:rPr>
        <w:t xml:space="preserve">Если крупная сделка одновременно является сделкой, в совершении которой имеется заинтересованность, и при этом требует или не требует одобрения по другим основаниям, указанным в компетенции Общего Собрания Участников, решение о </w:t>
      </w:r>
      <w:r w:rsidRPr="00B734C4">
        <w:rPr>
          <w:rFonts w:ascii="Times New Roman" w:eastAsia="Calibri" w:hAnsi="Times New Roman" w:cs="Times New Roman"/>
          <w:sz w:val="24"/>
          <w:szCs w:val="24"/>
        </w:rPr>
        <w:lastRenderedPageBreak/>
        <w:t xml:space="preserve">согласии на совершение такой сделки считается принятым, если на Общем Собрании Участников за него отдано количество голосов, необходимое для одобрения крупной сделки </w:t>
      </w:r>
      <w:proofErr w:type="gramStart"/>
      <w:r w:rsidRPr="00B734C4">
        <w:rPr>
          <w:rFonts w:ascii="Times New Roman" w:eastAsia="Calibri" w:hAnsi="Times New Roman" w:cs="Times New Roman"/>
          <w:sz w:val="24"/>
          <w:szCs w:val="24"/>
        </w:rPr>
        <w:t>и  большинство</w:t>
      </w:r>
      <w:proofErr w:type="gramEnd"/>
      <w:r w:rsidRPr="00B734C4">
        <w:rPr>
          <w:rFonts w:ascii="Times New Roman" w:eastAsia="Calibri" w:hAnsi="Times New Roman" w:cs="Times New Roman"/>
          <w:sz w:val="24"/>
          <w:szCs w:val="24"/>
        </w:rPr>
        <w:t xml:space="preserve"> голосов всех не заинтересованных в сделке участников. Такая сделка не требует других одобрений Общим Собранием Участников, помимо одобрения, указанного в настоящем пункте.</w:t>
      </w:r>
      <w:bookmarkEnd w:id="17"/>
      <w:r w:rsidRPr="00B734C4">
        <w:rPr>
          <w:rFonts w:ascii="Times New Roman" w:eastAsia="Calibri" w:hAnsi="Times New Roman" w:cs="Times New Roman"/>
          <w:sz w:val="24"/>
          <w:szCs w:val="24"/>
        </w:rPr>
        <w:t xml:space="preserve"> </w:t>
      </w:r>
    </w:p>
    <w:p w14:paraId="0F2754BE" w14:textId="77777777" w:rsidR="00FE048A" w:rsidRPr="00B734C4" w:rsidRDefault="00FE048A" w:rsidP="00FE048A">
      <w:pPr>
        <w:pStyle w:val="ac"/>
        <w:widowControl w:val="0"/>
        <w:numPr>
          <w:ilvl w:val="1"/>
          <w:numId w:val="15"/>
        </w:numPr>
        <w:spacing w:before="200" w:line="240" w:lineRule="auto"/>
        <w:ind w:left="567" w:hanging="567"/>
        <w:contextualSpacing w:val="0"/>
        <w:jc w:val="both"/>
        <w:rPr>
          <w:rFonts w:ascii="Times New Roman" w:eastAsia="Calibri" w:hAnsi="Times New Roman" w:cs="Times New Roman"/>
          <w:sz w:val="24"/>
          <w:szCs w:val="24"/>
        </w:rPr>
      </w:pPr>
      <w:bookmarkStart w:id="18" w:name="_Ref413852272"/>
      <w:r w:rsidRPr="00B734C4">
        <w:rPr>
          <w:rFonts w:ascii="Times New Roman" w:eastAsia="Calibri" w:hAnsi="Times New Roman" w:cs="Times New Roman"/>
          <w:sz w:val="24"/>
          <w:szCs w:val="24"/>
        </w:rPr>
        <w:t>Общее Собрание Участников может принять решение о том, что определенные сделки (действия), требующие одобрение в соответствии с пунктом 10.6, могут заключаться Генеральным Директором без одобрения Общего Собрания Участников (например, сделки, заключаемые по результатам тендеров), в таком случае такие сделки не будут требовать одобрения органов управления Общества вплоть до отмены соответствующего решения Общего Собрания Участников.</w:t>
      </w:r>
      <w:bookmarkEnd w:id="18"/>
    </w:p>
    <w:p w14:paraId="72EAC2EE" w14:textId="77777777" w:rsidR="00FE048A" w:rsidRPr="00B734C4" w:rsidRDefault="00FE048A" w:rsidP="00FE048A">
      <w:pPr>
        <w:keepNext/>
        <w:widowControl w:val="0"/>
        <w:rPr>
          <w:rFonts w:ascii="Times New Roman" w:hAnsi="Times New Roman" w:cs="Times New Roman"/>
          <w:b/>
          <w:sz w:val="24"/>
          <w:szCs w:val="24"/>
        </w:rPr>
      </w:pPr>
      <w:r w:rsidRPr="00B734C4">
        <w:rPr>
          <w:rFonts w:ascii="Times New Roman" w:hAnsi="Times New Roman" w:cs="Times New Roman"/>
          <w:b/>
          <w:sz w:val="24"/>
          <w:szCs w:val="24"/>
        </w:rPr>
        <w:t>Совместное присутствие участников</w:t>
      </w:r>
    </w:p>
    <w:p w14:paraId="3345105C"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eastAsia="Calibri" w:hAnsi="Times New Roman" w:cs="Times New Roman"/>
          <w:sz w:val="24"/>
          <w:szCs w:val="24"/>
        </w:rPr>
      </w:pPr>
      <w:bookmarkStart w:id="19" w:name="_Ref428886283"/>
      <w:r w:rsidRPr="00B734C4">
        <w:rPr>
          <w:rFonts w:ascii="Times New Roman" w:hAnsi="Times New Roman" w:cs="Times New Roman"/>
          <w:sz w:val="24"/>
          <w:szCs w:val="24"/>
        </w:rPr>
        <w:t>Общее Собрание Участников, проводимое в форме совместного присутствия участников Общества, созывается Генеральным Директором в порядке, предусмотренном законодательством.</w:t>
      </w:r>
      <w:bookmarkEnd w:id="19"/>
    </w:p>
    <w:p w14:paraId="7B916279" w14:textId="77777777" w:rsidR="00FE048A" w:rsidRPr="00B734C4" w:rsidRDefault="00FE048A" w:rsidP="00FE048A">
      <w:pPr>
        <w:pStyle w:val="ac"/>
        <w:keepNext/>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Действия, связанные с созывом и подготовкой Общего Собрания Участников, осуществляются в сроки, сокращенные по сравнению со сроками, предусмотренными законодательством:</w:t>
      </w:r>
    </w:p>
    <w:p w14:paraId="137BBFFC"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Орган или лица, созывающие Общее Собрание Участников, обязаны не позднее чем за 15 (пятнадцать) дней до его проведения уведомить об этом каждого участника Общества;</w:t>
      </w:r>
    </w:p>
    <w:p w14:paraId="0D80DC20"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Любой участник Общества вправе вносить предложения о включении в повестку дня Общего Собрания Участников дополнительных вопросов не позднее чем за 10 (десять) дней до его проведения;</w:t>
      </w:r>
    </w:p>
    <w:p w14:paraId="2389663C"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Если по предложению участников Общества в первоначальную повестку дня Общего Собрания Участников вносятся изменения, орган или лица, созывающие Общее Собрание Участников, обязаны не позднее чем за 5 (пять) дней до его проведения уведомить всех участников Общества о внесенных в повестку дня изменениях;</w:t>
      </w:r>
    </w:p>
    <w:p w14:paraId="6923BE85"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Информация и материалы, подлежащие предоставлению участникам Общества при подготовке Общего Собрания Участников, должны быть в течение 15 (пятнадцати) дней до его проведения предоставлены всем участникам Общества для ознакомления в помещении исполнительного органа Общества.</w:t>
      </w:r>
    </w:p>
    <w:p w14:paraId="1B50F366"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Принятие Общим Собранием Участников в форме совместного присутствия решений и состав участников Общества, присутствовавших при их принятии, подтверждается проставлением на протоколе собрания подписей всех участников Общества, присутствовавших на собрании, председательствующего на собрании и секретаря собрания и не требует нотариального удостоверения. </w:t>
      </w:r>
    </w:p>
    <w:p w14:paraId="0B9645EF" w14:textId="77777777" w:rsidR="00FE048A" w:rsidRPr="00B734C4" w:rsidRDefault="00FE048A" w:rsidP="00FE048A">
      <w:pPr>
        <w:pStyle w:val="ac"/>
        <w:widowControl w:val="0"/>
        <w:ind w:left="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При этом, если какой-либо из участников Общества, присутствовавших на собрании, отказывается подписать протокол собрания, проводится </w:t>
      </w:r>
      <w:proofErr w:type="spellStart"/>
      <w:r w:rsidRPr="00B734C4">
        <w:rPr>
          <w:rFonts w:ascii="Times New Roman" w:hAnsi="Times New Roman" w:cs="Times New Roman"/>
          <w:sz w:val="24"/>
          <w:szCs w:val="24"/>
        </w:rPr>
        <w:t>переподсчет</w:t>
      </w:r>
      <w:proofErr w:type="spellEnd"/>
      <w:r w:rsidRPr="00B734C4">
        <w:rPr>
          <w:rFonts w:ascii="Times New Roman" w:hAnsi="Times New Roman" w:cs="Times New Roman"/>
          <w:sz w:val="24"/>
          <w:szCs w:val="24"/>
        </w:rPr>
        <w:t xml:space="preserve"> результатов голосования по вопросам повестки дня без учета голоса такого участника. В таком случае принятие решений Общим Собранием Участников и состав участников Общества, присутствовавших при их принятии, подтверждается проставлением на протоколе подписей всех участников, кроме участников, отказавшихся от </w:t>
      </w:r>
      <w:r w:rsidRPr="00B734C4">
        <w:rPr>
          <w:rFonts w:ascii="Times New Roman" w:hAnsi="Times New Roman" w:cs="Times New Roman"/>
          <w:sz w:val="24"/>
          <w:szCs w:val="24"/>
        </w:rPr>
        <w:lastRenderedPageBreak/>
        <w:t>подписания, а также подписей председательствующего на собрании и секретаря собрания и не требует нотариального удостоверения.</w:t>
      </w:r>
    </w:p>
    <w:p w14:paraId="1F0585F1"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Решение Общего Собрания Участников, проводимого в форме совместного присутствия, считается принятым в дату, когда проходило собрание.</w:t>
      </w:r>
    </w:p>
    <w:p w14:paraId="31F03728" w14:textId="77777777" w:rsidR="00FE048A" w:rsidRPr="00B734C4" w:rsidRDefault="00FE048A" w:rsidP="00FE048A">
      <w:pPr>
        <w:keepNext/>
        <w:widowControl w:val="0"/>
        <w:rPr>
          <w:rFonts w:ascii="Times New Roman" w:hAnsi="Times New Roman" w:cs="Times New Roman"/>
          <w:b/>
          <w:sz w:val="24"/>
          <w:szCs w:val="24"/>
        </w:rPr>
      </w:pPr>
      <w:r w:rsidRPr="00B734C4">
        <w:rPr>
          <w:rFonts w:ascii="Times New Roman" w:hAnsi="Times New Roman" w:cs="Times New Roman"/>
          <w:b/>
          <w:sz w:val="24"/>
          <w:szCs w:val="24"/>
        </w:rPr>
        <w:t>Заочное голосование</w:t>
      </w:r>
    </w:p>
    <w:p w14:paraId="6780D3BE"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Порядок проведения заочного голосования по вопросам, отнесенным к компетенции Общего Собрания Участников, определяется внутренним документом Общества.</w:t>
      </w:r>
    </w:p>
    <w:p w14:paraId="54481489"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В случае проведения заочного голосования принятие решений Общим Собранием Участников и состав участников Общества, принявших такие решения, подтверждается через заполнение и подписание участниками Общества соответствующих бюллетеней для голосования и не требует нотариального удостоверения.</w:t>
      </w:r>
    </w:p>
    <w:p w14:paraId="6C48B6EA"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bookmarkStart w:id="20" w:name="_Ref428886294"/>
      <w:r w:rsidRPr="00B734C4">
        <w:rPr>
          <w:rFonts w:ascii="Times New Roman" w:hAnsi="Times New Roman" w:cs="Times New Roman"/>
          <w:sz w:val="24"/>
          <w:szCs w:val="24"/>
        </w:rPr>
        <w:t>Решение Общего Собрания Участников, проводимого в форме заочного голосования, считается принятым в дату прекращения приемки заполненных бюллетеней для голосования или в дату получения заполненных бюллетеней для голосования от всех Участников.</w:t>
      </w:r>
      <w:bookmarkEnd w:id="20"/>
    </w:p>
    <w:p w14:paraId="3C9E2578" w14:textId="77777777" w:rsidR="00FE048A" w:rsidRPr="00B734C4" w:rsidRDefault="00FE048A" w:rsidP="00FE048A">
      <w:pPr>
        <w:keepNext/>
        <w:widowControl w:val="0"/>
        <w:spacing w:before="200"/>
        <w:rPr>
          <w:rFonts w:ascii="Times New Roman" w:hAnsi="Times New Roman" w:cs="Times New Roman"/>
          <w:sz w:val="24"/>
          <w:szCs w:val="24"/>
        </w:rPr>
      </w:pPr>
      <w:r w:rsidRPr="00B734C4">
        <w:rPr>
          <w:rFonts w:ascii="Times New Roman" w:hAnsi="Times New Roman" w:cs="Times New Roman"/>
          <w:b/>
          <w:sz w:val="24"/>
          <w:szCs w:val="24"/>
        </w:rPr>
        <w:t>Решения, подписанные всеми участниками</w:t>
      </w:r>
    </w:p>
    <w:p w14:paraId="1A104D2E" w14:textId="753A11DF"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В случае, если были нарушены требования пунктов </w:t>
      </w:r>
      <w:r w:rsidRPr="00B734C4">
        <w:rPr>
          <w:rFonts w:ascii="Times New Roman" w:hAnsi="Times New Roman" w:cs="Times New Roman"/>
          <w:sz w:val="24"/>
          <w:szCs w:val="24"/>
        </w:rPr>
        <w:fldChar w:fldCharType="begin"/>
      </w:r>
      <w:r w:rsidRPr="00B734C4">
        <w:rPr>
          <w:rFonts w:ascii="Times New Roman" w:hAnsi="Times New Roman" w:cs="Times New Roman"/>
          <w:sz w:val="24"/>
          <w:szCs w:val="24"/>
        </w:rPr>
        <w:instrText xml:space="preserve"> REF _Ref428886283 \r \h </w:instrText>
      </w:r>
      <w:r w:rsidR="00B734C4" w:rsidRPr="00B734C4">
        <w:rPr>
          <w:rFonts w:ascii="Times New Roman" w:hAnsi="Times New Roman" w:cs="Times New Roman"/>
          <w:sz w:val="24"/>
          <w:szCs w:val="24"/>
        </w:rPr>
        <w:instrText xml:space="preserve"> \* MERGEFORMAT </w:instrText>
      </w:r>
      <w:r w:rsidRPr="00B734C4">
        <w:rPr>
          <w:rFonts w:ascii="Times New Roman" w:hAnsi="Times New Roman" w:cs="Times New Roman"/>
          <w:sz w:val="24"/>
          <w:szCs w:val="24"/>
        </w:rPr>
      </w:r>
      <w:r w:rsidRPr="00B734C4">
        <w:rPr>
          <w:rFonts w:ascii="Times New Roman" w:hAnsi="Times New Roman" w:cs="Times New Roman"/>
          <w:sz w:val="24"/>
          <w:szCs w:val="24"/>
        </w:rPr>
        <w:fldChar w:fldCharType="separate"/>
      </w:r>
      <w:r w:rsidRPr="00B734C4">
        <w:rPr>
          <w:rFonts w:ascii="Times New Roman" w:hAnsi="Times New Roman" w:cs="Times New Roman"/>
          <w:sz w:val="24"/>
          <w:szCs w:val="24"/>
        </w:rPr>
        <w:t>10.12</w:t>
      </w:r>
      <w:r w:rsidRPr="00B734C4">
        <w:rPr>
          <w:rFonts w:ascii="Times New Roman" w:hAnsi="Times New Roman" w:cs="Times New Roman"/>
          <w:sz w:val="24"/>
          <w:szCs w:val="24"/>
        </w:rPr>
        <w:fldChar w:fldCharType="end"/>
      </w:r>
      <w:r w:rsidRPr="00B734C4">
        <w:rPr>
          <w:rFonts w:ascii="Times New Roman" w:hAnsi="Times New Roman" w:cs="Times New Roman"/>
          <w:sz w:val="24"/>
          <w:szCs w:val="24"/>
        </w:rPr>
        <w:t>-</w:t>
      </w:r>
      <w:r w:rsidRPr="00B734C4">
        <w:rPr>
          <w:rFonts w:ascii="Times New Roman" w:hAnsi="Times New Roman" w:cs="Times New Roman"/>
          <w:sz w:val="24"/>
          <w:szCs w:val="24"/>
        </w:rPr>
        <w:fldChar w:fldCharType="begin"/>
      </w:r>
      <w:r w:rsidRPr="00B734C4">
        <w:rPr>
          <w:rFonts w:ascii="Times New Roman" w:hAnsi="Times New Roman" w:cs="Times New Roman"/>
          <w:sz w:val="24"/>
          <w:szCs w:val="24"/>
        </w:rPr>
        <w:instrText xml:space="preserve"> REF _Ref428886294 \r \h </w:instrText>
      </w:r>
      <w:r w:rsidR="00B734C4" w:rsidRPr="00B734C4">
        <w:rPr>
          <w:rFonts w:ascii="Times New Roman" w:hAnsi="Times New Roman" w:cs="Times New Roman"/>
          <w:sz w:val="24"/>
          <w:szCs w:val="24"/>
        </w:rPr>
        <w:instrText xml:space="preserve"> \* MERGEFORMAT </w:instrText>
      </w:r>
      <w:r w:rsidRPr="00B734C4">
        <w:rPr>
          <w:rFonts w:ascii="Times New Roman" w:hAnsi="Times New Roman" w:cs="Times New Roman"/>
          <w:sz w:val="24"/>
          <w:szCs w:val="24"/>
        </w:rPr>
      </w:r>
      <w:r w:rsidRPr="00B734C4">
        <w:rPr>
          <w:rFonts w:ascii="Times New Roman" w:hAnsi="Times New Roman" w:cs="Times New Roman"/>
          <w:sz w:val="24"/>
          <w:szCs w:val="24"/>
        </w:rPr>
        <w:fldChar w:fldCharType="separate"/>
      </w:r>
      <w:r w:rsidRPr="00B734C4">
        <w:rPr>
          <w:rFonts w:ascii="Times New Roman" w:hAnsi="Times New Roman" w:cs="Times New Roman"/>
          <w:sz w:val="24"/>
          <w:szCs w:val="24"/>
        </w:rPr>
        <w:t>10.18</w:t>
      </w:r>
      <w:r w:rsidRPr="00B734C4">
        <w:rPr>
          <w:rFonts w:ascii="Times New Roman" w:hAnsi="Times New Roman" w:cs="Times New Roman"/>
          <w:sz w:val="24"/>
          <w:szCs w:val="24"/>
        </w:rPr>
        <w:fldChar w:fldCharType="end"/>
      </w:r>
      <w:r w:rsidRPr="00B734C4">
        <w:rPr>
          <w:rFonts w:ascii="Times New Roman" w:hAnsi="Times New Roman" w:cs="Times New Roman"/>
          <w:sz w:val="24"/>
          <w:szCs w:val="24"/>
        </w:rPr>
        <w:t xml:space="preserve"> выше, то, несмотря на это, такие требования считаются соблюденными, если всеми участниками Общества подписан протокол, содержащий вопросы, поставленные на голосование, результаты голосования и принятые решения. Принятие решений Общим Собранием Участников и состав участников Общества, принявших такие решения, подтверждается проставлением подписей всех участников Общества на протоколе собрания и не требует нотариального удостоверения. Такие решения считаются принятыми в дату, указанную в протоколе в качестве даты протокола.</w:t>
      </w:r>
    </w:p>
    <w:p w14:paraId="7E6D965A"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sz w:val="24"/>
          <w:szCs w:val="24"/>
        </w:rPr>
      </w:pPr>
      <w:bookmarkStart w:id="21" w:name="_Toc413869103"/>
      <w:r w:rsidRPr="00B734C4">
        <w:rPr>
          <w:rFonts w:ascii="Times New Roman" w:hAnsi="Times New Roman" w:cs="Times New Roman"/>
          <w:b/>
          <w:caps/>
          <w:sz w:val="24"/>
          <w:szCs w:val="24"/>
        </w:rPr>
        <w:t>Генеральный Директор</w:t>
      </w:r>
      <w:bookmarkEnd w:id="21"/>
    </w:p>
    <w:p w14:paraId="4D2E072F"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Генеральный Директор избирается на 1 (один) год.</w:t>
      </w:r>
    </w:p>
    <w:p w14:paraId="79D68617" w14:textId="77777777" w:rsidR="00FE048A" w:rsidRPr="00B734C4" w:rsidRDefault="00FE048A" w:rsidP="00FE048A">
      <w:pPr>
        <w:pStyle w:val="ac"/>
        <w:keepNext/>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Генеральный Директор без доверенности действует от имени Общества, в том числе:</w:t>
      </w:r>
    </w:p>
    <w:p w14:paraId="35E30F66"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Совершает сделки от имени Общества в пределах, установленных законодательством и настоящим уставом (в том числе при условии одобрения сделки другими органами управления Общества, если это предусмотрено настоящим уставом);</w:t>
      </w:r>
    </w:p>
    <w:p w14:paraId="62D29D62"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Издает приказы и дает указания, обязательные для исполнения всеми работниками Общества;</w:t>
      </w:r>
    </w:p>
    <w:p w14:paraId="44ECB6EE"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Осуществляет иные полномочия, не отнесенные законодательством и (или) настоящим уставом к компетенции других органов управления Общества.</w:t>
      </w:r>
    </w:p>
    <w:p w14:paraId="4832ABBE"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Генеральный Директор несет ответственность перед Обществом за убытки, причиненные Обществу его неразумными и (или) недобросовестными действиями (бездействием), если иные основания и размер ответственности не установлены законодательством.</w:t>
      </w:r>
    </w:p>
    <w:p w14:paraId="5AF36559"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Общество вправе передать по договору осуществление полномочий своего </w:t>
      </w:r>
      <w:r w:rsidRPr="00B734C4">
        <w:rPr>
          <w:rFonts w:ascii="Times New Roman" w:hAnsi="Times New Roman" w:cs="Times New Roman"/>
          <w:sz w:val="24"/>
          <w:szCs w:val="24"/>
        </w:rPr>
        <w:lastRenderedPageBreak/>
        <w:t>единоличного исполнительного органа управляющему в порядке, предусмотренном законодательством.</w:t>
      </w:r>
    </w:p>
    <w:p w14:paraId="4683F28E"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sz w:val="24"/>
          <w:szCs w:val="24"/>
        </w:rPr>
      </w:pPr>
      <w:bookmarkStart w:id="22" w:name="_Toc413869104"/>
      <w:r w:rsidRPr="00B734C4">
        <w:rPr>
          <w:rFonts w:ascii="Times New Roman" w:hAnsi="Times New Roman" w:cs="Times New Roman"/>
          <w:b/>
          <w:caps/>
          <w:sz w:val="24"/>
          <w:szCs w:val="24"/>
        </w:rPr>
        <w:t>Хранение документов и предоставление информации</w:t>
      </w:r>
      <w:bookmarkEnd w:id="22"/>
    </w:p>
    <w:p w14:paraId="4EFD08A7"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Общество обязано хранить документы, предусмотренные законодательством, в порядке, определяемом Генеральным Директором в соответствии с требованиями законодательства.</w:t>
      </w:r>
    </w:p>
    <w:p w14:paraId="5C41CB0E"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 xml:space="preserve">Информация и документы, связанные с деятельностью Общества должны предоставляться участникам Общества в соответствии с требованиями законодательства. </w:t>
      </w:r>
    </w:p>
    <w:p w14:paraId="6317B080"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Члены Совета Директоров имеют те же права на ознакомление с информацией и документами (получение копий документов), связанными с деятельностью Общества, что и участники Общества.</w:t>
      </w:r>
    </w:p>
    <w:p w14:paraId="1EDB053B"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В течение 5 (пять) рабочих дней со дня предъявления соответствующего требования участником Общества Общество обязано предоставить запрашивающему участнику полные и точные копии запрошенных документов, связанных с деятельностью Общества.</w:t>
      </w:r>
    </w:p>
    <w:p w14:paraId="53645D08" w14:textId="77777777" w:rsidR="00FE048A" w:rsidRPr="00B734C4" w:rsidRDefault="00FE048A" w:rsidP="00FE048A">
      <w:pPr>
        <w:pStyle w:val="ac"/>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По запросу лиц, не являющихся участниками Общества, Общество не обязано предоставлять какую-либо информацию, если иное не предусмотрено требованиями законодательства, настоящим уставом и (или) внутренними документами Общества.</w:t>
      </w:r>
    </w:p>
    <w:p w14:paraId="4C51E960" w14:textId="77777777" w:rsidR="00FE048A" w:rsidRPr="00B734C4" w:rsidRDefault="00FE048A" w:rsidP="00FE048A">
      <w:pPr>
        <w:pStyle w:val="ac"/>
        <w:keepNext/>
        <w:numPr>
          <w:ilvl w:val="0"/>
          <w:numId w:val="15"/>
        </w:numPr>
        <w:spacing w:line="240" w:lineRule="auto"/>
        <w:ind w:left="567" w:hanging="567"/>
        <w:contextualSpacing w:val="0"/>
        <w:jc w:val="both"/>
        <w:rPr>
          <w:rFonts w:ascii="Times New Roman" w:hAnsi="Times New Roman" w:cs="Times New Roman"/>
          <w:b/>
          <w:caps/>
          <w:sz w:val="24"/>
          <w:szCs w:val="24"/>
        </w:rPr>
      </w:pPr>
      <w:bookmarkStart w:id="23" w:name="_Toc413869105"/>
      <w:r w:rsidRPr="00B734C4">
        <w:rPr>
          <w:rFonts w:ascii="Times New Roman" w:hAnsi="Times New Roman" w:cs="Times New Roman"/>
          <w:b/>
          <w:caps/>
          <w:sz w:val="24"/>
          <w:szCs w:val="24"/>
        </w:rPr>
        <w:t>Прочие положения</w:t>
      </w:r>
      <w:bookmarkEnd w:id="23"/>
    </w:p>
    <w:p w14:paraId="7D72F02C" w14:textId="77777777" w:rsidR="00FE048A" w:rsidRPr="00B734C4" w:rsidRDefault="00FE048A" w:rsidP="00FE048A">
      <w:pPr>
        <w:pStyle w:val="ac"/>
        <w:keepNext/>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color w:val="000000"/>
          <w:sz w:val="24"/>
          <w:szCs w:val="24"/>
        </w:rPr>
        <w:t>Всеми участниками Общества заключен корпоративный договор, предусматривающий, помимо прочего, ограничения на отчуждение долей в уставном капитале Общества.</w:t>
      </w:r>
    </w:p>
    <w:p w14:paraId="3D74C231" w14:textId="77777777" w:rsidR="00FE048A" w:rsidRPr="00B734C4" w:rsidRDefault="00FE048A" w:rsidP="00FE048A">
      <w:pPr>
        <w:pStyle w:val="ac"/>
        <w:keepNext/>
        <w:widowControl w:val="0"/>
        <w:numPr>
          <w:ilvl w:val="1"/>
          <w:numId w:val="15"/>
        </w:numPr>
        <w:spacing w:line="240" w:lineRule="auto"/>
        <w:ind w:left="567" w:hanging="567"/>
        <w:contextualSpacing w:val="0"/>
        <w:jc w:val="both"/>
        <w:rPr>
          <w:rFonts w:ascii="Times New Roman" w:hAnsi="Times New Roman" w:cs="Times New Roman"/>
          <w:sz w:val="24"/>
          <w:szCs w:val="24"/>
        </w:rPr>
      </w:pPr>
      <w:r w:rsidRPr="00B734C4">
        <w:rPr>
          <w:rFonts w:ascii="Times New Roman" w:hAnsi="Times New Roman" w:cs="Times New Roman"/>
          <w:sz w:val="24"/>
          <w:szCs w:val="24"/>
        </w:rPr>
        <w:t>Если иное не предусмотрено настоящим уставом, уведомления и другие документы, направление которых предусмотрено настоящим уставом, должны вручаться лично под роспись или направляться (заказным письмом или курьером) по следующим адресам:</w:t>
      </w:r>
    </w:p>
    <w:p w14:paraId="434AB588"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b/>
          <w:sz w:val="24"/>
          <w:szCs w:val="24"/>
        </w:rPr>
        <w:t>Для участников Общества:</w:t>
      </w:r>
      <w:r w:rsidRPr="00B734C4">
        <w:rPr>
          <w:rFonts w:ascii="Times New Roman" w:hAnsi="Times New Roman" w:cs="Times New Roman"/>
          <w:sz w:val="24"/>
          <w:szCs w:val="24"/>
        </w:rPr>
        <w:t xml:space="preserve"> по адресу, указанному в списке участников Общества;</w:t>
      </w:r>
    </w:p>
    <w:p w14:paraId="2422F32E" w14:textId="77777777" w:rsidR="00FE048A" w:rsidRPr="00B734C4" w:rsidRDefault="00FE048A" w:rsidP="00FE048A">
      <w:pPr>
        <w:pStyle w:val="ac"/>
        <w:numPr>
          <w:ilvl w:val="1"/>
          <w:numId w:val="16"/>
        </w:numPr>
        <w:spacing w:line="240" w:lineRule="auto"/>
        <w:ind w:left="1134" w:hanging="567"/>
        <w:contextualSpacing w:val="0"/>
        <w:jc w:val="both"/>
        <w:rPr>
          <w:rFonts w:ascii="Times New Roman" w:hAnsi="Times New Roman" w:cs="Times New Roman"/>
          <w:sz w:val="24"/>
          <w:szCs w:val="24"/>
        </w:rPr>
      </w:pPr>
      <w:r w:rsidRPr="00B734C4">
        <w:rPr>
          <w:rFonts w:ascii="Times New Roman" w:hAnsi="Times New Roman" w:cs="Times New Roman"/>
          <w:b/>
          <w:sz w:val="24"/>
          <w:szCs w:val="24"/>
        </w:rPr>
        <w:t>Для Генерального Директора и Общества:</w:t>
      </w:r>
      <w:r w:rsidRPr="00B734C4">
        <w:rPr>
          <w:rFonts w:ascii="Times New Roman" w:hAnsi="Times New Roman" w:cs="Times New Roman"/>
          <w:sz w:val="24"/>
          <w:szCs w:val="24"/>
        </w:rPr>
        <w:t xml:space="preserve"> по адресу места нахождения Общества.</w:t>
      </w:r>
    </w:p>
    <w:p w14:paraId="34513512" w14:textId="77777777" w:rsidR="00885C4F" w:rsidRPr="00B734C4" w:rsidRDefault="00885C4F" w:rsidP="00885C4F">
      <w:pPr>
        <w:spacing w:after="160" w:line="259" w:lineRule="auto"/>
        <w:jc w:val="both"/>
        <w:rPr>
          <w:rFonts w:ascii="Times New Roman" w:eastAsia="Calibri" w:hAnsi="Times New Roman" w:cs="Times New Roman"/>
          <w:b/>
          <w:sz w:val="24"/>
          <w:szCs w:val="24"/>
        </w:rPr>
      </w:pPr>
    </w:p>
    <w:p w14:paraId="2A6DC4C3" w14:textId="77777777" w:rsidR="00C725C7" w:rsidRDefault="00C725C7" w:rsidP="00885C4F">
      <w:pPr>
        <w:spacing w:after="160" w:line="259" w:lineRule="auto"/>
        <w:jc w:val="both"/>
        <w:rPr>
          <w:rFonts w:ascii="Times New Roman" w:eastAsia="Calibri" w:hAnsi="Times New Roman" w:cs="Times New Roman"/>
          <w:b/>
          <w:sz w:val="24"/>
          <w:szCs w:val="24"/>
        </w:rPr>
      </w:pPr>
    </w:p>
    <w:p w14:paraId="502242C8" w14:textId="77777777" w:rsidR="00C725C7" w:rsidRDefault="00C725C7" w:rsidP="00885C4F">
      <w:pPr>
        <w:spacing w:after="160" w:line="259" w:lineRule="auto"/>
        <w:jc w:val="both"/>
        <w:rPr>
          <w:rFonts w:ascii="Times New Roman" w:eastAsia="Calibri" w:hAnsi="Times New Roman" w:cs="Times New Roman"/>
          <w:b/>
          <w:sz w:val="24"/>
          <w:szCs w:val="24"/>
        </w:rPr>
      </w:pPr>
    </w:p>
    <w:p w14:paraId="4D68D99B" w14:textId="77777777" w:rsidR="00C725C7" w:rsidRDefault="00C725C7" w:rsidP="00885C4F">
      <w:pPr>
        <w:spacing w:after="160" w:line="259" w:lineRule="auto"/>
        <w:jc w:val="both"/>
        <w:rPr>
          <w:rFonts w:ascii="Times New Roman" w:eastAsia="Calibri" w:hAnsi="Times New Roman" w:cs="Times New Roman"/>
          <w:b/>
          <w:sz w:val="24"/>
          <w:szCs w:val="24"/>
        </w:rPr>
      </w:pPr>
    </w:p>
    <w:p w14:paraId="4A70FF2D" w14:textId="77777777" w:rsidR="00C725C7" w:rsidRDefault="00C725C7" w:rsidP="00885C4F">
      <w:pPr>
        <w:spacing w:after="160" w:line="259" w:lineRule="auto"/>
        <w:jc w:val="both"/>
        <w:rPr>
          <w:rFonts w:ascii="Times New Roman" w:eastAsia="Calibri" w:hAnsi="Times New Roman" w:cs="Times New Roman"/>
          <w:b/>
          <w:sz w:val="24"/>
          <w:szCs w:val="24"/>
        </w:rPr>
      </w:pPr>
    </w:p>
    <w:p w14:paraId="6BFA4274" w14:textId="77777777" w:rsidR="00C725C7" w:rsidRDefault="00C725C7" w:rsidP="00885C4F">
      <w:pPr>
        <w:spacing w:after="160" w:line="259" w:lineRule="auto"/>
        <w:jc w:val="both"/>
        <w:rPr>
          <w:rFonts w:ascii="Times New Roman" w:eastAsia="Calibri" w:hAnsi="Times New Roman" w:cs="Times New Roman"/>
          <w:b/>
          <w:sz w:val="24"/>
          <w:szCs w:val="24"/>
        </w:rPr>
      </w:pPr>
    </w:p>
    <w:p w14:paraId="7AD44590" w14:textId="77777777" w:rsidR="00C725C7" w:rsidRDefault="00C725C7" w:rsidP="00885C4F">
      <w:pPr>
        <w:spacing w:after="160" w:line="259" w:lineRule="auto"/>
        <w:jc w:val="both"/>
        <w:rPr>
          <w:rFonts w:ascii="Times New Roman" w:eastAsia="Calibri" w:hAnsi="Times New Roman" w:cs="Times New Roman"/>
          <w:b/>
          <w:sz w:val="24"/>
          <w:szCs w:val="24"/>
        </w:rPr>
      </w:pPr>
    </w:p>
    <w:p w14:paraId="3C7D9508" w14:textId="77777777" w:rsidR="00C725C7" w:rsidRDefault="00C725C7" w:rsidP="00885C4F">
      <w:pPr>
        <w:spacing w:after="160" w:line="259" w:lineRule="auto"/>
        <w:jc w:val="both"/>
        <w:rPr>
          <w:rFonts w:ascii="Times New Roman" w:eastAsia="Calibri" w:hAnsi="Times New Roman" w:cs="Times New Roman"/>
          <w:b/>
          <w:sz w:val="24"/>
          <w:szCs w:val="24"/>
        </w:rPr>
      </w:pPr>
    </w:p>
    <w:p w14:paraId="63D01439" w14:textId="77777777" w:rsidR="00C725C7" w:rsidRPr="00C725C7" w:rsidRDefault="00C725C7" w:rsidP="00C725C7">
      <w:pPr>
        <w:spacing w:after="160" w:line="259" w:lineRule="auto"/>
        <w:jc w:val="right"/>
        <w:rPr>
          <w:rFonts w:ascii="Times New Roman" w:eastAsia="Calibri" w:hAnsi="Times New Roman" w:cs="Times New Roman"/>
          <w:sz w:val="24"/>
          <w:szCs w:val="24"/>
        </w:rPr>
      </w:pPr>
      <w:r w:rsidRPr="00C725C7">
        <w:rPr>
          <w:rFonts w:ascii="Times New Roman" w:eastAsia="Calibri" w:hAnsi="Times New Roman" w:cs="Times New Roman"/>
          <w:sz w:val="24"/>
          <w:szCs w:val="24"/>
        </w:rPr>
        <w:lastRenderedPageBreak/>
        <w:t xml:space="preserve">Приложение № 3 </w:t>
      </w:r>
    </w:p>
    <w:p w14:paraId="40A4B715" w14:textId="77777777" w:rsidR="00C725C7" w:rsidRPr="00C725C7" w:rsidRDefault="00C725C7" w:rsidP="00C725C7">
      <w:pPr>
        <w:spacing w:after="160" w:line="259" w:lineRule="auto"/>
        <w:jc w:val="right"/>
        <w:rPr>
          <w:rFonts w:ascii="Times New Roman" w:eastAsia="Calibri" w:hAnsi="Times New Roman" w:cs="Times New Roman"/>
          <w:sz w:val="24"/>
          <w:szCs w:val="24"/>
        </w:rPr>
      </w:pPr>
      <w:r w:rsidRPr="00C725C7">
        <w:rPr>
          <w:rFonts w:ascii="Times New Roman" w:eastAsia="Calibri" w:hAnsi="Times New Roman" w:cs="Times New Roman"/>
          <w:sz w:val="24"/>
          <w:szCs w:val="24"/>
        </w:rPr>
        <w:t xml:space="preserve">к Инвестиционному соглашению № _____ от «___» _____________ ___ г. </w:t>
      </w:r>
    </w:p>
    <w:p w14:paraId="0A107B72" w14:textId="77777777" w:rsidR="00C725C7" w:rsidRDefault="00C725C7" w:rsidP="00885C4F">
      <w:pPr>
        <w:spacing w:after="160" w:line="259" w:lineRule="auto"/>
        <w:jc w:val="both"/>
        <w:rPr>
          <w:rFonts w:ascii="Times New Roman" w:eastAsia="Calibri" w:hAnsi="Times New Roman" w:cs="Times New Roman"/>
          <w:b/>
          <w:sz w:val="24"/>
          <w:szCs w:val="24"/>
        </w:rPr>
      </w:pPr>
    </w:p>
    <w:p w14:paraId="355C7D96" w14:textId="77777777" w:rsidR="00C725C7" w:rsidRDefault="00C725C7" w:rsidP="00885C4F">
      <w:pPr>
        <w:spacing w:after="160" w:line="259" w:lineRule="auto"/>
        <w:jc w:val="both"/>
        <w:rPr>
          <w:rFonts w:ascii="Times New Roman" w:eastAsia="Calibri" w:hAnsi="Times New Roman" w:cs="Times New Roman"/>
          <w:b/>
          <w:sz w:val="24"/>
          <w:szCs w:val="24"/>
        </w:rPr>
      </w:pPr>
    </w:p>
    <w:p w14:paraId="384AADAC" w14:textId="77777777" w:rsidR="00C725C7" w:rsidRDefault="00C725C7" w:rsidP="00885C4F">
      <w:pPr>
        <w:spacing w:after="160" w:line="259" w:lineRule="auto"/>
        <w:jc w:val="both"/>
        <w:rPr>
          <w:rFonts w:ascii="Times New Roman" w:eastAsia="Calibri" w:hAnsi="Times New Roman" w:cs="Times New Roman"/>
          <w:b/>
          <w:sz w:val="24"/>
          <w:szCs w:val="24"/>
        </w:rPr>
      </w:pPr>
    </w:p>
    <w:p w14:paraId="23F57295" w14:textId="77777777" w:rsidR="00C725C7" w:rsidRDefault="00C725C7" w:rsidP="00885C4F">
      <w:pPr>
        <w:spacing w:after="160" w:line="259" w:lineRule="auto"/>
        <w:jc w:val="both"/>
        <w:rPr>
          <w:rFonts w:ascii="Times New Roman" w:eastAsia="Calibri" w:hAnsi="Times New Roman" w:cs="Times New Roman"/>
          <w:b/>
          <w:sz w:val="24"/>
          <w:szCs w:val="24"/>
        </w:rPr>
      </w:pPr>
    </w:p>
    <w:p w14:paraId="1A398277" w14:textId="77777777" w:rsidR="00C725C7" w:rsidRDefault="00C725C7" w:rsidP="00885C4F">
      <w:pPr>
        <w:spacing w:after="160" w:line="259" w:lineRule="auto"/>
        <w:jc w:val="both"/>
        <w:rPr>
          <w:rFonts w:ascii="Times New Roman" w:eastAsia="Calibri" w:hAnsi="Times New Roman" w:cs="Times New Roman"/>
          <w:b/>
          <w:sz w:val="24"/>
          <w:szCs w:val="24"/>
        </w:rPr>
      </w:pPr>
    </w:p>
    <w:p w14:paraId="2B4EDBE2" w14:textId="77777777" w:rsidR="00C725C7" w:rsidRDefault="00C725C7" w:rsidP="00885C4F">
      <w:pPr>
        <w:spacing w:after="160" w:line="259" w:lineRule="auto"/>
        <w:jc w:val="both"/>
        <w:rPr>
          <w:rFonts w:ascii="Times New Roman" w:eastAsia="Calibri" w:hAnsi="Times New Roman" w:cs="Times New Roman"/>
          <w:b/>
          <w:sz w:val="24"/>
          <w:szCs w:val="24"/>
        </w:rPr>
      </w:pPr>
    </w:p>
    <w:p w14:paraId="0B563FFA" w14:textId="77777777" w:rsidR="00C725C7" w:rsidRDefault="00C725C7" w:rsidP="00885C4F">
      <w:pPr>
        <w:spacing w:after="160" w:line="259" w:lineRule="auto"/>
        <w:jc w:val="both"/>
        <w:rPr>
          <w:rFonts w:ascii="Times New Roman" w:eastAsia="Calibri" w:hAnsi="Times New Roman" w:cs="Times New Roman"/>
          <w:b/>
          <w:sz w:val="24"/>
          <w:szCs w:val="24"/>
        </w:rPr>
      </w:pPr>
    </w:p>
    <w:p w14:paraId="06E10941" w14:textId="77777777" w:rsidR="00AD58CE" w:rsidRPr="00957368" w:rsidRDefault="00AD58CE" w:rsidP="00AD58CE">
      <w:pPr>
        <w:spacing w:before="12" w:after="12"/>
        <w:ind w:right="-1"/>
        <w:contextualSpacing/>
        <w:jc w:val="both"/>
        <w:rPr>
          <w:rFonts w:ascii="Arial" w:hAnsi="Arial" w:cs="Arial"/>
          <w:sz w:val="20"/>
          <w:szCs w:val="20"/>
        </w:rPr>
      </w:pPr>
    </w:p>
    <w:p w14:paraId="022CB545" w14:textId="77777777" w:rsidR="00AD58CE" w:rsidRPr="00957368" w:rsidRDefault="00AD58CE" w:rsidP="00AD58CE">
      <w:pPr>
        <w:spacing w:before="12" w:after="12"/>
        <w:ind w:right="-1"/>
        <w:contextualSpacing/>
        <w:jc w:val="both"/>
        <w:rPr>
          <w:rFonts w:ascii="Arial" w:hAnsi="Arial" w:cs="Arial"/>
          <w:sz w:val="20"/>
          <w:szCs w:val="20"/>
        </w:rPr>
      </w:pPr>
    </w:p>
    <w:p w14:paraId="0832C374" w14:textId="77777777" w:rsidR="00AD58CE" w:rsidRPr="00957368" w:rsidRDefault="00AD58CE" w:rsidP="00AD58CE">
      <w:pPr>
        <w:spacing w:before="12" w:after="12"/>
        <w:ind w:right="-1"/>
        <w:contextualSpacing/>
        <w:jc w:val="both"/>
        <w:rPr>
          <w:rFonts w:ascii="Arial" w:eastAsia="Times New Roman" w:hAnsi="Arial" w:cs="Arial"/>
          <w:sz w:val="20"/>
          <w:szCs w:val="20"/>
          <w:lang w:eastAsia="ru-RU"/>
        </w:rPr>
      </w:pPr>
    </w:p>
    <w:p w14:paraId="1E80F324" w14:textId="77777777" w:rsidR="008054F7" w:rsidRPr="00957368" w:rsidRDefault="008054F7" w:rsidP="008054F7">
      <w:pPr>
        <w:spacing w:before="12" w:after="12"/>
        <w:contextualSpacing/>
        <w:jc w:val="center"/>
        <w:rPr>
          <w:rFonts w:ascii="Arial" w:eastAsia="Times New Roman" w:hAnsi="Arial" w:cs="Arial"/>
          <w:b/>
          <w:bCs/>
          <w:sz w:val="20"/>
          <w:szCs w:val="20"/>
          <w:lang w:eastAsia="ru-RU"/>
        </w:rPr>
      </w:pPr>
      <w:r w:rsidRPr="00957368">
        <w:rPr>
          <w:rFonts w:ascii="Arial" w:eastAsia="Times New Roman" w:hAnsi="Arial" w:cs="Arial"/>
          <w:b/>
          <w:bCs/>
          <w:sz w:val="20"/>
          <w:szCs w:val="20"/>
          <w:lang w:eastAsia="ru-RU"/>
        </w:rPr>
        <w:t>ПОЛОЖЕНИЕ О МОНИТОРИНГЕ</w:t>
      </w:r>
    </w:p>
    <w:p w14:paraId="53FC66D0" w14:textId="77777777" w:rsidR="008054F7" w:rsidRPr="00957368" w:rsidRDefault="008054F7" w:rsidP="008054F7">
      <w:pPr>
        <w:spacing w:before="12" w:after="12"/>
        <w:contextualSpacing/>
        <w:jc w:val="center"/>
        <w:rPr>
          <w:rFonts w:ascii="Arial" w:eastAsia="Times New Roman" w:hAnsi="Arial" w:cs="Arial"/>
          <w:b/>
          <w:bCs/>
          <w:sz w:val="20"/>
          <w:szCs w:val="20"/>
          <w:lang w:eastAsia="ru-RU"/>
        </w:rPr>
      </w:pPr>
    </w:p>
    <w:p w14:paraId="150113BE" w14:textId="77777777" w:rsidR="008054F7" w:rsidRPr="00957368" w:rsidRDefault="008054F7" w:rsidP="008054F7">
      <w:pPr>
        <w:spacing w:before="12" w:after="12"/>
        <w:contextualSpacing/>
        <w:jc w:val="center"/>
        <w:rPr>
          <w:rFonts w:ascii="Arial" w:eastAsia="Times New Roman" w:hAnsi="Arial" w:cs="Arial"/>
          <w:b/>
          <w:bCs/>
          <w:sz w:val="20"/>
          <w:szCs w:val="20"/>
          <w:lang w:eastAsia="ru-RU"/>
        </w:rPr>
      </w:pPr>
      <w:r w:rsidRPr="00957368">
        <w:rPr>
          <w:rFonts w:ascii="Arial" w:eastAsia="Times New Roman" w:hAnsi="Arial" w:cs="Arial"/>
          <w:b/>
          <w:bCs/>
          <w:sz w:val="20"/>
          <w:szCs w:val="20"/>
          <w:lang w:eastAsia="ru-RU"/>
        </w:rPr>
        <w:t>Общества с ограниченной ответственностью</w:t>
      </w:r>
    </w:p>
    <w:p w14:paraId="655F1778" w14:textId="77777777" w:rsidR="008054F7" w:rsidRPr="00957368" w:rsidRDefault="008054F7" w:rsidP="008054F7">
      <w:pPr>
        <w:spacing w:before="12" w:after="12"/>
        <w:contextualSpacing/>
        <w:jc w:val="center"/>
        <w:rPr>
          <w:rFonts w:ascii="Arial" w:eastAsia="Times New Roman" w:hAnsi="Arial" w:cs="Arial"/>
          <w:b/>
          <w:bCs/>
          <w:sz w:val="20"/>
          <w:szCs w:val="20"/>
          <w:lang w:eastAsia="ru-RU"/>
        </w:rPr>
      </w:pPr>
      <w:r w:rsidRPr="00957368">
        <w:rPr>
          <w:rFonts w:ascii="Arial" w:eastAsia="Times New Roman" w:hAnsi="Arial" w:cs="Arial"/>
          <w:b/>
          <w:bCs/>
          <w:sz w:val="20"/>
          <w:szCs w:val="20"/>
          <w:lang w:eastAsia="ru-RU"/>
        </w:rPr>
        <w:t>«_______________»</w:t>
      </w:r>
    </w:p>
    <w:p w14:paraId="0C144052"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7FF44893"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599137D8"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331850D5"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46E1BC6B"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5D0621D2"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4F4C6408"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40A67294"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4C867247"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5CDAF7D1"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5761E797"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61FE5D73"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7653FD8F"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0F334FA9"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3E83D1D9"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1B32652B"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775FF0EB"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11435636"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5F4F16A7"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7824F7FB"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3D4A46EE"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p>
    <w:p w14:paraId="658FDDEB" w14:textId="77777777" w:rsidR="008054F7" w:rsidRPr="00957368" w:rsidRDefault="008054F7" w:rsidP="008054F7">
      <w:pPr>
        <w:spacing w:before="12" w:after="12"/>
        <w:contextualSpacing/>
        <w:jc w:val="center"/>
        <w:rPr>
          <w:rFonts w:ascii="Arial" w:eastAsia="Times New Roman" w:hAnsi="Arial" w:cs="Arial"/>
          <w:b/>
          <w:sz w:val="20"/>
          <w:szCs w:val="20"/>
          <w:lang w:eastAsia="ru-RU"/>
        </w:rPr>
      </w:pPr>
      <w:r w:rsidRPr="00957368">
        <w:rPr>
          <w:rFonts w:ascii="Arial" w:eastAsia="Times New Roman" w:hAnsi="Arial" w:cs="Arial"/>
          <w:b/>
          <w:sz w:val="20"/>
          <w:szCs w:val="20"/>
          <w:lang w:eastAsia="ru-RU"/>
        </w:rPr>
        <w:t>город Москва</w:t>
      </w:r>
    </w:p>
    <w:p w14:paraId="5B4168D2" w14:textId="55C2EC75" w:rsidR="008054F7" w:rsidRPr="00957368" w:rsidRDefault="00FE048A" w:rsidP="008054F7">
      <w:pPr>
        <w:spacing w:before="12" w:after="12"/>
        <w:contextualSpacing/>
        <w:jc w:val="center"/>
        <w:rPr>
          <w:rFonts w:ascii="Arial" w:eastAsia="Times New Roman" w:hAnsi="Arial" w:cs="Arial"/>
          <w:b/>
          <w:sz w:val="20"/>
          <w:szCs w:val="20"/>
          <w:lang w:eastAsia="ru-RU"/>
        </w:rPr>
      </w:pPr>
      <w:r>
        <w:rPr>
          <w:rFonts w:ascii="Arial" w:eastAsia="Times New Roman" w:hAnsi="Arial" w:cs="Arial"/>
          <w:b/>
          <w:sz w:val="20"/>
          <w:szCs w:val="20"/>
          <w:lang w:eastAsia="ru-RU"/>
        </w:rPr>
        <w:t>201_</w:t>
      </w:r>
      <w:r w:rsidR="008054F7" w:rsidRPr="00957368">
        <w:rPr>
          <w:rFonts w:ascii="Arial" w:eastAsia="Times New Roman" w:hAnsi="Arial" w:cs="Arial"/>
          <w:b/>
          <w:sz w:val="20"/>
          <w:szCs w:val="20"/>
          <w:lang w:eastAsia="ru-RU"/>
        </w:rPr>
        <w:t xml:space="preserve"> год</w:t>
      </w:r>
    </w:p>
    <w:p w14:paraId="775F2211" w14:textId="77777777" w:rsidR="008054F7" w:rsidRPr="00957368" w:rsidRDefault="008054F7" w:rsidP="008054F7">
      <w:pPr>
        <w:spacing w:before="12" w:after="12"/>
        <w:ind w:right="-1"/>
        <w:contextualSpacing/>
        <w:jc w:val="both"/>
        <w:rPr>
          <w:rFonts w:ascii="Arial" w:hAnsi="Arial" w:cs="Arial"/>
          <w:sz w:val="20"/>
          <w:szCs w:val="20"/>
        </w:rPr>
      </w:pPr>
    </w:p>
    <w:p w14:paraId="17AAE7F4" w14:textId="77777777" w:rsidR="008054F7" w:rsidRPr="00957368" w:rsidRDefault="008054F7" w:rsidP="008054F7">
      <w:pPr>
        <w:spacing w:before="12" w:after="12"/>
        <w:ind w:right="-1"/>
        <w:contextualSpacing/>
        <w:jc w:val="both"/>
        <w:rPr>
          <w:rFonts w:ascii="Arial" w:hAnsi="Arial" w:cs="Arial"/>
          <w:sz w:val="20"/>
          <w:szCs w:val="20"/>
        </w:rPr>
      </w:pPr>
    </w:p>
    <w:p w14:paraId="12914633" w14:textId="77777777" w:rsidR="008054F7" w:rsidRPr="00957368" w:rsidRDefault="008054F7" w:rsidP="008054F7">
      <w:pPr>
        <w:spacing w:before="12" w:after="12"/>
        <w:ind w:right="-1"/>
        <w:contextualSpacing/>
        <w:jc w:val="both"/>
        <w:rPr>
          <w:rFonts w:ascii="Arial" w:eastAsia="Times New Roman" w:hAnsi="Arial" w:cs="Arial"/>
          <w:sz w:val="20"/>
          <w:szCs w:val="20"/>
          <w:lang w:eastAsia="ru-RU"/>
        </w:rPr>
      </w:pPr>
    </w:p>
    <w:p w14:paraId="6A3EBBBC" w14:textId="77777777" w:rsidR="008054F7" w:rsidRDefault="008054F7" w:rsidP="008054F7">
      <w:pPr>
        <w:numPr>
          <w:ilvl w:val="0"/>
          <w:numId w:val="9"/>
        </w:numPr>
        <w:spacing w:before="12" w:after="12"/>
        <w:ind w:left="567" w:right="-1" w:hanging="425"/>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Обязательства по формированию и подготовке информации и отчетов согласно настоящему Положению возлагаются на Генерального директора Общества.</w:t>
      </w:r>
    </w:p>
    <w:p w14:paraId="03B517C2" w14:textId="77777777" w:rsidR="008054F7" w:rsidRPr="0071244E" w:rsidRDefault="008054F7" w:rsidP="008054F7">
      <w:pPr>
        <w:numPr>
          <w:ilvl w:val="0"/>
          <w:numId w:val="9"/>
        </w:numPr>
        <w:spacing w:before="12" w:after="12"/>
        <w:ind w:left="567" w:right="-1" w:hanging="425"/>
        <w:contextualSpacing/>
        <w:jc w:val="both"/>
        <w:rPr>
          <w:rFonts w:ascii="Arial" w:eastAsia="Times New Roman" w:hAnsi="Arial" w:cs="Arial"/>
          <w:sz w:val="20"/>
          <w:szCs w:val="20"/>
          <w:lang w:eastAsia="ru-RU"/>
        </w:rPr>
      </w:pPr>
      <w:r w:rsidRPr="0071244E">
        <w:rPr>
          <w:rFonts w:ascii="Arial" w:eastAsia="Times New Roman" w:hAnsi="Arial" w:cs="Arial"/>
          <w:sz w:val="20"/>
          <w:szCs w:val="20"/>
          <w:lang w:eastAsia="ru-RU"/>
        </w:rPr>
        <w:t xml:space="preserve">Два раза в год (не позднее 31 июля отчетного года и не позднее 31 января года, следующего за отчетным) Общество обязано предоставлять членам Совета директоров (в случае его создания) и участникам Общества заверенную Генеральным директором Общества справку из налоговых органов об отсутствии задолженности Общества по налогам и сборам, а также </w:t>
      </w:r>
      <w:r w:rsidRPr="0071244E">
        <w:rPr>
          <w:rFonts w:ascii="Arial" w:eastAsia="Times New Roman" w:hAnsi="Arial" w:cs="Arial"/>
          <w:sz w:val="20"/>
          <w:szCs w:val="20"/>
          <w:lang w:eastAsia="ru-RU"/>
        </w:rPr>
        <w:lastRenderedPageBreak/>
        <w:t>сокращенную отчетность об общем состоянии Целевого проекта (в том числе, изменения по команде, продажам, клиентам)</w:t>
      </w:r>
      <w:r>
        <w:rPr>
          <w:rFonts w:ascii="Arial" w:eastAsia="Times New Roman" w:hAnsi="Arial" w:cs="Arial"/>
          <w:sz w:val="20"/>
          <w:szCs w:val="20"/>
          <w:lang w:eastAsia="ru-RU"/>
        </w:rPr>
        <w:t>.</w:t>
      </w:r>
    </w:p>
    <w:p w14:paraId="555D15A3" w14:textId="77777777" w:rsidR="008054F7" w:rsidRPr="002E6EBC" w:rsidRDefault="008054F7" w:rsidP="008054F7">
      <w:pPr>
        <w:pStyle w:val="ac"/>
        <w:numPr>
          <w:ilvl w:val="0"/>
          <w:numId w:val="9"/>
        </w:numPr>
        <w:spacing w:before="12" w:after="12"/>
        <w:ind w:right="-1" w:hanging="578"/>
        <w:jc w:val="both"/>
        <w:rPr>
          <w:rFonts w:ascii="Arial" w:eastAsia="Times New Roman" w:hAnsi="Arial" w:cs="Arial"/>
          <w:sz w:val="20"/>
          <w:szCs w:val="20"/>
          <w:lang w:eastAsia="ru-RU"/>
        </w:rPr>
      </w:pPr>
      <w:r w:rsidRPr="002E6EBC">
        <w:rPr>
          <w:rFonts w:ascii="Arial" w:eastAsia="Times New Roman" w:hAnsi="Arial" w:cs="Arial"/>
          <w:sz w:val="20"/>
          <w:szCs w:val="20"/>
          <w:lang w:eastAsia="ru-RU"/>
        </w:rPr>
        <w:t>Один раз в год (не позднее 30 апреля года, следующего за отчетным) Общество обязано предоставить членам Совета директоров (в случае его формирования) и участникам Общества в письменной форме следующую информацию, заверенную</w:t>
      </w:r>
      <w:r>
        <w:rPr>
          <w:rFonts w:ascii="Arial" w:eastAsia="Times New Roman" w:hAnsi="Arial" w:cs="Arial"/>
          <w:sz w:val="20"/>
          <w:szCs w:val="20"/>
          <w:lang w:eastAsia="ru-RU"/>
        </w:rPr>
        <w:t xml:space="preserve"> </w:t>
      </w:r>
      <w:r w:rsidRPr="002E6EBC">
        <w:rPr>
          <w:rFonts w:ascii="Arial" w:eastAsia="Times New Roman" w:hAnsi="Arial" w:cs="Arial"/>
          <w:sz w:val="20"/>
          <w:szCs w:val="20"/>
          <w:lang w:eastAsia="ru-RU"/>
        </w:rPr>
        <w:t>Генеральным директором</w:t>
      </w:r>
      <w:r>
        <w:rPr>
          <w:rFonts w:ascii="Arial" w:eastAsia="Times New Roman" w:hAnsi="Arial" w:cs="Arial"/>
          <w:sz w:val="20"/>
          <w:szCs w:val="20"/>
          <w:lang w:eastAsia="ru-RU"/>
        </w:rPr>
        <w:t xml:space="preserve"> </w:t>
      </w:r>
      <w:r w:rsidRPr="002E6EBC">
        <w:rPr>
          <w:rFonts w:ascii="Arial" w:eastAsia="Times New Roman" w:hAnsi="Arial" w:cs="Arial"/>
          <w:sz w:val="20"/>
          <w:szCs w:val="20"/>
          <w:lang w:eastAsia="ru-RU"/>
        </w:rPr>
        <w:t xml:space="preserve">Общества: </w:t>
      </w:r>
    </w:p>
    <w:p w14:paraId="6F13F5D7" w14:textId="77777777" w:rsidR="008054F7" w:rsidRPr="00957368" w:rsidRDefault="008054F7" w:rsidP="008054F7">
      <w:pPr>
        <w:numPr>
          <w:ilvl w:val="1"/>
          <w:numId w:val="9"/>
        </w:numPr>
        <w:autoSpaceDE w:val="0"/>
        <w:autoSpaceDN w:val="0"/>
        <w:adjustRightInd w:val="0"/>
        <w:spacing w:before="12" w:after="12"/>
        <w:ind w:left="1134" w:right="-1" w:hanging="567"/>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бухгалтерский баланс Общества (с отметкой или протоколом о подаче в налоговые органы);</w:t>
      </w:r>
    </w:p>
    <w:p w14:paraId="6BCB1AF6" w14:textId="77777777" w:rsidR="008054F7" w:rsidRPr="00957368" w:rsidRDefault="008054F7" w:rsidP="008054F7">
      <w:pPr>
        <w:numPr>
          <w:ilvl w:val="1"/>
          <w:numId w:val="9"/>
        </w:numPr>
        <w:autoSpaceDE w:val="0"/>
        <w:autoSpaceDN w:val="0"/>
        <w:adjustRightInd w:val="0"/>
        <w:spacing w:before="12" w:after="12"/>
        <w:ind w:left="1134" w:right="-1" w:hanging="567"/>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 xml:space="preserve">отчет о финансовых результатах (отчет о прибылях и убытках); </w:t>
      </w:r>
    </w:p>
    <w:p w14:paraId="69D631E5" w14:textId="77777777" w:rsidR="008054F7" w:rsidRPr="00957368" w:rsidRDefault="008054F7" w:rsidP="008054F7">
      <w:pPr>
        <w:numPr>
          <w:ilvl w:val="1"/>
          <w:numId w:val="9"/>
        </w:numPr>
        <w:autoSpaceDE w:val="0"/>
        <w:autoSpaceDN w:val="0"/>
        <w:adjustRightInd w:val="0"/>
        <w:spacing w:before="12" w:after="12"/>
        <w:ind w:left="1134" w:right="-1" w:hanging="567"/>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годовой отчет Общества;</w:t>
      </w:r>
    </w:p>
    <w:p w14:paraId="594518FF" w14:textId="77777777" w:rsidR="008054F7" w:rsidRDefault="008054F7" w:rsidP="008054F7">
      <w:pPr>
        <w:numPr>
          <w:ilvl w:val="1"/>
          <w:numId w:val="9"/>
        </w:numPr>
        <w:autoSpaceDE w:val="0"/>
        <w:autoSpaceDN w:val="0"/>
        <w:adjustRightInd w:val="0"/>
        <w:spacing w:before="12" w:after="12"/>
        <w:ind w:left="1134" w:right="-1" w:hanging="567"/>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информацию о факте изменения состава своих бенефициаров и конечных бенефициаров, аффилированных лиц, перераспределения между ними акций или долей в уставном капитале</w:t>
      </w:r>
      <w:r>
        <w:rPr>
          <w:rFonts w:ascii="Arial" w:eastAsia="Times New Roman" w:hAnsi="Arial" w:cs="Arial"/>
          <w:sz w:val="20"/>
          <w:szCs w:val="20"/>
          <w:lang w:eastAsia="ru-RU"/>
        </w:rPr>
        <w:t xml:space="preserve"> Общества</w:t>
      </w:r>
      <w:r w:rsidRPr="00957368">
        <w:rPr>
          <w:rFonts w:ascii="Arial" w:eastAsia="Times New Roman" w:hAnsi="Arial" w:cs="Arial"/>
          <w:sz w:val="20"/>
          <w:szCs w:val="20"/>
          <w:lang w:eastAsia="ru-RU"/>
        </w:rPr>
        <w:t>.</w:t>
      </w:r>
    </w:p>
    <w:p w14:paraId="4ADCE3AD" w14:textId="081ED243" w:rsidR="008054F7" w:rsidRDefault="008054F7" w:rsidP="008054F7">
      <w:pPr>
        <w:pStyle w:val="ac"/>
        <w:numPr>
          <w:ilvl w:val="0"/>
          <w:numId w:val="9"/>
        </w:numPr>
        <w:autoSpaceDE w:val="0"/>
        <w:autoSpaceDN w:val="0"/>
        <w:adjustRightInd w:val="0"/>
        <w:spacing w:before="12" w:after="12"/>
        <w:ind w:left="567" w:right="-1" w:hanging="425"/>
        <w:jc w:val="both"/>
        <w:rPr>
          <w:rFonts w:ascii="Arial" w:eastAsia="Times New Roman" w:hAnsi="Arial" w:cs="Arial"/>
          <w:sz w:val="20"/>
          <w:szCs w:val="20"/>
          <w:lang w:eastAsia="ru-RU"/>
        </w:rPr>
      </w:pPr>
      <w:r w:rsidRPr="002E6EBC">
        <w:rPr>
          <w:rFonts w:ascii="Arial" w:eastAsia="Times New Roman" w:hAnsi="Arial" w:cs="Arial"/>
          <w:sz w:val="20"/>
          <w:szCs w:val="20"/>
          <w:lang w:eastAsia="ru-RU"/>
        </w:rPr>
        <w:t>Инф</w:t>
      </w:r>
      <w:r>
        <w:rPr>
          <w:rFonts w:ascii="Arial" w:eastAsia="Times New Roman" w:hAnsi="Arial" w:cs="Arial"/>
          <w:sz w:val="20"/>
          <w:szCs w:val="20"/>
          <w:lang w:eastAsia="ru-RU"/>
        </w:rPr>
        <w:t>ормация, указанная в пунктах 2-3</w:t>
      </w:r>
      <w:r w:rsidRPr="002E6EBC">
        <w:rPr>
          <w:rFonts w:ascii="Arial" w:eastAsia="Times New Roman" w:hAnsi="Arial" w:cs="Arial"/>
          <w:sz w:val="20"/>
          <w:szCs w:val="20"/>
          <w:lang w:eastAsia="ru-RU"/>
        </w:rPr>
        <w:t xml:space="preserve"> выше, заверяется Генеральным директором, и сканированная копия высылается на адрес электронной почты участника</w:t>
      </w:r>
      <w:r>
        <w:rPr>
          <w:rFonts w:ascii="Arial" w:eastAsia="Times New Roman" w:hAnsi="Arial" w:cs="Arial"/>
          <w:sz w:val="20"/>
          <w:szCs w:val="20"/>
          <w:lang w:eastAsia="ru-RU"/>
        </w:rPr>
        <w:t xml:space="preserve"> Общества</w:t>
      </w:r>
      <w:r w:rsidRPr="002E6EBC">
        <w:rPr>
          <w:rFonts w:ascii="Arial" w:eastAsia="Times New Roman" w:hAnsi="Arial" w:cs="Arial"/>
          <w:sz w:val="20"/>
          <w:szCs w:val="20"/>
          <w:lang w:eastAsia="ru-RU"/>
        </w:rPr>
        <w:t xml:space="preserve"> (для </w:t>
      </w:r>
      <w:r w:rsidR="005F18AF">
        <w:rPr>
          <w:rFonts w:ascii="Arial" w:eastAsia="Times New Roman" w:hAnsi="Arial" w:cs="Arial"/>
          <w:sz w:val="20"/>
          <w:szCs w:val="20"/>
          <w:lang w:eastAsia="ru-RU"/>
        </w:rPr>
        <w:t>ООО «ФРИИ Инвест»</w:t>
      </w:r>
      <w:r>
        <w:rPr>
          <w:rFonts w:ascii="Arial" w:eastAsia="Times New Roman" w:hAnsi="Arial" w:cs="Arial"/>
          <w:sz w:val="20"/>
          <w:szCs w:val="20"/>
          <w:lang w:eastAsia="ru-RU"/>
        </w:rPr>
        <w:t xml:space="preserve"> (ОГРН </w:t>
      </w:r>
      <w:r w:rsidR="005F18AF" w:rsidRPr="005F18AF">
        <w:rPr>
          <w:rFonts w:ascii="Arial" w:eastAsia="Times New Roman" w:hAnsi="Arial" w:cs="Arial"/>
          <w:sz w:val="20"/>
          <w:szCs w:val="20"/>
          <w:lang w:eastAsia="ru-RU"/>
        </w:rPr>
        <w:t>1147746982162</w:t>
      </w:r>
      <w:r>
        <w:rPr>
          <w:rFonts w:ascii="Arial" w:eastAsia="Times New Roman" w:hAnsi="Arial" w:cs="Arial"/>
          <w:sz w:val="20"/>
          <w:szCs w:val="20"/>
          <w:lang w:eastAsia="ru-RU"/>
        </w:rPr>
        <w:t>) (далее по тексту – «</w:t>
      </w:r>
      <w:r w:rsidR="005F18AF">
        <w:rPr>
          <w:rFonts w:ascii="Arial" w:eastAsia="Times New Roman" w:hAnsi="Arial" w:cs="Arial"/>
          <w:b/>
          <w:sz w:val="20"/>
          <w:szCs w:val="20"/>
          <w:lang w:eastAsia="ru-RU"/>
        </w:rPr>
        <w:t>ФРИИ Инвест</w:t>
      </w:r>
      <w:r>
        <w:rPr>
          <w:rFonts w:ascii="Arial" w:eastAsia="Times New Roman" w:hAnsi="Arial" w:cs="Arial"/>
          <w:sz w:val="20"/>
          <w:szCs w:val="20"/>
          <w:lang w:eastAsia="ru-RU"/>
        </w:rPr>
        <w:t>»)</w:t>
      </w:r>
      <w:r w:rsidRPr="002E6EBC">
        <w:rPr>
          <w:rFonts w:ascii="Arial" w:eastAsia="Times New Roman" w:hAnsi="Arial" w:cs="Arial"/>
          <w:sz w:val="20"/>
          <w:szCs w:val="20"/>
          <w:lang w:eastAsia="ru-RU"/>
        </w:rPr>
        <w:t xml:space="preserve"> - размещается в Системе мониторинга по адресу </w:t>
      </w:r>
      <w:hyperlink r:id="rId14" w:history="1">
        <w:r w:rsidRPr="00A35ED5">
          <w:rPr>
            <w:rStyle w:val="af4"/>
            <w:rFonts w:ascii="Arial" w:eastAsia="Times New Roman" w:hAnsi="Arial" w:cs="Arial"/>
            <w:sz w:val="20"/>
            <w:szCs w:val="20"/>
            <w:lang w:eastAsia="ru-RU"/>
          </w:rPr>
          <w:t>https</w:t>
        </w:r>
        <w:r w:rsidRPr="002E6EBC">
          <w:rPr>
            <w:rStyle w:val="af4"/>
            <w:rFonts w:ascii="Arial" w:eastAsia="Times New Roman" w:hAnsi="Arial" w:cs="Arial"/>
            <w:sz w:val="20"/>
            <w:szCs w:val="20"/>
            <w:lang w:eastAsia="ru-RU"/>
          </w:rPr>
          <w:t>://</w:t>
        </w:r>
        <w:r w:rsidRPr="00A35ED5">
          <w:rPr>
            <w:rStyle w:val="af4"/>
            <w:rFonts w:ascii="Arial" w:eastAsia="Times New Roman" w:hAnsi="Arial" w:cs="Arial"/>
            <w:sz w:val="20"/>
            <w:szCs w:val="20"/>
            <w:lang w:eastAsia="ru-RU"/>
          </w:rPr>
          <w:t>monitoring</w:t>
        </w:r>
        <w:r w:rsidRPr="002E6EBC">
          <w:rPr>
            <w:rStyle w:val="af4"/>
            <w:rFonts w:ascii="Arial" w:eastAsia="Times New Roman" w:hAnsi="Arial" w:cs="Arial"/>
            <w:sz w:val="20"/>
            <w:szCs w:val="20"/>
            <w:lang w:eastAsia="ru-RU"/>
          </w:rPr>
          <w:t>.</w:t>
        </w:r>
        <w:r w:rsidRPr="00A35ED5">
          <w:rPr>
            <w:rStyle w:val="af4"/>
            <w:rFonts w:ascii="Arial" w:eastAsia="Times New Roman" w:hAnsi="Arial" w:cs="Arial"/>
            <w:sz w:val="20"/>
            <w:szCs w:val="20"/>
            <w:lang w:eastAsia="ru-RU"/>
          </w:rPr>
          <w:t>iidf</w:t>
        </w:r>
        <w:r w:rsidRPr="002E6EBC">
          <w:rPr>
            <w:rStyle w:val="af4"/>
            <w:rFonts w:ascii="Arial" w:eastAsia="Times New Roman" w:hAnsi="Arial" w:cs="Arial"/>
            <w:sz w:val="20"/>
            <w:szCs w:val="20"/>
            <w:lang w:eastAsia="ru-RU"/>
          </w:rPr>
          <w:t>.</w:t>
        </w:r>
        <w:r w:rsidRPr="00A35ED5">
          <w:rPr>
            <w:rStyle w:val="af4"/>
            <w:rFonts w:ascii="Arial" w:eastAsia="Times New Roman" w:hAnsi="Arial" w:cs="Arial"/>
            <w:sz w:val="20"/>
            <w:szCs w:val="20"/>
            <w:lang w:eastAsia="ru-RU"/>
          </w:rPr>
          <w:t>ru</w:t>
        </w:r>
        <w:r w:rsidRPr="002E6EBC">
          <w:rPr>
            <w:rStyle w:val="af4"/>
            <w:rFonts w:ascii="Arial" w:eastAsia="Times New Roman" w:hAnsi="Arial" w:cs="Arial"/>
            <w:sz w:val="20"/>
            <w:szCs w:val="20"/>
            <w:lang w:eastAsia="ru-RU"/>
          </w:rPr>
          <w:t>/</w:t>
        </w:r>
      </w:hyperlink>
      <w:r w:rsidRPr="002E6EBC">
        <w:rPr>
          <w:rFonts w:ascii="Arial" w:eastAsia="Times New Roman" w:hAnsi="Arial" w:cs="Arial"/>
          <w:sz w:val="20"/>
          <w:szCs w:val="20"/>
          <w:lang w:eastAsia="ru-RU"/>
        </w:rPr>
        <w:t xml:space="preserve"> или высылается на адрес электронной почты </w:t>
      </w:r>
      <w:hyperlink r:id="rId15" w:history="1">
        <w:r w:rsidRPr="00AF2D55">
          <w:rPr>
            <w:rStyle w:val="af4"/>
            <w:rFonts w:ascii="Arial" w:eastAsia="Times New Roman" w:hAnsi="Arial" w:cs="Arial"/>
            <w:sz w:val="20"/>
            <w:szCs w:val="20"/>
            <w:lang w:val="en-US" w:eastAsia="ru-RU"/>
          </w:rPr>
          <w:t>monitoring</w:t>
        </w:r>
        <w:r w:rsidRPr="002E6EBC">
          <w:rPr>
            <w:rStyle w:val="af4"/>
            <w:rFonts w:ascii="Arial" w:eastAsia="Times New Roman" w:hAnsi="Arial" w:cs="Arial"/>
            <w:sz w:val="20"/>
            <w:szCs w:val="20"/>
            <w:lang w:eastAsia="ru-RU"/>
          </w:rPr>
          <w:t>@</w:t>
        </w:r>
        <w:proofErr w:type="spellStart"/>
        <w:r w:rsidRPr="00AF2D55">
          <w:rPr>
            <w:rStyle w:val="af4"/>
            <w:rFonts w:ascii="Arial" w:eastAsia="Times New Roman" w:hAnsi="Arial" w:cs="Arial"/>
            <w:sz w:val="20"/>
            <w:szCs w:val="20"/>
            <w:lang w:val="en-US" w:eastAsia="ru-RU"/>
          </w:rPr>
          <w:t>iidf</w:t>
        </w:r>
        <w:proofErr w:type="spellEnd"/>
        <w:r w:rsidRPr="002E6EBC">
          <w:rPr>
            <w:rStyle w:val="af4"/>
            <w:rFonts w:ascii="Arial" w:eastAsia="Times New Roman" w:hAnsi="Arial" w:cs="Arial"/>
            <w:sz w:val="20"/>
            <w:szCs w:val="20"/>
            <w:lang w:eastAsia="ru-RU"/>
          </w:rPr>
          <w:t>.</w:t>
        </w:r>
        <w:proofErr w:type="spellStart"/>
        <w:r w:rsidRPr="00AF2D55">
          <w:rPr>
            <w:rStyle w:val="af4"/>
            <w:rFonts w:ascii="Arial" w:eastAsia="Times New Roman" w:hAnsi="Arial" w:cs="Arial"/>
            <w:sz w:val="20"/>
            <w:szCs w:val="20"/>
            <w:lang w:val="en-US" w:eastAsia="ru-RU"/>
          </w:rPr>
          <w:t>ru</w:t>
        </w:r>
        <w:proofErr w:type="spellEnd"/>
      </w:hyperlink>
      <w:r w:rsidRPr="002E6EBC">
        <w:rPr>
          <w:rFonts w:ascii="Arial" w:eastAsia="Times New Roman" w:hAnsi="Arial" w:cs="Arial"/>
          <w:sz w:val="20"/>
          <w:szCs w:val="20"/>
          <w:lang w:eastAsia="ru-RU"/>
        </w:rPr>
        <w:t xml:space="preserve">). </w:t>
      </w:r>
    </w:p>
    <w:p w14:paraId="1717330D" w14:textId="77777777" w:rsidR="008054F7" w:rsidRPr="006D3D27" w:rsidRDefault="008054F7" w:rsidP="008054F7">
      <w:pPr>
        <w:numPr>
          <w:ilvl w:val="0"/>
          <w:numId w:val="9"/>
        </w:numPr>
        <w:spacing w:before="12" w:after="12"/>
        <w:ind w:left="567" w:right="-1" w:hanging="425"/>
        <w:contextualSpacing/>
        <w:jc w:val="both"/>
        <w:rPr>
          <w:rFonts w:ascii="Arial" w:eastAsia="Times New Roman" w:hAnsi="Arial" w:cs="Arial"/>
          <w:sz w:val="20"/>
          <w:szCs w:val="20"/>
          <w:lang w:eastAsia="ru-RU"/>
        </w:rPr>
      </w:pPr>
      <w:r w:rsidRPr="00375F27">
        <w:rPr>
          <w:rFonts w:ascii="Arial" w:eastAsia="Times New Roman" w:hAnsi="Arial" w:cs="Arial"/>
          <w:sz w:val="20"/>
          <w:szCs w:val="20"/>
          <w:lang w:eastAsia="ru-RU"/>
        </w:rPr>
        <w:t xml:space="preserve">По требованию члена Совета директоров </w:t>
      </w:r>
      <w:r>
        <w:rPr>
          <w:rFonts w:ascii="Arial" w:eastAsia="Times New Roman" w:hAnsi="Arial" w:cs="Arial"/>
          <w:sz w:val="20"/>
          <w:szCs w:val="20"/>
          <w:lang w:eastAsia="ru-RU"/>
        </w:rPr>
        <w:t xml:space="preserve">или участника Общества </w:t>
      </w:r>
      <w:r w:rsidRPr="00375F27">
        <w:rPr>
          <w:rFonts w:ascii="Arial" w:eastAsia="Times New Roman" w:hAnsi="Arial" w:cs="Arial"/>
          <w:sz w:val="20"/>
          <w:szCs w:val="20"/>
          <w:lang w:eastAsia="ru-RU"/>
        </w:rPr>
        <w:t xml:space="preserve">Общество обязано </w:t>
      </w:r>
      <w:r w:rsidRPr="006D3D27">
        <w:rPr>
          <w:rFonts w:ascii="Arial" w:eastAsia="Times New Roman" w:hAnsi="Arial" w:cs="Arial"/>
          <w:sz w:val="20"/>
          <w:szCs w:val="20"/>
          <w:lang w:eastAsia="ru-RU"/>
        </w:rPr>
        <w:t xml:space="preserve">предоставить следующую информацию: </w:t>
      </w:r>
    </w:p>
    <w:p w14:paraId="700E2CF9" w14:textId="77777777" w:rsidR="008054F7" w:rsidRPr="006D3D27" w:rsidRDefault="008054F7" w:rsidP="008054F7">
      <w:pPr>
        <w:numPr>
          <w:ilvl w:val="1"/>
          <w:numId w:val="14"/>
        </w:numPr>
        <w:spacing w:before="12" w:after="12"/>
        <w:ind w:left="1134" w:right="-1" w:hanging="567"/>
        <w:contextualSpacing/>
        <w:jc w:val="both"/>
        <w:rPr>
          <w:rFonts w:ascii="Arial" w:eastAsia="Times New Roman" w:hAnsi="Arial" w:cs="Arial"/>
          <w:sz w:val="20"/>
          <w:szCs w:val="20"/>
          <w:lang w:eastAsia="ru-RU"/>
        </w:rPr>
      </w:pPr>
      <w:r w:rsidRPr="006D3D27">
        <w:rPr>
          <w:rFonts w:ascii="Arial" w:eastAsia="Times New Roman" w:hAnsi="Arial" w:cs="Arial"/>
          <w:sz w:val="20"/>
          <w:szCs w:val="20"/>
          <w:lang w:eastAsia="ru-RU"/>
        </w:rPr>
        <w:t xml:space="preserve">актуальная информация о своих бенефициарах и конечных бенефициарах, аффилированных лицах (информация должна быть предоставлена в течение 3 (трех) рабочих дней со дня направления запроса о предоставлении данной информации). </w:t>
      </w:r>
    </w:p>
    <w:p w14:paraId="6AE02F96" w14:textId="77777777" w:rsidR="008054F7" w:rsidRPr="006D3D27" w:rsidRDefault="008054F7" w:rsidP="008054F7">
      <w:pPr>
        <w:numPr>
          <w:ilvl w:val="1"/>
          <w:numId w:val="14"/>
        </w:numPr>
        <w:spacing w:before="12" w:after="12"/>
        <w:ind w:left="1134" w:right="-1" w:hanging="567"/>
        <w:contextualSpacing/>
        <w:jc w:val="both"/>
        <w:rPr>
          <w:rFonts w:ascii="Arial" w:eastAsia="Times New Roman" w:hAnsi="Arial" w:cs="Arial"/>
          <w:sz w:val="20"/>
          <w:szCs w:val="20"/>
          <w:lang w:eastAsia="ru-RU"/>
        </w:rPr>
      </w:pPr>
      <w:r w:rsidRPr="006D3D27">
        <w:rPr>
          <w:rFonts w:ascii="Arial" w:eastAsia="Times New Roman" w:hAnsi="Arial" w:cs="Arial"/>
          <w:sz w:val="20"/>
          <w:szCs w:val="20"/>
          <w:lang w:eastAsia="ru-RU"/>
        </w:rPr>
        <w:t xml:space="preserve">первичные учетные документы Общества (копии), выписки с расчетных счетов Общества, основания совершения операций (договоры, акты сдачи приемки и так далее – в копиях) (в течение 15 (пятнадцати) рабочих дней со дня направления запроса о предоставлении данной информации). </w:t>
      </w:r>
    </w:p>
    <w:p w14:paraId="358E7352" w14:textId="77777777" w:rsidR="008054F7" w:rsidRPr="006D3D27" w:rsidRDefault="008054F7" w:rsidP="008054F7">
      <w:pPr>
        <w:numPr>
          <w:ilvl w:val="1"/>
          <w:numId w:val="14"/>
        </w:numPr>
        <w:spacing w:before="12" w:after="12"/>
        <w:ind w:left="1134" w:right="-1" w:hanging="567"/>
        <w:contextualSpacing/>
        <w:jc w:val="both"/>
        <w:rPr>
          <w:rFonts w:ascii="Arial" w:eastAsia="Times New Roman" w:hAnsi="Arial" w:cs="Arial"/>
          <w:sz w:val="20"/>
          <w:szCs w:val="20"/>
          <w:lang w:eastAsia="ru-RU"/>
        </w:rPr>
      </w:pPr>
      <w:r w:rsidRPr="006D3D27">
        <w:rPr>
          <w:rFonts w:ascii="Arial" w:eastAsia="Times New Roman" w:hAnsi="Arial" w:cs="Arial"/>
          <w:sz w:val="20"/>
          <w:szCs w:val="20"/>
          <w:lang w:eastAsia="ru-RU"/>
        </w:rPr>
        <w:t>информацию о любом из контрольных показателей, указанных в Приложении 1 к настоящему Положению;</w:t>
      </w:r>
    </w:p>
    <w:p w14:paraId="34EAE4EF" w14:textId="77777777" w:rsidR="008054F7" w:rsidRPr="00957368" w:rsidRDefault="008054F7" w:rsidP="008054F7">
      <w:pPr>
        <w:numPr>
          <w:ilvl w:val="0"/>
          <w:numId w:val="9"/>
        </w:numPr>
        <w:spacing w:before="12" w:after="12"/>
        <w:ind w:left="567" w:right="-1" w:hanging="425"/>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В случае если участник Общества потребует предоставления аудиторского заключения Генеральный директор Общества в течение 5 (пяти) рабочих дней обязан направить Председателю Совета директоров требование о созыве Совета директоров и внесения в повестку дня вопроса о назначении аудитора и проведения аудиторской проверки, а в случае если Совет директоров в Обществе не сформирован – созвать Общее собрание участников для принятия решения по вопросу о назначении аудитора и проведения аудиторской проверки.</w:t>
      </w:r>
    </w:p>
    <w:p w14:paraId="325D7DFD" w14:textId="77777777" w:rsidR="008054F7" w:rsidRPr="00957368" w:rsidRDefault="008054F7" w:rsidP="008054F7">
      <w:pPr>
        <w:numPr>
          <w:ilvl w:val="0"/>
          <w:numId w:val="9"/>
        </w:numPr>
        <w:spacing w:before="12" w:after="12"/>
        <w:ind w:left="567" w:right="-1" w:hanging="425"/>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Общество обязано не позднее 30 (тридцати) календарных дней после окончания финансового года сформировать годовой операционный план и годовой бюджет Общества. Сформиров</w:t>
      </w:r>
      <w:r>
        <w:rPr>
          <w:rFonts w:ascii="Arial" w:eastAsia="Times New Roman" w:hAnsi="Arial" w:cs="Arial"/>
          <w:sz w:val="20"/>
          <w:szCs w:val="20"/>
          <w:lang w:eastAsia="ru-RU"/>
        </w:rPr>
        <w:t>анный в соответствии с пунктом 7</w:t>
      </w:r>
      <w:r w:rsidRPr="00957368">
        <w:rPr>
          <w:rFonts w:ascii="Arial" w:eastAsia="Times New Roman" w:hAnsi="Arial" w:cs="Arial"/>
          <w:sz w:val="20"/>
          <w:szCs w:val="20"/>
          <w:lang w:eastAsia="ru-RU"/>
        </w:rPr>
        <w:t xml:space="preserve"> настоящего Положения годовой операционный план развития Общества и годовой бюджет Общества должен быть вынесен на рассмотрение Общего собрания участников на утверждение. </w:t>
      </w:r>
    </w:p>
    <w:p w14:paraId="47B73298" w14:textId="77777777" w:rsidR="008054F7" w:rsidRPr="00957368" w:rsidRDefault="008054F7" w:rsidP="008054F7">
      <w:pPr>
        <w:numPr>
          <w:ilvl w:val="0"/>
          <w:numId w:val="9"/>
        </w:numPr>
        <w:spacing w:before="12" w:after="12"/>
        <w:ind w:left="567" w:right="-1" w:hanging="425"/>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 xml:space="preserve">Общество обязано утвердить локальные нормативные акты или внести в трудовые договоры со всеми работниками положения, запрещающие работникам Общества осуществлять наличные расчеты с третьими лицами от имени Общества на общую сумму за год более 500 000 (пятьсот тысяч) рублей, а также запрещающие выдавать денежные средства под отчет, на общую сумму всех выданных под отчет денежных средств свыше 500 000 (пятисот тысяч) рублей. По требованию любого из участников Общества Общество обязано предоставить в заверенной Генеральным директором форме документы, которые подтверждают соблюдение положения пункта </w:t>
      </w:r>
      <w:r>
        <w:rPr>
          <w:rFonts w:ascii="Arial" w:eastAsia="Times New Roman" w:hAnsi="Arial" w:cs="Arial"/>
          <w:sz w:val="20"/>
          <w:szCs w:val="20"/>
          <w:lang w:eastAsia="ru-RU"/>
        </w:rPr>
        <w:t>8</w:t>
      </w:r>
      <w:r w:rsidRPr="00957368">
        <w:rPr>
          <w:rFonts w:ascii="Arial" w:eastAsia="Times New Roman" w:hAnsi="Arial" w:cs="Arial"/>
          <w:sz w:val="20"/>
          <w:szCs w:val="20"/>
          <w:lang w:eastAsia="ru-RU"/>
        </w:rPr>
        <w:t xml:space="preserve"> настоящего Положения. </w:t>
      </w:r>
    </w:p>
    <w:p w14:paraId="5A1CC955" w14:textId="77777777" w:rsidR="008054F7" w:rsidRPr="00957368" w:rsidRDefault="008054F7" w:rsidP="008054F7">
      <w:pPr>
        <w:numPr>
          <w:ilvl w:val="0"/>
          <w:numId w:val="9"/>
        </w:numPr>
        <w:spacing w:before="12" w:after="12" w:line="259" w:lineRule="auto"/>
        <w:ind w:left="567" w:right="-1" w:hanging="425"/>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 xml:space="preserve">Генеральный директор Общества ознакомляет работников Общества, и утверждает внутренний документ Общества, который предусматривает следующие положения: </w:t>
      </w:r>
    </w:p>
    <w:p w14:paraId="1D64B319" w14:textId="4108DE30" w:rsidR="008054F7" w:rsidRPr="00957368" w:rsidRDefault="008054F7" w:rsidP="008054F7">
      <w:pPr>
        <w:numPr>
          <w:ilvl w:val="1"/>
          <w:numId w:val="9"/>
        </w:numPr>
        <w:autoSpaceDE w:val="0"/>
        <w:autoSpaceDN w:val="0"/>
        <w:adjustRightInd w:val="0"/>
        <w:spacing w:before="12" w:after="12"/>
        <w:ind w:left="1134" w:right="-1" w:hanging="567"/>
        <w:contextualSpacing/>
        <w:jc w:val="both"/>
        <w:rPr>
          <w:rFonts w:ascii="Arial" w:hAnsi="Arial" w:cs="Arial"/>
          <w:sz w:val="20"/>
          <w:szCs w:val="20"/>
        </w:rPr>
      </w:pPr>
      <w:r w:rsidRPr="00957368">
        <w:rPr>
          <w:rFonts w:ascii="Arial" w:hAnsi="Arial" w:cs="Arial"/>
          <w:sz w:val="20"/>
          <w:szCs w:val="20"/>
        </w:rPr>
        <w:t xml:space="preserve">Обязанность работников не делать </w:t>
      </w:r>
      <w:r w:rsidR="005F18AF">
        <w:rPr>
          <w:rFonts w:ascii="Arial" w:hAnsi="Arial" w:cs="Arial"/>
          <w:sz w:val="20"/>
          <w:szCs w:val="20"/>
        </w:rPr>
        <w:t>без предварительного согласия ФРИИ Инвест</w:t>
      </w:r>
      <w:r w:rsidRPr="00957368">
        <w:rPr>
          <w:rFonts w:ascii="Arial" w:hAnsi="Arial" w:cs="Arial"/>
          <w:sz w:val="20"/>
          <w:szCs w:val="20"/>
        </w:rPr>
        <w:t xml:space="preserve"> любые объявления, сообщения, уведомления и иные публичные заявления, относящиеся прямо или косвенно к участникам Общества, их аффилированным лицам,</w:t>
      </w:r>
      <w:r>
        <w:rPr>
          <w:rFonts w:ascii="Arial" w:hAnsi="Arial" w:cs="Arial"/>
          <w:sz w:val="20"/>
          <w:szCs w:val="20"/>
        </w:rPr>
        <w:t xml:space="preserve"> Обществу, дочерним обществам, п</w:t>
      </w:r>
      <w:r w:rsidRPr="00957368">
        <w:rPr>
          <w:rFonts w:ascii="Arial" w:hAnsi="Arial" w:cs="Arial"/>
          <w:sz w:val="20"/>
          <w:szCs w:val="20"/>
        </w:rPr>
        <w:t>роекту, имуществу Общества, которое и</w:t>
      </w:r>
      <w:r>
        <w:rPr>
          <w:rFonts w:ascii="Arial" w:hAnsi="Arial" w:cs="Arial"/>
          <w:sz w:val="20"/>
          <w:szCs w:val="20"/>
        </w:rPr>
        <w:t xml:space="preserve">спользуется </w:t>
      </w:r>
      <w:r>
        <w:rPr>
          <w:rFonts w:ascii="Arial" w:hAnsi="Arial" w:cs="Arial"/>
          <w:sz w:val="20"/>
          <w:szCs w:val="20"/>
        </w:rPr>
        <w:lastRenderedPageBreak/>
        <w:t>при реализации п</w:t>
      </w:r>
      <w:r w:rsidRPr="00957368">
        <w:rPr>
          <w:rFonts w:ascii="Arial" w:hAnsi="Arial" w:cs="Arial"/>
          <w:sz w:val="20"/>
          <w:szCs w:val="20"/>
        </w:rPr>
        <w:t xml:space="preserve">роекта, основной деятельности Общества, работникам Сторон, работникам Общества, работникам дочерних Обществ, </w:t>
      </w:r>
      <w:r>
        <w:rPr>
          <w:rFonts w:ascii="Arial" w:hAnsi="Arial" w:cs="Arial"/>
          <w:sz w:val="20"/>
          <w:szCs w:val="20"/>
        </w:rPr>
        <w:t>к</w:t>
      </w:r>
      <w:r w:rsidRPr="00957368">
        <w:rPr>
          <w:rFonts w:ascii="Arial" w:hAnsi="Arial" w:cs="Arial"/>
          <w:sz w:val="20"/>
          <w:szCs w:val="20"/>
        </w:rPr>
        <w:t>орпоративного договора между участниками Общества и любым сделкам, со</w:t>
      </w:r>
      <w:r>
        <w:rPr>
          <w:rFonts w:ascii="Arial" w:hAnsi="Arial" w:cs="Arial"/>
          <w:sz w:val="20"/>
          <w:szCs w:val="20"/>
        </w:rPr>
        <w:t>вершаемым во исполнение такого к</w:t>
      </w:r>
      <w:r w:rsidRPr="00957368">
        <w:rPr>
          <w:rFonts w:ascii="Arial" w:hAnsi="Arial" w:cs="Arial"/>
          <w:sz w:val="20"/>
          <w:szCs w:val="20"/>
        </w:rPr>
        <w:t>орпоративного договора;</w:t>
      </w:r>
    </w:p>
    <w:p w14:paraId="3B378B2B" w14:textId="3EFABCB0" w:rsidR="008054F7" w:rsidRPr="00957368" w:rsidRDefault="008054F7" w:rsidP="008054F7">
      <w:pPr>
        <w:numPr>
          <w:ilvl w:val="1"/>
          <w:numId w:val="9"/>
        </w:numPr>
        <w:autoSpaceDE w:val="0"/>
        <w:autoSpaceDN w:val="0"/>
        <w:adjustRightInd w:val="0"/>
        <w:spacing w:before="12" w:after="12"/>
        <w:ind w:left="1134" w:right="-1" w:hanging="567"/>
        <w:contextualSpacing/>
        <w:jc w:val="both"/>
        <w:rPr>
          <w:rFonts w:ascii="Arial" w:hAnsi="Arial" w:cs="Arial"/>
          <w:sz w:val="20"/>
          <w:szCs w:val="20"/>
        </w:rPr>
      </w:pPr>
      <w:r w:rsidRPr="00957368">
        <w:rPr>
          <w:rFonts w:ascii="Arial" w:hAnsi="Arial" w:cs="Arial"/>
          <w:sz w:val="20"/>
          <w:szCs w:val="20"/>
        </w:rPr>
        <w:t xml:space="preserve">Обязанность работников не использовать какие-либо обозначения и символику (в том числе товарные </w:t>
      </w:r>
      <w:r w:rsidR="005F18AF">
        <w:rPr>
          <w:rFonts w:ascii="Arial" w:hAnsi="Arial" w:cs="Arial"/>
          <w:sz w:val="20"/>
          <w:szCs w:val="20"/>
        </w:rPr>
        <w:t>знаки), ассоциирующиеся с ФРИИ Инвест</w:t>
      </w:r>
      <w:r w:rsidRPr="00957368">
        <w:rPr>
          <w:rFonts w:ascii="Arial" w:hAnsi="Arial" w:cs="Arial"/>
          <w:sz w:val="20"/>
          <w:szCs w:val="20"/>
        </w:rPr>
        <w:t xml:space="preserve">, без предварительного согласия </w:t>
      </w:r>
      <w:r w:rsidR="005F18AF">
        <w:rPr>
          <w:rFonts w:ascii="Arial" w:hAnsi="Arial" w:cs="Arial"/>
          <w:sz w:val="20"/>
          <w:szCs w:val="20"/>
        </w:rPr>
        <w:t>ФРИИ Инвест</w:t>
      </w:r>
      <w:r w:rsidRPr="00957368">
        <w:rPr>
          <w:rFonts w:ascii="Arial" w:hAnsi="Arial" w:cs="Arial"/>
          <w:sz w:val="20"/>
          <w:szCs w:val="20"/>
        </w:rPr>
        <w:t>.</w:t>
      </w:r>
    </w:p>
    <w:p w14:paraId="5CE2B63A" w14:textId="77777777" w:rsidR="008054F7" w:rsidRPr="00957368" w:rsidRDefault="008054F7" w:rsidP="008054F7">
      <w:pPr>
        <w:numPr>
          <w:ilvl w:val="0"/>
          <w:numId w:val="9"/>
        </w:numPr>
        <w:spacing w:before="12" w:after="12" w:line="259" w:lineRule="auto"/>
        <w:ind w:left="567" w:right="-1" w:hanging="425"/>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Настоящее Положение вступает в силу с момента его утверждения Общим собранием участников Общества и действует до его отмены.</w:t>
      </w:r>
    </w:p>
    <w:p w14:paraId="0075C576" w14:textId="77777777" w:rsidR="008054F7" w:rsidRPr="00957368" w:rsidRDefault="008054F7" w:rsidP="008054F7">
      <w:pPr>
        <w:numPr>
          <w:ilvl w:val="0"/>
          <w:numId w:val="9"/>
        </w:numPr>
        <w:spacing w:before="12" w:after="12" w:line="259" w:lineRule="auto"/>
        <w:ind w:left="567" w:right="-1" w:hanging="425"/>
        <w:contextualSpacing/>
        <w:jc w:val="both"/>
        <w:rPr>
          <w:rFonts w:ascii="Arial" w:eastAsia="Times New Roman" w:hAnsi="Arial" w:cs="Arial"/>
          <w:sz w:val="20"/>
          <w:szCs w:val="20"/>
          <w:lang w:eastAsia="ru-RU"/>
        </w:rPr>
      </w:pPr>
      <w:r w:rsidRPr="00957368">
        <w:rPr>
          <w:rFonts w:ascii="Arial" w:eastAsia="Times New Roman" w:hAnsi="Arial" w:cs="Arial"/>
          <w:sz w:val="20"/>
          <w:szCs w:val="20"/>
          <w:lang w:eastAsia="ru-RU"/>
        </w:rPr>
        <w:t>Изменения и дополнения к настоящему Положению утверждаются Общим собранием участников Общества.</w:t>
      </w:r>
    </w:p>
    <w:p w14:paraId="4124F30B" w14:textId="77777777" w:rsidR="008054F7" w:rsidRPr="00957368" w:rsidRDefault="008054F7" w:rsidP="008054F7">
      <w:pPr>
        <w:rPr>
          <w:rFonts w:ascii="Arial" w:hAnsi="Arial" w:cs="Arial"/>
          <w:sz w:val="20"/>
          <w:szCs w:val="20"/>
        </w:rPr>
      </w:pPr>
    </w:p>
    <w:p w14:paraId="418CC929" w14:textId="77777777" w:rsidR="008054F7" w:rsidRPr="00957368" w:rsidRDefault="008054F7" w:rsidP="008054F7">
      <w:pPr>
        <w:rPr>
          <w:rFonts w:ascii="Arial" w:hAnsi="Arial" w:cs="Arial"/>
          <w:sz w:val="20"/>
          <w:szCs w:val="20"/>
        </w:rPr>
      </w:pPr>
    </w:p>
    <w:p w14:paraId="510DF8DE" w14:textId="77777777" w:rsidR="008054F7" w:rsidRPr="00957368" w:rsidRDefault="008054F7" w:rsidP="008054F7">
      <w:pPr>
        <w:rPr>
          <w:rFonts w:ascii="Arial" w:hAnsi="Arial" w:cs="Arial"/>
          <w:sz w:val="20"/>
          <w:szCs w:val="20"/>
        </w:rPr>
      </w:pPr>
    </w:p>
    <w:p w14:paraId="201147B9" w14:textId="77777777" w:rsidR="008054F7" w:rsidRPr="00957368" w:rsidRDefault="008054F7" w:rsidP="008054F7">
      <w:pPr>
        <w:rPr>
          <w:rFonts w:ascii="Arial" w:hAnsi="Arial" w:cs="Arial"/>
          <w:sz w:val="20"/>
          <w:szCs w:val="20"/>
        </w:rPr>
      </w:pPr>
    </w:p>
    <w:p w14:paraId="51F94D56" w14:textId="77777777" w:rsidR="008054F7" w:rsidRPr="00957368" w:rsidRDefault="008054F7" w:rsidP="008054F7">
      <w:pPr>
        <w:rPr>
          <w:rFonts w:ascii="Arial" w:hAnsi="Arial" w:cs="Arial"/>
          <w:sz w:val="20"/>
          <w:szCs w:val="20"/>
        </w:rPr>
      </w:pPr>
    </w:p>
    <w:p w14:paraId="6418C0DE" w14:textId="77777777" w:rsidR="008054F7" w:rsidRPr="00957368" w:rsidRDefault="008054F7" w:rsidP="008054F7">
      <w:pPr>
        <w:rPr>
          <w:rFonts w:ascii="Arial" w:hAnsi="Arial" w:cs="Arial"/>
          <w:sz w:val="20"/>
          <w:szCs w:val="20"/>
        </w:rPr>
      </w:pPr>
    </w:p>
    <w:p w14:paraId="24AC02AE" w14:textId="77777777" w:rsidR="008054F7" w:rsidRPr="00957368" w:rsidRDefault="008054F7" w:rsidP="008054F7">
      <w:pPr>
        <w:rPr>
          <w:rFonts w:ascii="Arial" w:hAnsi="Arial" w:cs="Arial"/>
          <w:sz w:val="20"/>
          <w:szCs w:val="20"/>
        </w:rPr>
      </w:pPr>
    </w:p>
    <w:p w14:paraId="75EF949D" w14:textId="77777777" w:rsidR="008054F7" w:rsidRPr="00957368" w:rsidRDefault="008054F7" w:rsidP="008054F7">
      <w:pPr>
        <w:rPr>
          <w:rFonts w:ascii="Arial" w:hAnsi="Arial" w:cs="Arial"/>
          <w:sz w:val="20"/>
          <w:szCs w:val="20"/>
        </w:rPr>
      </w:pPr>
    </w:p>
    <w:p w14:paraId="03254F36" w14:textId="77777777" w:rsidR="008054F7" w:rsidRDefault="008054F7" w:rsidP="008054F7">
      <w:pPr>
        <w:rPr>
          <w:rFonts w:ascii="Arial" w:hAnsi="Arial" w:cs="Arial"/>
          <w:sz w:val="20"/>
          <w:szCs w:val="20"/>
        </w:rPr>
      </w:pPr>
    </w:p>
    <w:p w14:paraId="495C8DFA" w14:textId="77777777" w:rsidR="008054F7" w:rsidRDefault="008054F7" w:rsidP="008054F7">
      <w:pPr>
        <w:rPr>
          <w:rFonts w:ascii="Arial" w:hAnsi="Arial" w:cs="Arial"/>
          <w:sz w:val="20"/>
          <w:szCs w:val="20"/>
        </w:rPr>
      </w:pPr>
    </w:p>
    <w:p w14:paraId="7EBF94F9" w14:textId="77777777" w:rsidR="008054F7" w:rsidRDefault="008054F7" w:rsidP="008054F7">
      <w:pPr>
        <w:rPr>
          <w:rFonts w:ascii="Arial" w:hAnsi="Arial" w:cs="Arial"/>
          <w:sz w:val="20"/>
          <w:szCs w:val="20"/>
        </w:rPr>
      </w:pPr>
    </w:p>
    <w:p w14:paraId="16C30D8B" w14:textId="77777777" w:rsidR="008054F7" w:rsidRDefault="008054F7" w:rsidP="008054F7">
      <w:pPr>
        <w:rPr>
          <w:rFonts w:ascii="Arial" w:hAnsi="Arial" w:cs="Arial"/>
          <w:sz w:val="20"/>
          <w:szCs w:val="20"/>
        </w:rPr>
      </w:pPr>
    </w:p>
    <w:p w14:paraId="53EB555A" w14:textId="77777777" w:rsidR="008054F7" w:rsidRDefault="008054F7" w:rsidP="008054F7">
      <w:pPr>
        <w:rPr>
          <w:rFonts w:ascii="Arial" w:hAnsi="Arial" w:cs="Arial"/>
          <w:sz w:val="20"/>
          <w:szCs w:val="20"/>
        </w:rPr>
      </w:pPr>
    </w:p>
    <w:p w14:paraId="06363EF5" w14:textId="77777777" w:rsidR="008054F7" w:rsidRDefault="008054F7" w:rsidP="008054F7">
      <w:pPr>
        <w:rPr>
          <w:rFonts w:ascii="Arial" w:hAnsi="Arial" w:cs="Arial"/>
          <w:sz w:val="20"/>
          <w:szCs w:val="20"/>
        </w:rPr>
      </w:pPr>
    </w:p>
    <w:p w14:paraId="6A19E7A3" w14:textId="77777777" w:rsidR="008054F7" w:rsidRDefault="008054F7" w:rsidP="008054F7">
      <w:pPr>
        <w:rPr>
          <w:rFonts w:ascii="Arial" w:hAnsi="Arial" w:cs="Arial"/>
          <w:sz w:val="20"/>
          <w:szCs w:val="20"/>
        </w:rPr>
      </w:pPr>
    </w:p>
    <w:p w14:paraId="7ED83F9D" w14:textId="77777777" w:rsidR="008054F7" w:rsidRDefault="008054F7" w:rsidP="008054F7">
      <w:pPr>
        <w:rPr>
          <w:rFonts w:ascii="Arial" w:hAnsi="Arial" w:cs="Arial"/>
          <w:sz w:val="20"/>
          <w:szCs w:val="20"/>
        </w:rPr>
      </w:pPr>
    </w:p>
    <w:p w14:paraId="490D5D59" w14:textId="77777777" w:rsidR="008054F7" w:rsidRDefault="008054F7" w:rsidP="008054F7">
      <w:pPr>
        <w:rPr>
          <w:rFonts w:ascii="Arial" w:hAnsi="Arial" w:cs="Arial"/>
          <w:sz w:val="20"/>
          <w:szCs w:val="20"/>
        </w:rPr>
      </w:pPr>
    </w:p>
    <w:p w14:paraId="20C30E27" w14:textId="77777777" w:rsidR="008054F7" w:rsidRDefault="008054F7" w:rsidP="008054F7">
      <w:pPr>
        <w:rPr>
          <w:rFonts w:ascii="Arial" w:hAnsi="Arial" w:cs="Arial"/>
          <w:sz w:val="20"/>
          <w:szCs w:val="20"/>
        </w:rPr>
      </w:pPr>
    </w:p>
    <w:p w14:paraId="7602BA71" w14:textId="77777777" w:rsidR="008054F7" w:rsidRDefault="008054F7" w:rsidP="008054F7">
      <w:pPr>
        <w:rPr>
          <w:rFonts w:ascii="Arial" w:hAnsi="Arial" w:cs="Arial"/>
          <w:sz w:val="20"/>
          <w:szCs w:val="20"/>
        </w:rPr>
      </w:pPr>
    </w:p>
    <w:p w14:paraId="57563FD4" w14:textId="77777777" w:rsidR="00FE6FE2" w:rsidRDefault="00FE6FE2" w:rsidP="008054F7">
      <w:pPr>
        <w:rPr>
          <w:rFonts w:ascii="Arial" w:hAnsi="Arial" w:cs="Arial"/>
          <w:sz w:val="20"/>
          <w:szCs w:val="20"/>
        </w:rPr>
      </w:pPr>
    </w:p>
    <w:p w14:paraId="22DB9ABC" w14:textId="77777777" w:rsidR="00FE6FE2" w:rsidRDefault="00FE6FE2" w:rsidP="008054F7">
      <w:pPr>
        <w:rPr>
          <w:rFonts w:ascii="Arial" w:hAnsi="Arial" w:cs="Arial"/>
          <w:sz w:val="20"/>
          <w:szCs w:val="20"/>
        </w:rPr>
      </w:pPr>
    </w:p>
    <w:p w14:paraId="5DCBD54B" w14:textId="77777777" w:rsidR="00FE6FE2" w:rsidRDefault="00FE6FE2" w:rsidP="008054F7">
      <w:pPr>
        <w:rPr>
          <w:rFonts w:ascii="Arial" w:hAnsi="Arial" w:cs="Arial"/>
          <w:sz w:val="20"/>
          <w:szCs w:val="20"/>
        </w:rPr>
      </w:pPr>
      <w:bookmarkStart w:id="24" w:name="_GoBack"/>
      <w:bookmarkEnd w:id="24"/>
    </w:p>
    <w:p w14:paraId="61B77DCE" w14:textId="77777777" w:rsidR="008054F7" w:rsidRPr="00957368" w:rsidRDefault="008054F7" w:rsidP="008054F7">
      <w:pPr>
        <w:rPr>
          <w:rFonts w:ascii="Arial" w:hAnsi="Arial" w:cs="Arial"/>
          <w:sz w:val="20"/>
          <w:szCs w:val="20"/>
        </w:rPr>
      </w:pPr>
    </w:p>
    <w:p w14:paraId="5762324F" w14:textId="77777777" w:rsidR="008054F7" w:rsidRPr="00957368" w:rsidRDefault="008054F7" w:rsidP="008054F7">
      <w:pPr>
        <w:rPr>
          <w:rFonts w:ascii="Arial" w:hAnsi="Arial" w:cs="Arial"/>
          <w:sz w:val="20"/>
          <w:szCs w:val="20"/>
        </w:rPr>
      </w:pPr>
    </w:p>
    <w:p w14:paraId="6D30DECF" w14:textId="77777777" w:rsidR="008054F7" w:rsidRPr="00957368" w:rsidRDefault="008054F7" w:rsidP="008054F7">
      <w:pPr>
        <w:rPr>
          <w:rFonts w:ascii="Arial" w:hAnsi="Arial" w:cs="Arial"/>
          <w:sz w:val="20"/>
          <w:szCs w:val="20"/>
        </w:rPr>
      </w:pPr>
    </w:p>
    <w:p w14:paraId="06E08A70" w14:textId="77777777" w:rsidR="008054F7" w:rsidRPr="00957368" w:rsidRDefault="008054F7" w:rsidP="008054F7">
      <w:pPr>
        <w:spacing w:before="12" w:after="12"/>
        <w:ind w:right="-1"/>
        <w:contextualSpacing/>
        <w:jc w:val="right"/>
        <w:rPr>
          <w:rFonts w:ascii="Arial" w:eastAsia="Times New Roman" w:hAnsi="Arial" w:cs="Arial"/>
          <w:sz w:val="20"/>
          <w:szCs w:val="20"/>
          <w:lang w:eastAsia="ru-RU"/>
        </w:rPr>
      </w:pPr>
      <w:r w:rsidRPr="00957368">
        <w:rPr>
          <w:rFonts w:ascii="Arial" w:eastAsia="Times New Roman" w:hAnsi="Arial" w:cs="Arial"/>
          <w:sz w:val="20"/>
          <w:szCs w:val="20"/>
          <w:lang w:eastAsia="ru-RU"/>
        </w:rPr>
        <w:lastRenderedPageBreak/>
        <w:t xml:space="preserve">Приложение 1 </w:t>
      </w:r>
    </w:p>
    <w:p w14:paraId="6F2B9911" w14:textId="77777777" w:rsidR="008054F7" w:rsidRPr="00957368" w:rsidRDefault="008054F7" w:rsidP="008054F7">
      <w:pPr>
        <w:spacing w:before="12" w:after="12"/>
        <w:ind w:right="-1"/>
        <w:contextualSpacing/>
        <w:jc w:val="right"/>
        <w:rPr>
          <w:rFonts w:ascii="Arial" w:eastAsia="Times New Roman" w:hAnsi="Arial" w:cs="Arial"/>
          <w:sz w:val="20"/>
          <w:szCs w:val="20"/>
          <w:lang w:eastAsia="ru-RU"/>
        </w:rPr>
      </w:pPr>
      <w:r w:rsidRPr="00957368">
        <w:rPr>
          <w:rFonts w:ascii="Arial" w:eastAsia="Times New Roman" w:hAnsi="Arial" w:cs="Arial"/>
          <w:sz w:val="20"/>
          <w:szCs w:val="20"/>
          <w:lang w:eastAsia="ru-RU"/>
        </w:rPr>
        <w:t xml:space="preserve">к Положению о мониторинге </w:t>
      </w:r>
    </w:p>
    <w:p w14:paraId="769C0BB9" w14:textId="77777777" w:rsidR="008054F7" w:rsidRPr="00957368" w:rsidRDefault="008054F7" w:rsidP="008054F7">
      <w:pPr>
        <w:spacing w:before="12" w:after="12"/>
        <w:ind w:right="-1"/>
        <w:contextualSpacing/>
        <w:jc w:val="right"/>
        <w:rPr>
          <w:rFonts w:ascii="Arial" w:eastAsia="Times New Roman" w:hAnsi="Arial" w:cs="Arial"/>
          <w:sz w:val="20"/>
          <w:szCs w:val="20"/>
          <w:lang w:eastAsia="ru-RU"/>
        </w:rPr>
      </w:pPr>
      <w:r w:rsidRPr="00957368">
        <w:rPr>
          <w:rFonts w:ascii="Arial" w:eastAsia="Times New Roman" w:hAnsi="Arial" w:cs="Arial"/>
          <w:sz w:val="20"/>
          <w:szCs w:val="20"/>
          <w:lang w:eastAsia="ru-RU"/>
        </w:rPr>
        <w:t>Общества с ограниченной ответственностью</w:t>
      </w:r>
    </w:p>
    <w:p w14:paraId="5B7A9D6F" w14:textId="77777777" w:rsidR="008054F7" w:rsidRPr="00037510" w:rsidRDefault="008054F7" w:rsidP="008054F7">
      <w:pPr>
        <w:spacing w:before="12" w:after="12"/>
        <w:ind w:right="-1"/>
        <w:contextualSpacing/>
        <w:jc w:val="right"/>
        <w:rPr>
          <w:rFonts w:ascii="Arial" w:eastAsia="Times New Roman" w:hAnsi="Arial" w:cs="Arial"/>
          <w:sz w:val="20"/>
          <w:szCs w:val="20"/>
          <w:lang w:eastAsia="ru-RU"/>
        </w:rPr>
      </w:pPr>
      <w:r w:rsidRPr="00957368">
        <w:rPr>
          <w:rFonts w:ascii="Arial" w:eastAsia="Times New Roman" w:hAnsi="Arial" w:cs="Arial"/>
          <w:sz w:val="20"/>
          <w:szCs w:val="20"/>
          <w:highlight w:val="yellow"/>
          <w:lang w:eastAsia="ru-RU"/>
        </w:rPr>
        <w:t>«________________________»</w:t>
      </w:r>
    </w:p>
    <w:p w14:paraId="09F69474" w14:textId="77777777" w:rsidR="008054F7" w:rsidRPr="00957368" w:rsidRDefault="008054F7" w:rsidP="008054F7">
      <w:pPr>
        <w:spacing w:before="12" w:after="12"/>
        <w:ind w:right="-1"/>
        <w:contextualSpacing/>
        <w:rPr>
          <w:rFonts w:ascii="Arial" w:eastAsia="Times New Roman" w:hAnsi="Arial" w:cs="Arial"/>
          <w:sz w:val="20"/>
          <w:szCs w:val="20"/>
          <w:lang w:eastAsia="ru-RU"/>
        </w:rPr>
      </w:pPr>
    </w:p>
    <w:p w14:paraId="53A9D38C" w14:textId="77777777" w:rsidR="008054F7" w:rsidRPr="00957368" w:rsidRDefault="008054F7" w:rsidP="008054F7">
      <w:pPr>
        <w:snapToGrid w:val="0"/>
        <w:spacing w:before="12" w:after="12"/>
        <w:contextualSpacing/>
        <w:jc w:val="center"/>
        <w:rPr>
          <w:rFonts w:ascii="Arial" w:eastAsia="Times New Roman" w:hAnsi="Arial" w:cs="Arial"/>
          <w:sz w:val="20"/>
          <w:szCs w:val="20"/>
          <w:u w:val="single"/>
          <w:lang w:eastAsia="ru-RU"/>
        </w:rPr>
      </w:pPr>
      <w:r w:rsidRPr="00957368">
        <w:rPr>
          <w:rFonts w:ascii="Arial" w:eastAsia="Times New Roman" w:hAnsi="Arial" w:cs="Arial"/>
          <w:sz w:val="20"/>
          <w:szCs w:val="20"/>
          <w:u w:val="single"/>
          <w:lang w:eastAsia="ru-RU"/>
        </w:rPr>
        <w:t>КОНТРОЛЬНЫЕ ПОКАЗАТЕЛИ</w:t>
      </w:r>
    </w:p>
    <w:p w14:paraId="35257E8C" w14:textId="77777777" w:rsidR="008054F7" w:rsidRPr="00957368" w:rsidRDefault="008054F7" w:rsidP="008054F7">
      <w:pPr>
        <w:spacing w:after="120" w:line="240" w:lineRule="auto"/>
        <w:ind w:left="360"/>
        <w:jc w:val="both"/>
        <w:rPr>
          <w:rFonts w:ascii="Arial" w:eastAsia="Times New Roman" w:hAnsi="Arial" w:cs="Arial"/>
          <w:b/>
          <w:i/>
          <w:sz w:val="20"/>
          <w:szCs w:val="20"/>
          <w:lang w:eastAsia="ru-RU"/>
        </w:rPr>
      </w:pPr>
      <w:r w:rsidRPr="00957368">
        <w:rPr>
          <w:rFonts w:ascii="Arial" w:eastAsia="Times New Roman" w:hAnsi="Arial" w:cs="Arial"/>
          <w:b/>
          <w:i/>
          <w:sz w:val="20"/>
          <w:szCs w:val="20"/>
          <w:lang w:eastAsia="ru-RU"/>
        </w:rPr>
        <w:t>Показатели для веб-приложений и других способов реализации</w:t>
      </w:r>
    </w:p>
    <w:p w14:paraId="7A748EC8"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lang w:val="en-US"/>
        </w:rPr>
        <w:t>D</w:t>
      </w:r>
      <w:r w:rsidRPr="00957368">
        <w:rPr>
          <w:rFonts w:ascii="Arial" w:hAnsi="Arial" w:cs="Arial"/>
          <w:b/>
          <w:sz w:val="20"/>
          <w:szCs w:val="20"/>
        </w:rPr>
        <w:t>AU</w:t>
      </w:r>
      <w:r w:rsidRPr="00957368">
        <w:rPr>
          <w:rFonts w:ascii="Arial" w:hAnsi="Arial" w:cs="Arial"/>
          <w:sz w:val="20"/>
          <w:szCs w:val="20"/>
        </w:rPr>
        <w:t xml:space="preserve"> (</w:t>
      </w:r>
      <w:r w:rsidRPr="00957368">
        <w:rPr>
          <w:rFonts w:ascii="Arial" w:hAnsi="Arial" w:cs="Arial"/>
          <w:sz w:val="20"/>
          <w:szCs w:val="20"/>
          <w:lang w:val="en-US"/>
        </w:rPr>
        <w:t>Daily</w:t>
      </w:r>
      <w:r w:rsidRPr="00957368">
        <w:rPr>
          <w:rFonts w:ascii="Arial" w:hAnsi="Arial" w:cs="Arial"/>
          <w:sz w:val="20"/>
          <w:szCs w:val="20"/>
        </w:rPr>
        <w:t xml:space="preserve"> </w:t>
      </w:r>
      <w:proofErr w:type="spellStart"/>
      <w:r w:rsidRPr="00957368">
        <w:rPr>
          <w:rFonts w:ascii="Arial" w:hAnsi="Arial" w:cs="Arial"/>
          <w:sz w:val="20"/>
          <w:szCs w:val="20"/>
        </w:rPr>
        <w:t>Active</w:t>
      </w:r>
      <w:proofErr w:type="spellEnd"/>
      <w:r w:rsidRPr="00957368">
        <w:rPr>
          <w:rFonts w:ascii="Arial" w:hAnsi="Arial" w:cs="Arial"/>
          <w:sz w:val="20"/>
          <w:szCs w:val="20"/>
        </w:rPr>
        <w:t xml:space="preserve"> </w:t>
      </w:r>
      <w:proofErr w:type="spellStart"/>
      <w:r w:rsidRPr="00957368">
        <w:rPr>
          <w:rFonts w:ascii="Arial" w:hAnsi="Arial" w:cs="Arial"/>
          <w:sz w:val="20"/>
          <w:szCs w:val="20"/>
        </w:rPr>
        <w:t>Users</w:t>
      </w:r>
      <w:proofErr w:type="spellEnd"/>
      <w:r w:rsidRPr="00957368">
        <w:rPr>
          <w:rFonts w:ascii="Arial" w:hAnsi="Arial" w:cs="Arial"/>
          <w:sz w:val="20"/>
          <w:szCs w:val="20"/>
        </w:rPr>
        <w:t xml:space="preserve">) — число уникальных пользователей (посетителей для контентных и </w:t>
      </w:r>
      <w:proofErr w:type="spellStart"/>
      <w:r w:rsidRPr="00957368">
        <w:rPr>
          <w:rFonts w:ascii="Arial" w:hAnsi="Arial" w:cs="Arial"/>
          <w:sz w:val="20"/>
          <w:szCs w:val="20"/>
        </w:rPr>
        <w:t>медийных</w:t>
      </w:r>
      <w:proofErr w:type="spellEnd"/>
      <w:r w:rsidRPr="00957368">
        <w:rPr>
          <w:rFonts w:ascii="Arial" w:hAnsi="Arial" w:cs="Arial"/>
          <w:sz w:val="20"/>
          <w:szCs w:val="20"/>
        </w:rPr>
        <w:t xml:space="preserve"> проектов), которые воспользовались (зашли) приложением/ продуктом/сервисом в течение 1 (одного) дня, хотя бы один раз.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64968B43"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MAU</w:t>
      </w:r>
      <w:r w:rsidRPr="00957368">
        <w:rPr>
          <w:rFonts w:ascii="Arial" w:hAnsi="Arial" w:cs="Arial"/>
          <w:sz w:val="20"/>
          <w:szCs w:val="20"/>
        </w:rPr>
        <w:t xml:space="preserve"> (</w:t>
      </w:r>
      <w:proofErr w:type="spellStart"/>
      <w:r w:rsidRPr="00957368">
        <w:rPr>
          <w:rFonts w:ascii="Arial" w:hAnsi="Arial" w:cs="Arial"/>
          <w:sz w:val="20"/>
          <w:szCs w:val="20"/>
        </w:rPr>
        <w:t>Monthly</w:t>
      </w:r>
      <w:proofErr w:type="spellEnd"/>
      <w:r w:rsidRPr="00957368">
        <w:rPr>
          <w:rFonts w:ascii="Arial" w:hAnsi="Arial" w:cs="Arial"/>
          <w:sz w:val="20"/>
          <w:szCs w:val="20"/>
        </w:rPr>
        <w:t xml:space="preserve"> </w:t>
      </w:r>
      <w:proofErr w:type="spellStart"/>
      <w:r w:rsidRPr="00957368">
        <w:rPr>
          <w:rFonts w:ascii="Arial" w:hAnsi="Arial" w:cs="Arial"/>
          <w:sz w:val="20"/>
          <w:szCs w:val="20"/>
        </w:rPr>
        <w:t>Active</w:t>
      </w:r>
      <w:proofErr w:type="spellEnd"/>
      <w:r w:rsidRPr="00957368">
        <w:rPr>
          <w:rFonts w:ascii="Arial" w:hAnsi="Arial" w:cs="Arial"/>
          <w:sz w:val="20"/>
          <w:szCs w:val="20"/>
        </w:rPr>
        <w:t xml:space="preserve"> </w:t>
      </w:r>
      <w:proofErr w:type="spellStart"/>
      <w:r w:rsidRPr="00957368">
        <w:rPr>
          <w:rFonts w:ascii="Arial" w:hAnsi="Arial" w:cs="Arial"/>
          <w:sz w:val="20"/>
          <w:szCs w:val="20"/>
        </w:rPr>
        <w:t>Users</w:t>
      </w:r>
      <w:proofErr w:type="spellEnd"/>
      <w:r w:rsidRPr="00957368">
        <w:rPr>
          <w:rFonts w:ascii="Arial" w:hAnsi="Arial" w:cs="Arial"/>
          <w:sz w:val="20"/>
          <w:szCs w:val="20"/>
        </w:rPr>
        <w:t xml:space="preserve">) — число уникальных пользователей (посетителей для контентных и </w:t>
      </w:r>
      <w:proofErr w:type="spellStart"/>
      <w:r w:rsidRPr="00957368">
        <w:rPr>
          <w:rFonts w:ascii="Arial" w:hAnsi="Arial" w:cs="Arial"/>
          <w:sz w:val="20"/>
          <w:szCs w:val="20"/>
        </w:rPr>
        <w:t>медийных</w:t>
      </w:r>
      <w:proofErr w:type="spellEnd"/>
      <w:r w:rsidRPr="00957368">
        <w:rPr>
          <w:rFonts w:ascii="Arial" w:hAnsi="Arial" w:cs="Arial"/>
          <w:sz w:val="20"/>
          <w:szCs w:val="20"/>
        </w:rPr>
        <w:t xml:space="preserve"> проектов)  которые воспользовались (зашли) приложением/ продуктом/сервисом в течение 1 (одного) месяца, хотя бы один раз.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7E6965DF"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Конверсия в регистрацию </w:t>
      </w:r>
      <w:r w:rsidRPr="00957368">
        <w:rPr>
          <w:rFonts w:ascii="Arial" w:hAnsi="Arial" w:cs="Arial"/>
          <w:sz w:val="20"/>
          <w:szCs w:val="20"/>
        </w:rPr>
        <w:t xml:space="preserve">- отношение количества пользователей сайта, осуществивших регистрацию в течение месяца, к общему количеству посетителей сайта в течение месяца.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2C7628BB"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Конверсия в покупку </w:t>
      </w:r>
      <w:r w:rsidRPr="00957368">
        <w:rPr>
          <w:rFonts w:ascii="Arial" w:hAnsi="Arial" w:cs="Arial"/>
          <w:sz w:val="20"/>
          <w:szCs w:val="20"/>
        </w:rPr>
        <w:t xml:space="preserve">- отношение количества пользователей сайта, осуществивших платеж в течение месяца, к общему количеству посетителей сайта в течение месяца.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4C054634"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Конверсия </w:t>
      </w:r>
      <w:r w:rsidRPr="00957368">
        <w:rPr>
          <w:rFonts w:ascii="Arial" w:eastAsia="Times New Roman" w:hAnsi="Arial" w:cs="Arial"/>
          <w:b/>
          <w:iCs/>
          <w:sz w:val="20"/>
          <w:szCs w:val="20"/>
          <w:lang w:eastAsia="ru-RU"/>
        </w:rPr>
        <w:t>в повторные покупки</w:t>
      </w:r>
      <w:r w:rsidRPr="00957368">
        <w:rPr>
          <w:rFonts w:ascii="Arial" w:hAnsi="Arial" w:cs="Arial"/>
          <w:sz w:val="20"/>
          <w:szCs w:val="20"/>
        </w:rPr>
        <w:t xml:space="preserve"> - отношение количества совершивших повторную покупку клиентов к общему количеству клиентов, осуществивших первую покупку, за период в один месяц.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0163228B"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lang w:val="en-US"/>
        </w:rPr>
        <w:t>COGS</w:t>
      </w:r>
      <w:r w:rsidRPr="00957368">
        <w:rPr>
          <w:rFonts w:ascii="Arial" w:hAnsi="Arial" w:cs="Arial"/>
          <w:b/>
          <w:sz w:val="20"/>
          <w:szCs w:val="20"/>
        </w:rPr>
        <w:t xml:space="preserve"> (</w:t>
      </w:r>
      <w:r w:rsidRPr="00957368">
        <w:rPr>
          <w:rFonts w:ascii="Arial" w:hAnsi="Arial" w:cs="Arial"/>
          <w:b/>
          <w:sz w:val="20"/>
          <w:szCs w:val="20"/>
          <w:lang w:val="en-US"/>
        </w:rPr>
        <w:t>Cost</w:t>
      </w:r>
      <w:r w:rsidRPr="00957368">
        <w:rPr>
          <w:rFonts w:ascii="Arial" w:hAnsi="Arial" w:cs="Arial"/>
          <w:b/>
          <w:sz w:val="20"/>
          <w:szCs w:val="20"/>
        </w:rPr>
        <w:t xml:space="preserve"> </w:t>
      </w:r>
      <w:r w:rsidRPr="00957368">
        <w:rPr>
          <w:rFonts w:ascii="Arial" w:hAnsi="Arial" w:cs="Arial"/>
          <w:b/>
          <w:sz w:val="20"/>
          <w:szCs w:val="20"/>
          <w:lang w:val="en-US"/>
        </w:rPr>
        <w:t>of</w:t>
      </w:r>
      <w:r w:rsidRPr="00957368">
        <w:rPr>
          <w:rFonts w:ascii="Arial" w:hAnsi="Arial" w:cs="Arial"/>
          <w:b/>
          <w:sz w:val="20"/>
          <w:szCs w:val="20"/>
        </w:rPr>
        <w:t xml:space="preserve"> </w:t>
      </w:r>
      <w:r w:rsidRPr="00957368">
        <w:rPr>
          <w:rFonts w:ascii="Arial" w:hAnsi="Arial" w:cs="Arial"/>
          <w:b/>
          <w:sz w:val="20"/>
          <w:szCs w:val="20"/>
          <w:lang w:val="en-US"/>
        </w:rPr>
        <w:t>Goods</w:t>
      </w:r>
      <w:r w:rsidRPr="00957368">
        <w:rPr>
          <w:rFonts w:ascii="Arial" w:hAnsi="Arial" w:cs="Arial"/>
          <w:b/>
          <w:sz w:val="20"/>
          <w:szCs w:val="20"/>
        </w:rPr>
        <w:t xml:space="preserve"> </w:t>
      </w:r>
      <w:r w:rsidRPr="00957368">
        <w:rPr>
          <w:rFonts w:ascii="Arial" w:hAnsi="Arial" w:cs="Arial"/>
          <w:b/>
          <w:sz w:val="20"/>
          <w:szCs w:val="20"/>
          <w:lang w:val="en-US"/>
        </w:rPr>
        <w:t>Sold</w:t>
      </w:r>
      <w:r w:rsidRPr="00957368">
        <w:rPr>
          <w:rFonts w:ascii="Arial" w:hAnsi="Arial" w:cs="Arial"/>
          <w:b/>
          <w:sz w:val="20"/>
          <w:szCs w:val="20"/>
        </w:rPr>
        <w:t>)</w:t>
      </w:r>
      <w:r w:rsidRPr="00957368">
        <w:rPr>
          <w:rFonts w:ascii="Arial" w:hAnsi="Arial" w:cs="Arial"/>
          <w:sz w:val="20"/>
          <w:szCs w:val="20"/>
        </w:rPr>
        <w:t xml:space="preserve"> - показатель себестоимости проданных товаров и услуг. Данный показатель считается путем деления суммы всех расходов на приобретение, хранение и доставку проданных товаров и услуг на количество проданных товаров и услуг. </w:t>
      </w:r>
    </w:p>
    <w:p w14:paraId="5330E651"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lang w:val="en-US"/>
        </w:rPr>
        <w:t>ARPPU</w:t>
      </w:r>
      <w:r w:rsidRPr="00957368">
        <w:rPr>
          <w:rFonts w:ascii="Arial" w:hAnsi="Arial" w:cs="Arial"/>
          <w:b/>
          <w:sz w:val="20"/>
          <w:szCs w:val="20"/>
        </w:rPr>
        <w:t xml:space="preserve"> LT (</w:t>
      </w:r>
      <w:r w:rsidRPr="00957368">
        <w:rPr>
          <w:rFonts w:ascii="Arial" w:hAnsi="Arial" w:cs="Arial"/>
          <w:b/>
          <w:sz w:val="20"/>
          <w:szCs w:val="20"/>
          <w:lang w:val="en-US"/>
        </w:rPr>
        <w:t>ARPPU</w:t>
      </w:r>
      <w:r w:rsidRPr="00957368">
        <w:rPr>
          <w:rFonts w:ascii="Arial" w:hAnsi="Arial" w:cs="Arial"/>
          <w:b/>
          <w:sz w:val="20"/>
          <w:szCs w:val="20"/>
        </w:rPr>
        <w:t xml:space="preserve"> </w:t>
      </w:r>
      <w:proofErr w:type="spellStart"/>
      <w:r w:rsidRPr="00957368">
        <w:rPr>
          <w:rFonts w:ascii="Arial" w:hAnsi="Arial" w:cs="Arial"/>
          <w:b/>
          <w:sz w:val="20"/>
          <w:szCs w:val="20"/>
        </w:rPr>
        <w:t>lifetime</w:t>
      </w:r>
      <w:proofErr w:type="spellEnd"/>
      <w:r w:rsidRPr="00957368">
        <w:rPr>
          <w:rFonts w:ascii="Arial" w:hAnsi="Arial" w:cs="Arial"/>
          <w:b/>
          <w:sz w:val="20"/>
          <w:szCs w:val="20"/>
        </w:rPr>
        <w:t xml:space="preserve">) - </w:t>
      </w:r>
      <w:r w:rsidRPr="00957368">
        <w:rPr>
          <w:rFonts w:ascii="Arial" w:hAnsi="Arial" w:cs="Arial"/>
          <w:sz w:val="20"/>
          <w:szCs w:val="20"/>
        </w:rPr>
        <w:t>размер совокупной выручки, которую Общество получает от одного своего платящего клиента, за все время, которое клиент пользуется сервисом (решением, приложением).</w:t>
      </w:r>
    </w:p>
    <w:p w14:paraId="160097A2" w14:textId="77777777" w:rsidR="008054F7" w:rsidRPr="00957368" w:rsidRDefault="008054F7" w:rsidP="008054F7">
      <w:pPr>
        <w:numPr>
          <w:ilvl w:val="0"/>
          <w:numId w:val="10"/>
        </w:numPr>
        <w:spacing w:after="120" w:line="259" w:lineRule="auto"/>
        <w:contextualSpacing/>
        <w:jc w:val="both"/>
        <w:rPr>
          <w:rFonts w:ascii="Arial" w:hAnsi="Arial" w:cs="Arial"/>
          <w:b/>
          <w:sz w:val="20"/>
          <w:szCs w:val="20"/>
        </w:rPr>
      </w:pPr>
      <w:r w:rsidRPr="00957368">
        <w:rPr>
          <w:rFonts w:ascii="Arial" w:hAnsi="Arial" w:cs="Arial"/>
          <w:b/>
          <w:sz w:val="20"/>
          <w:szCs w:val="20"/>
        </w:rPr>
        <w:t xml:space="preserve">Платящий клиент - </w:t>
      </w:r>
      <w:r w:rsidRPr="00957368">
        <w:rPr>
          <w:rFonts w:ascii="Arial" w:hAnsi="Arial" w:cs="Arial"/>
          <w:sz w:val="20"/>
          <w:szCs w:val="20"/>
        </w:rPr>
        <w:t>клиент, осуществивший хотя бы один платеж.</w:t>
      </w:r>
    </w:p>
    <w:p w14:paraId="2FC5D780"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Средняя выручка на одного платящего пользователя (</w:t>
      </w:r>
      <w:r w:rsidRPr="00957368">
        <w:rPr>
          <w:rFonts w:ascii="Arial" w:hAnsi="Arial" w:cs="Arial"/>
          <w:b/>
          <w:sz w:val="20"/>
          <w:szCs w:val="20"/>
          <w:lang w:val="en-US"/>
        </w:rPr>
        <w:t>ARPPU</w:t>
      </w:r>
      <w:r w:rsidRPr="00957368">
        <w:rPr>
          <w:rFonts w:ascii="Arial" w:hAnsi="Arial" w:cs="Arial"/>
          <w:b/>
          <w:sz w:val="20"/>
          <w:szCs w:val="20"/>
        </w:rPr>
        <w:t xml:space="preserve">) - </w:t>
      </w:r>
      <w:r w:rsidRPr="00957368">
        <w:rPr>
          <w:rFonts w:ascii="Arial" w:hAnsi="Arial" w:cs="Arial"/>
          <w:sz w:val="20"/>
          <w:szCs w:val="20"/>
        </w:rPr>
        <w:t xml:space="preserve">это </w:t>
      </w:r>
      <w:r>
        <w:rPr>
          <w:rFonts w:ascii="Arial" w:hAnsi="Arial" w:cs="Arial"/>
          <w:sz w:val="20"/>
          <w:szCs w:val="20"/>
        </w:rPr>
        <w:t>объем</w:t>
      </w:r>
      <w:r w:rsidRPr="00957368">
        <w:rPr>
          <w:rFonts w:ascii="Arial" w:hAnsi="Arial" w:cs="Arial"/>
          <w:sz w:val="20"/>
          <w:szCs w:val="20"/>
        </w:rPr>
        <w:t xml:space="preserve"> </w:t>
      </w:r>
      <w:r>
        <w:rPr>
          <w:rFonts w:ascii="Arial" w:hAnsi="Arial" w:cs="Arial"/>
          <w:sz w:val="20"/>
          <w:szCs w:val="20"/>
        </w:rPr>
        <w:t>выручки</w:t>
      </w:r>
      <w:r w:rsidRPr="00957368">
        <w:rPr>
          <w:rFonts w:ascii="Arial" w:hAnsi="Arial" w:cs="Arial"/>
          <w:sz w:val="20"/>
          <w:szCs w:val="20"/>
        </w:rPr>
        <w:t xml:space="preserve"> за определенный период времени, деленн</w:t>
      </w:r>
      <w:r>
        <w:rPr>
          <w:rFonts w:ascii="Arial" w:hAnsi="Arial" w:cs="Arial"/>
          <w:sz w:val="20"/>
          <w:szCs w:val="20"/>
        </w:rPr>
        <w:t>ый</w:t>
      </w:r>
      <w:r w:rsidRPr="00957368">
        <w:rPr>
          <w:rFonts w:ascii="Arial" w:hAnsi="Arial" w:cs="Arial"/>
          <w:sz w:val="20"/>
          <w:szCs w:val="20"/>
        </w:rPr>
        <w:t xml:space="preserve"> на количество платящих клиентов.</w:t>
      </w:r>
    </w:p>
    <w:p w14:paraId="53E92570"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CAC (</w:t>
      </w:r>
      <w:proofErr w:type="spellStart"/>
      <w:r w:rsidRPr="00957368">
        <w:rPr>
          <w:rFonts w:ascii="Arial" w:hAnsi="Arial" w:cs="Arial"/>
          <w:b/>
          <w:sz w:val="20"/>
          <w:szCs w:val="20"/>
        </w:rPr>
        <w:t>Customer</w:t>
      </w:r>
      <w:proofErr w:type="spellEnd"/>
      <w:r w:rsidRPr="00957368">
        <w:rPr>
          <w:rFonts w:ascii="Arial" w:hAnsi="Arial" w:cs="Arial"/>
          <w:b/>
          <w:sz w:val="20"/>
          <w:szCs w:val="20"/>
        </w:rPr>
        <w:t xml:space="preserve"> </w:t>
      </w:r>
      <w:proofErr w:type="spellStart"/>
      <w:r w:rsidRPr="00957368">
        <w:rPr>
          <w:rFonts w:ascii="Arial" w:hAnsi="Arial" w:cs="Arial"/>
          <w:b/>
          <w:sz w:val="20"/>
          <w:szCs w:val="20"/>
        </w:rPr>
        <w:t>Acquisition</w:t>
      </w:r>
      <w:proofErr w:type="spellEnd"/>
      <w:r w:rsidRPr="00957368">
        <w:rPr>
          <w:rFonts w:ascii="Arial" w:hAnsi="Arial" w:cs="Arial"/>
          <w:b/>
          <w:sz w:val="20"/>
          <w:szCs w:val="20"/>
        </w:rPr>
        <w:t xml:space="preserve"> </w:t>
      </w:r>
      <w:proofErr w:type="spellStart"/>
      <w:r w:rsidRPr="00957368">
        <w:rPr>
          <w:rFonts w:ascii="Arial" w:hAnsi="Arial" w:cs="Arial"/>
          <w:b/>
          <w:sz w:val="20"/>
          <w:szCs w:val="20"/>
        </w:rPr>
        <w:t>Cost</w:t>
      </w:r>
      <w:proofErr w:type="spellEnd"/>
      <w:r w:rsidRPr="00957368">
        <w:rPr>
          <w:rFonts w:ascii="Arial" w:hAnsi="Arial" w:cs="Arial"/>
          <w:b/>
          <w:sz w:val="20"/>
          <w:szCs w:val="20"/>
        </w:rPr>
        <w:t xml:space="preserve">) – </w:t>
      </w:r>
      <w:r w:rsidRPr="00957368">
        <w:rPr>
          <w:rFonts w:ascii="Arial" w:hAnsi="Arial" w:cs="Arial"/>
          <w:sz w:val="20"/>
          <w:szCs w:val="20"/>
        </w:rPr>
        <w:t>показатель стоимости привлечения клиента. Данный показатель считается путем деления суммы всех маркетинговых расходов на количество клиентов, осуществивших хотя бы один платеж.</w:t>
      </w:r>
    </w:p>
    <w:p w14:paraId="324E0EA8"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C</w:t>
      </w:r>
      <w:r w:rsidRPr="00957368">
        <w:rPr>
          <w:rFonts w:ascii="Arial" w:hAnsi="Arial" w:cs="Arial"/>
          <w:b/>
          <w:sz w:val="20"/>
          <w:szCs w:val="20"/>
          <w:lang w:val="en-US"/>
        </w:rPr>
        <w:t>PO</w:t>
      </w:r>
      <w:r w:rsidRPr="00957368">
        <w:rPr>
          <w:rFonts w:ascii="Arial" w:hAnsi="Arial" w:cs="Arial"/>
          <w:b/>
          <w:sz w:val="20"/>
          <w:szCs w:val="20"/>
        </w:rPr>
        <w:t xml:space="preserve"> (C</w:t>
      </w:r>
      <w:proofErr w:type="spellStart"/>
      <w:r w:rsidRPr="00957368">
        <w:rPr>
          <w:rFonts w:ascii="Arial" w:hAnsi="Arial" w:cs="Arial"/>
          <w:b/>
          <w:sz w:val="20"/>
          <w:szCs w:val="20"/>
          <w:lang w:val="en-US"/>
        </w:rPr>
        <w:t>ost</w:t>
      </w:r>
      <w:proofErr w:type="spellEnd"/>
      <w:r w:rsidRPr="00957368">
        <w:rPr>
          <w:rFonts w:ascii="Arial" w:hAnsi="Arial" w:cs="Arial"/>
          <w:b/>
          <w:sz w:val="20"/>
          <w:szCs w:val="20"/>
        </w:rPr>
        <w:t xml:space="preserve"> </w:t>
      </w:r>
      <w:r w:rsidRPr="00957368">
        <w:rPr>
          <w:rFonts w:ascii="Arial" w:hAnsi="Arial" w:cs="Arial"/>
          <w:b/>
          <w:sz w:val="20"/>
          <w:szCs w:val="20"/>
          <w:lang w:val="en-US"/>
        </w:rPr>
        <w:t>per</w:t>
      </w:r>
      <w:r w:rsidRPr="00957368">
        <w:rPr>
          <w:rFonts w:ascii="Arial" w:hAnsi="Arial" w:cs="Arial"/>
          <w:b/>
          <w:sz w:val="20"/>
          <w:szCs w:val="20"/>
        </w:rPr>
        <w:t xml:space="preserve"> </w:t>
      </w:r>
      <w:r w:rsidRPr="00957368">
        <w:rPr>
          <w:rFonts w:ascii="Arial" w:hAnsi="Arial" w:cs="Arial"/>
          <w:b/>
          <w:sz w:val="20"/>
          <w:szCs w:val="20"/>
          <w:lang w:val="en-US"/>
        </w:rPr>
        <w:t>Order</w:t>
      </w:r>
      <w:r w:rsidRPr="00957368">
        <w:rPr>
          <w:rFonts w:ascii="Arial" w:hAnsi="Arial" w:cs="Arial"/>
          <w:b/>
          <w:sz w:val="20"/>
          <w:szCs w:val="20"/>
        </w:rPr>
        <w:t xml:space="preserve">) – </w:t>
      </w:r>
      <w:r w:rsidRPr="00957368">
        <w:rPr>
          <w:rFonts w:ascii="Arial" w:hAnsi="Arial" w:cs="Arial"/>
          <w:sz w:val="20"/>
          <w:szCs w:val="20"/>
        </w:rPr>
        <w:t xml:space="preserve">показатель стоимости привлечения клиента, осуществившего заказ. Данный показатель считается путем деления суммы всех маркетинговых расходов  на количество клиентов, осуществивших хотя бы один платеж. </w:t>
      </w:r>
    </w:p>
    <w:p w14:paraId="77951C1E"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Выручка - </w:t>
      </w:r>
      <w:r w:rsidRPr="00D947A0">
        <w:rPr>
          <w:rFonts w:ascii="Times New Roman" w:hAnsi="Times New Roman"/>
        </w:rPr>
        <w:t>объем денежных средств, полученных на расчетный</w:t>
      </w:r>
      <w:r>
        <w:rPr>
          <w:rFonts w:ascii="Times New Roman" w:hAnsi="Times New Roman"/>
        </w:rPr>
        <w:t>(е)</w:t>
      </w:r>
      <w:r w:rsidRPr="00D947A0">
        <w:rPr>
          <w:rFonts w:ascii="Times New Roman" w:hAnsi="Times New Roman"/>
        </w:rPr>
        <w:t xml:space="preserve"> счет</w:t>
      </w:r>
      <w:r>
        <w:rPr>
          <w:rFonts w:ascii="Times New Roman" w:hAnsi="Times New Roman"/>
        </w:rPr>
        <w:t>(а)</w:t>
      </w:r>
      <w:r w:rsidRPr="00D947A0">
        <w:rPr>
          <w:rFonts w:ascii="Times New Roman" w:hAnsi="Times New Roman"/>
        </w:rPr>
        <w:t xml:space="preserve"> Исполнителя за отчетный период. В случае, </w:t>
      </w:r>
      <w:r>
        <w:rPr>
          <w:rFonts w:ascii="Times New Roman" w:hAnsi="Times New Roman"/>
        </w:rPr>
        <w:t xml:space="preserve">если </w:t>
      </w:r>
      <w:r w:rsidRPr="00D947A0">
        <w:rPr>
          <w:rFonts w:ascii="Times New Roman" w:hAnsi="Times New Roman"/>
        </w:rPr>
        <w:t xml:space="preserve">в силу специфики бизнеса </w:t>
      </w:r>
      <w:r>
        <w:rPr>
          <w:rFonts w:ascii="Times New Roman" w:hAnsi="Times New Roman"/>
        </w:rPr>
        <w:t>Проект</w:t>
      </w:r>
      <w:r w:rsidRPr="00D947A0">
        <w:rPr>
          <w:rFonts w:ascii="Times New Roman" w:hAnsi="Times New Roman"/>
        </w:rPr>
        <w:t xml:space="preserve">а, не все денежные средства, пришедшие на расчетный счет, являются </w:t>
      </w:r>
      <w:r>
        <w:rPr>
          <w:rFonts w:ascii="Times New Roman" w:hAnsi="Times New Roman"/>
        </w:rPr>
        <w:t>выручкой</w:t>
      </w:r>
      <w:r w:rsidRPr="00D947A0">
        <w:rPr>
          <w:rFonts w:ascii="Times New Roman" w:hAnsi="Times New Roman"/>
        </w:rPr>
        <w:t xml:space="preserve"> </w:t>
      </w:r>
      <w:r>
        <w:rPr>
          <w:rFonts w:ascii="Times New Roman" w:hAnsi="Times New Roman"/>
        </w:rPr>
        <w:t>Проект</w:t>
      </w:r>
      <w:r w:rsidRPr="00D947A0">
        <w:rPr>
          <w:rFonts w:ascii="Times New Roman" w:hAnsi="Times New Roman"/>
        </w:rPr>
        <w:t xml:space="preserve">а за отчетный период, необходимо учитывать меньшую сумму, подтверждением размера которой должны служить договоры, акты и иные документы, которые указывают на реальный размер </w:t>
      </w:r>
      <w:r>
        <w:rPr>
          <w:rFonts w:ascii="Times New Roman" w:hAnsi="Times New Roman"/>
        </w:rPr>
        <w:t>выручки. Также выручкой не могут считаться авансовые и аналогичные платежи, которые поступили на счет Исполнителя, но потенциально должны быть возвращены, в случае несоблюдения условий договора со стороны Исполнителя</w:t>
      </w:r>
      <w:r w:rsidRPr="00957368">
        <w:rPr>
          <w:rFonts w:ascii="Arial" w:hAnsi="Arial" w:cs="Arial"/>
          <w:sz w:val="20"/>
          <w:szCs w:val="20"/>
        </w:rPr>
        <w:t>.</w:t>
      </w:r>
    </w:p>
    <w:p w14:paraId="2E64A9FA" w14:textId="77777777" w:rsidR="008054F7" w:rsidRPr="00957368" w:rsidRDefault="008054F7" w:rsidP="008054F7">
      <w:pPr>
        <w:numPr>
          <w:ilvl w:val="0"/>
          <w:numId w:val="10"/>
        </w:numPr>
        <w:spacing w:before="12" w:after="12" w:line="259" w:lineRule="auto"/>
        <w:contextualSpacing/>
        <w:jc w:val="both"/>
        <w:rPr>
          <w:rFonts w:ascii="Arial" w:hAnsi="Arial" w:cs="Arial"/>
          <w:sz w:val="20"/>
          <w:szCs w:val="20"/>
        </w:rPr>
      </w:pPr>
      <w:r w:rsidRPr="00957368">
        <w:rPr>
          <w:rFonts w:ascii="Arial" w:hAnsi="Arial" w:cs="Arial"/>
          <w:b/>
          <w:sz w:val="20"/>
          <w:szCs w:val="20"/>
        </w:rPr>
        <w:t xml:space="preserve">Выручка по направлениям деятельности </w:t>
      </w:r>
      <w:r w:rsidRPr="00957368">
        <w:rPr>
          <w:rFonts w:ascii="Arial" w:hAnsi="Arial" w:cs="Arial"/>
          <w:sz w:val="20"/>
          <w:szCs w:val="20"/>
        </w:rPr>
        <w:t>- структура выручки от направлений работы компании: В2С (покупатели-физические лица), В2В (покупатели-юридические лица), В2G (государственные контракты), работа с партнерскими франшизами и прочее.</w:t>
      </w:r>
    </w:p>
    <w:p w14:paraId="66D9B80E" w14:textId="77777777" w:rsidR="008054F7" w:rsidRPr="00957368" w:rsidRDefault="008054F7" w:rsidP="008054F7">
      <w:pPr>
        <w:spacing w:after="120"/>
        <w:ind w:left="720"/>
        <w:contextualSpacing/>
        <w:jc w:val="both"/>
        <w:rPr>
          <w:rFonts w:ascii="Arial" w:hAnsi="Arial" w:cs="Arial"/>
          <w:sz w:val="20"/>
          <w:szCs w:val="20"/>
        </w:rPr>
      </w:pPr>
    </w:p>
    <w:p w14:paraId="4976E1ED" w14:textId="77777777" w:rsidR="008054F7" w:rsidRPr="00957368" w:rsidRDefault="008054F7" w:rsidP="008054F7">
      <w:pPr>
        <w:spacing w:after="120" w:line="240" w:lineRule="auto"/>
        <w:ind w:left="360"/>
        <w:jc w:val="both"/>
        <w:rPr>
          <w:rFonts w:ascii="Arial" w:eastAsia="Times New Roman" w:hAnsi="Arial" w:cs="Arial"/>
          <w:b/>
          <w:i/>
          <w:sz w:val="20"/>
          <w:szCs w:val="20"/>
          <w:lang w:eastAsia="ru-RU"/>
        </w:rPr>
      </w:pPr>
      <w:r w:rsidRPr="00957368">
        <w:rPr>
          <w:rFonts w:ascii="Arial" w:eastAsia="Times New Roman" w:hAnsi="Arial" w:cs="Arial"/>
          <w:b/>
          <w:i/>
          <w:sz w:val="20"/>
          <w:szCs w:val="20"/>
          <w:lang w:eastAsia="ru-RU"/>
        </w:rPr>
        <w:lastRenderedPageBreak/>
        <w:t>Показатели для облачных решений (</w:t>
      </w:r>
      <w:proofErr w:type="spellStart"/>
      <w:r w:rsidRPr="00957368">
        <w:rPr>
          <w:rFonts w:ascii="Arial" w:eastAsia="Times New Roman" w:hAnsi="Arial" w:cs="Arial"/>
          <w:b/>
          <w:i/>
          <w:sz w:val="20"/>
          <w:szCs w:val="20"/>
          <w:lang w:val="en-US" w:eastAsia="ru-RU"/>
        </w:rPr>
        <w:t>Saas</w:t>
      </w:r>
      <w:proofErr w:type="spellEnd"/>
      <w:r w:rsidRPr="00957368">
        <w:rPr>
          <w:rFonts w:ascii="Arial" w:eastAsia="Times New Roman" w:hAnsi="Arial" w:cs="Arial"/>
          <w:b/>
          <w:i/>
          <w:sz w:val="20"/>
          <w:szCs w:val="20"/>
          <w:lang w:eastAsia="ru-RU"/>
        </w:rPr>
        <w:t xml:space="preserve">, </w:t>
      </w:r>
      <w:proofErr w:type="spellStart"/>
      <w:r w:rsidRPr="00957368">
        <w:rPr>
          <w:rFonts w:ascii="Arial" w:eastAsia="Times New Roman" w:hAnsi="Arial" w:cs="Arial"/>
          <w:b/>
          <w:i/>
          <w:sz w:val="20"/>
          <w:szCs w:val="20"/>
          <w:lang w:val="en-US" w:eastAsia="ru-RU"/>
        </w:rPr>
        <w:t>Paas</w:t>
      </w:r>
      <w:proofErr w:type="spellEnd"/>
      <w:r w:rsidRPr="00957368">
        <w:rPr>
          <w:rFonts w:ascii="Arial" w:eastAsia="Times New Roman" w:hAnsi="Arial" w:cs="Arial"/>
          <w:b/>
          <w:i/>
          <w:sz w:val="20"/>
          <w:szCs w:val="20"/>
          <w:lang w:eastAsia="ru-RU"/>
        </w:rPr>
        <w:t xml:space="preserve">, </w:t>
      </w:r>
      <w:proofErr w:type="spellStart"/>
      <w:r w:rsidRPr="00957368">
        <w:rPr>
          <w:rFonts w:ascii="Arial" w:eastAsia="Times New Roman" w:hAnsi="Arial" w:cs="Arial"/>
          <w:b/>
          <w:i/>
          <w:sz w:val="20"/>
          <w:szCs w:val="20"/>
          <w:lang w:val="en-US" w:eastAsia="ru-RU"/>
        </w:rPr>
        <w:t>Iaas</w:t>
      </w:r>
      <w:proofErr w:type="spellEnd"/>
      <w:r w:rsidRPr="00957368">
        <w:rPr>
          <w:rFonts w:ascii="Arial" w:eastAsia="Times New Roman" w:hAnsi="Arial" w:cs="Arial"/>
          <w:b/>
          <w:i/>
          <w:sz w:val="20"/>
          <w:szCs w:val="20"/>
          <w:lang w:eastAsia="ru-RU"/>
        </w:rPr>
        <w:t>, и другие)</w:t>
      </w:r>
    </w:p>
    <w:p w14:paraId="70C63010"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MAU</w:t>
      </w:r>
      <w:r w:rsidRPr="00957368">
        <w:rPr>
          <w:rFonts w:ascii="Arial" w:hAnsi="Arial" w:cs="Arial"/>
          <w:sz w:val="20"/>
          <w:szCs w:val="20"/>
        </w:rPr>
        <w:t xml:space="preserve"> (</w:t>
      </w:r>
      <w:proofErr w:type="spellStart"/>
      <w:r w:rsidRPr="00957368">
        <w:rPr>
          <w:rFonts w:ascii="Arial" w:hAnsi="Arial" w:cs="Arial"/>
          <w:sz w:val="20"/>
          <w:szCs w:val="20"/>
        </w:rPr>
        <w:t>Monthly</w:t>
      </w:r>
      <w:proofErr w:type="spellEnd"/>
      <w:r w:rsidRPr="00957368">
        <w:rPr>
          <w:rFonts w:ascii="Arial" w:hAnsi="Arial" w:cs="Arial"/>
          <w:sz w:val="20"/>
          <w:szCs w:val="20"/>
        </w:rPr>
        <w:t xml:space="preserve"> </w:t>
      </w:r>
      <w:proofErr w:type="spellStart"/>
      <w:r w:rsidRPr="00957368">
        <w:rPr>
          <w:rFonts w:ascii="Arial" w:hAnsi="Arial" w:cs="Arial"/>
          <w:sz w:val="20"/>
          <w:szCs w:val="20"/>
        </w:rPr>
        <w:t>Active</w:t>
      </w:r>
      <w:proofErr w:type="spellEnd"/>
      <w:r w:rsidRPr="00957368">
        <w:rPr>
          <w:rFonts w:ascii="Arial" w:hAnsi="Arial" w:cs="Arial"/>
          <w:sz w:val="20"/>
          <w:szCs w:val="20"/>
        </w:rPr>
        <w:t xml:space="preserve"> </w:t>
      </w:r>
      <w:proofErr w:type="spellStart"/>
      <w:r w:rsidRPr="00957368">
        <w:rPr>
          <w:rFonts w:ascii="Arial" w:hAnsi="Arial" w:cs="Arial"/>
          <w:sz w:val="20"/>
          <w:szCs w:val="20"/>
        </w:rPr>
        <w:t>Users</w:t>
      </w:r>
      <w:proofErr w:type="spellEnd"/>
      <w:r w:rsidRPr="00957368">
        <w:rPr>
          <w:rFonts w:ascii="Arial" w:hAnsi="Arial" w:cs="Arial"/>
          <w:sz w:val="20"/>
          <w:szCs w:val="20"/>
        </w:rPr>
        <w:t xml:space="preserve">) - число уникальных пользователей (посетителей для контентных и </w:t>
      </w:r>
      <w:proofErr w:type="spellStart"/>
      <w:r w:rsidRPr="00957368">
        <w:rPr>
          <w:rFonts w:ascii="Arial" w:hAnsi="Arial" w:cs="Arial"/>
          <w:sz w:val="20"/>
          <w:szCs w:val="20"/>
        </w:rPr>
        <w:t>медийных</w:t>
      </w:r>
      <w:proofErr w:type="spellEnd"/>
      <w:r w:rsidRPr="00957368">
        <w:rPr>
          <w:rFonts w:ascii="Arial" w:hAnsi="Arial" w:cs="Arial"/>
          <w:sz w:val="20"/>
          <w:szCs w:val="20"/>
        </w:rPr>
        <w:t xml:space="preserve"> проектов)  которые воспользовались (зашли) приложением/ продуктом/сервисом в течение 1 (одного) месяца хотя бы один раз.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7E2ED663"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Конверсия в регистрацию </w:t>
      </w:r>
      <w:r w:rsidRPr="00957368">
        <w:rPr>
          <w:rFonts w:ascii="Arial" w:hAnsi="Arial" w:cs="Arial"/>
          <w:sz w:val="20"/>
          <w:szCs w:val="20"/>
        </w:rPr>
        <w:t xml:space="preserve">- отношение количества пользователей сайта, осуществивших регистрацию в течение месяца, к общему количеству посетителей сайта в течение месяца.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65E3887A"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Конверсия в покупку</w:t>
      </w:r>
      <w:r w:rsidRPr="00957368">
        <w:rPr>
          <w:rFonts w:ascii="Arial" w:hAnsi="Arial" w:cs="Arial"/>
          <w:sz w:val="20"/>
          <w:szCs w:val="20"/>
        </w:rPr>
        <w:t xml:space="preserve"> - отношение количества пользователей сайта, осуществивших платеж в течение месяца, к общему количеству посетителей сайта в течение месяца.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64F79B8A"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eastAsia="Times New Roman" w:hAnsi="Arial" w:cs="Arial"/>
          <w:b/>
          <w:iCs/>
          <w:sz w:val="20"/>
          <w:szCs w:val="20"/>
        </w:rPr>
        <w:t>Количество зарегистрированных пользователей</w:t>
      </w:r>
      <w:r w:rsidRPr="00957368">
        <w:rPr>
          <w:rFonts w:ascii="Arial" w:hAnsi="Arial" w:cs="Arial"/>
          <w:sz w:val="20"/>
          <w:szCs w:val="20"/>
        </w:rPr>
        <w:t xml:space="preserve"> - количество пользователей, прошедших процедуру регистрации на сайте.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0A16FA91" w14:textId="77777777" w:rsidR="008054F7" w:rsidRPr="00957368" w:rsidRDefault="008054F7" w:rsidP="008054F7">
      <w:pPr>
        <w:numPr>
          <w:ilvl w:val="0"/>
          <w:numId w:val="10"/>
        </w:numPr>
        <w:spacing w:after="120" w:line="259" w:lineRule="auto"/>
        <w:contextualSpacing/>
        <w:jc w:val="both"/>
        <w:rPr>
          <w:rFonts w:ascii="Arial" w:hAnsi="Arial" w:cs="Arial"/>
          <w:b/>
          <w:sz w:val="20"/>
          <w:szCs w:val="20"/>
        </w:rPr>
      </w:pPr>
      <w:r w:rsidRPr="00957368">
        <w:rPr>
          <w:rFonts w:ascii="Arial" w:hAnsi="Arial" w:cs="Arial"/>
          <w:b/>
          <w:sz w:val="20"/>
          <w:szCs w:val="20"/>
        </w:rPr>
        <w:t xml:space="preserve">Платящий клиент - </w:t>
      </w:r>
      <w:r w:rsidRPr="00957368">
        <w:rPr>
          <w:rFonts w:ascii="Arial" w:hAnsi="Arial" w:cs="Arial"/>
          <w:sz w:val="20"/>
          <w:szCs w:val="20"/>
        </w:rPr>
        <w:t>клиент, осуществивший хотя бы один платеж.</w:t>
      </w:r>
    </w:p>
    <w:p w14:paraId="2E9742B3"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Средняя выручка на одного платящего пользователя (</w:t>
      </w:r>
      <w:r w:rsidRPr="00957368">
        <w:rPr>
          <w:rFonts w:ascii="Arial" w:hAnsi="Arial" w:cs="Arial"/>
          <w:b/>
          <w:sz w:val="20"/>
          <w:szCs w:val="20"/>
          <w:lang w:val="en-US"/>
        </w:rPr>
        <w:t>ARPPU</w:t>
      </w:r>
      <w:r w:rsidRPr="00957368">
        <w:rPr>
          <w:rFonts w:ascii="Arial" w:hAnsi="Arial" w:cs="Arial"/>
          <w:b/>
          <w:sz w:val="20"/>
          <w:szCs w:val="20"/>
        </w:rPr>
        <w:t xml:space="preserve">) - </w:t>
      </w:r>
      <w:r w:rsidRPr="00957368">
        <w:rPr>
          <w:rFonts w:ascii="Arial" w:hAnsi="Arial" w:cs="Arial"/>
          <w:sz w:val="20"/>
          <w:szCs w:val="20"/>
        </w:rPr>
        <w:t xml:space="preserve">это </w:t>
      </w:r>
      <w:r>
        <w:rPr>
          <w:rFonts w:ascii="Arial" w:hAnsi="Arial" w:cs="Arial"/>
          <w:sz w:val="20"/>
          <w:szCs w:val="20"/>
        </w:rPr>
        <w:t>объем</w:t>
      </w:r>
      <w:r w:rsidRPr="00957368">
        <w:rPr>
          <w:rFonts w:ascii="Arial" w:hAnsi="Arial" w:cs="Arial"/>
          <w:sz w:val="20"/>
          <w:szCs w:val="20"/>
        </w:rPr>
        <w:t xml:space="preserve"> </w:t>
      </w:r>
      <w:r>
        <w:rPr>
          <w:rFonts w:ascii="Arial" w:hAnsi="Arial" w:cs="Arial"/>
          <w:sz w:val="20"/>
          <w:szCs w:val="20"/>
        </w:rPr>
        <w:t>выручки</w:t>
      </w:r>
      <w:r w:rsidRPr="00957368">
        <w:rPr>
          <w:rFonts w:ascii="Arial" w:hAnsi="Arial" w:cs="Arial"/>
          <w:sz w:val="20"/>
          <w:szCs w:val="20"/>
        </w:rPr>
        <w:t xml:space="preserve"> за определенный период времени, деленн</w:t>
      </w:r>
      <w:r>
        <w:rPr>
          <w:rFonts w:ascii="Arial" w:hAnsi="Arial" w:cs="Arial"/>
          <w:sz w:val="20"/>
          <w:szCs w:val="20"/>
        </w:rPr>
        <w:t>ый</w:t>
      </w:r>
      <w:r w:rsidRPr="00957368">
        <w:rPr>
          <w:rFonts w:ascii="Arial" w:hAnsi="Arial" w:cs="Arial"/>
          <w:sz w:val="20"/>
          <w:szCs w:val="20"/>
        </w:rPr>
        <w:t xml:space="preserve"> на количество платящих клиентов.</w:t>
      </w:r>
    </w:p>
    <w:p w14:paraId="7BE6A570"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CAC (</w:t>
      </w:r>
      <w:proofErr w:type="spellStart"/>
      <w:r w:rsidRPr="00957368">
        <w:rPr>
          <w:rFonts w:ascii="Arial" w:hAnsi="Arial" w:cs="Arial"/>
          <w:b/>
          <w:sz w:val="20"/>
          <w:szCs w:val="20"/>
        </w:rPr>
        <w:t>Customer</w:t>
      </w:r>
      <w:proofErr w:type="spellEnd"/>
      <w:r w:rsidRPr="00957368">
        <w:rPr>
          <w:rFonts w:ascii="Arial" w:hAnsi="Arial" w:cs="Arial"/>
          <w:b/>
          <w:sz w:val="20"/>
          <w:szCs w:val="20"/>
        </w:rPr>
        <w:t xml:space="preserve"> </w:t>
      </w:r>
      <w:proofErr w:type="spellStart"/>
      <w:r w:rsidRPr="00957368">
        <w:rPr>
          <w:rFonts w:ascii="Arial" w:hAnsi="Arial" w:cs="Arial"/>
          <w:b/>
          <w:sz w:val="20"/>
          <w:szCs w:val="20"/>
        </w:rPr>
        <w:t>Acquisition</w:t>
      </w:r>
      <w:proofErr w:type="spellEnd"/>
      <w:r w:rsidRPr="00957368">
        <w:rPr>
          <w:rFonts w:ascii="Arial" w:hAnsi="Arial" w:cs="Arial"/>
          <w:b/>
          <w:sz w:val="20"/>
          <w:szCs w:val="20"/>
        </w:rPr>
        <w:t xml:space="preserve"> </w:t>
      </w:r>
      <w:proofErr w:type="spellStart"/>
      <w:r w:rsidRPr="00957368">
        <w:rPr>
          <w:rFonts w:ascii="Arial" w:hAnsi="Arial" w:cs="Arial"/>
          <w:b/>
          <w:sz w:val="20"/>
          <w:szCs w:val="20"/>
        </w:rPr>
        <w:t>Cost</w:t>
      </w:r>
      <w:proofErr w:type="spellEnd"/>
      <w:r w:rsidRPr="00957368">
        <w:rPr>
          <w:rFonts w:ascii="Arial" w:hAnsi="Arial" w:cs="Arial"/>
          <w:b/>
          <w:sz w:val="20"/>
          <w:szCs w:val="20"/>
        </w:rPr>
        <w:t xml:space="preserve">) – </w:t>
      </w:r>
      <w:r w:rsidRPr="00957368">
        <w:rPr>
          <w:rFonts w:ascii="Arial" w:hAnsi="Arial" w:cs="Arial"/>
          <w:sz w:val="20"/>
          <w:szCs w:val="20"/>
        </w:rPr>
        <w:t>показатель стоимости привлечения клиента. Данный показатель считается путем деления суммы всех маркетинговых расходов на количество клиентов, осуществивших хотя бы один платеж.</w:t>
      </w:r>
    </w:p>
    <w:p w14:paraId="5A65C6C7"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lang w:val="en-US"/>
        </w:rPr>
        <w:t>COGS</w:t>
      </w:r>
      <w:r w:rsidRPr="00957368">
        <w:rPr>
          <w:rFonts w:ascii="Arial" w:hAnsi="Arial" w:cs="Arial"/>
          <w:b/>
          <w:sz w:val="20"/>
          <w:szCs w:val="20"/>
        </w:rPr>
        <w:t xml:space="preserve"> (</w:t>
      </w:r>
      <w:r w:rsidRPr="00957368">
        <w:rPr>
          <w:rFonts w:ascii="Arial" w:hAnsi="Arial" w:cs="Arial"/>
          <w:b/>
          <w:sz w:val="20"/>
          <w:szCs w:val="20"/>
          <w:lang w:val="en-US"/>
        </w:rPr>
        <w:t>Cost</w:t>
      </w:r>
      <w:r w:rsidRPr="00957368">
        <w:rPr>
          <w:rFonts w:ascii="Arial" w:hAnsi="Arial" w:cs="Arial"/>
          <w:b/>
          <w:sz w:val="20"/>
          <w:szCs w:val="20"/>
        </w:rPr>
        <w:t xml:space="preserve"> </w:t>
      </w:r>
      <w:r w:rsidRPr="00957368">
        <w:rPr>
          <w:rFonts w:ascii="Arial" w:hAnsi="Arial" w:cs="Arial"/>
          <w:b/>
          <w:sz w:val="20"/>
          <w:szCs w:val="20"/>
          <w:lang w:val="en-US"/>
        </w:rPr>
        <w:t>of</w:t>
      </w:r>
      <w:r w:rsidRPr="00957368">
        <w:rPr>
          <w:rFonts w:ascii="Arial" w:hAnsi="Arial" w:cs="Arial"/>
          <w:b/>
          <w:sz w:val="20"/>
          <w:szCs w:val="20"/>
        </w:rPr>
        <w:t xml:space="preserve"> </w:t>
      </w:r>
      <w:r w:rsidRPr="00957368">
        <w:rPr>
          <w:rFonts w:ascii="Arial" w:hAnsi="Arial" w:cs="Arial"/>
          <w:b/>
          <w:sz w:val="20"/>
          <w:szCs w:val="20"/>
          <w:lang w:val="en-US"/>
        </w:rPr>
        <w:t>Goods</w:t>
      </w:r>
      <w:r w:rsidRPr="00957368">
        <w:rPr>
          <w:rFonts w:ascii="Arial" w:hAnsi="Arial" w:cs="Arial"/>
          <w:b/>
          <w:sz w:val="20"/>
          <w:szCs w:val="20"/>
        </w:rPr>
        <w:t xml:space="preserve"> </w:t>
      </w:r>
      <w:r w:rsidRPr="00957368">
        <w:rPr>
          <w:rFonts w:ascii="Arial" w:hAnsi="Arial" w:cs="Arial"/>
          <w:b/>
          <w:sz w:val="20"/>
          <w:szCs w:val="20"/>
          <w:lang w:val="en-US"/>
        </w:rPr>
        <w:t>Sold</w:t>
      </w:r>
      <w:r w:rsidRPr="00957368">
        <w:rPr>
          <w:rFonts w:ascii="Arial" w:hAnsi="Arial" w:cs="Arial"/>
          <w:b/>
          <w:sz w:val="20"/>
          <w:szCs w:val="20"/>
        </w:rPr>
        <w:t>)</w:t>
      </w:r>
      <w:r w:rsidRPr="00957368">
        <w:rPr>
          <w:rFonts w:ascii="Arial" w:hAnsi="Arial" w:cs="Arial"/>
          <w:sz w:val="20"/>
          <w:szCs w:val="20"/>
        </w:rPr>
        <w:t xml:space="preserve"> - показатель себестоимости проданных товаров и услуг. Данный показатель считается путем деления суммы всех расходов на приобретение, хранение и доставку проданных товаров и услуг на количество проданных товаров и услуг. </w:t>
      </w:r>
    </w:p>
    <w:p w14:paraId="0D879B56"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lang w:val="en-US"/>
        </w:rPr>
        <w:t>COCS</w:t>
      </w:r>
      <w:r w:rsidRPr="00957368">
        <w:rPr>
          <w:rFonts w:ascii="Arial" w:hAnsi="Arial" w:cs="Arial"/>
          <w:b/>
          <w:sz w:val="20"/>
          <w:szCs w:val="20"/>
        </w:rPr>
        <w:t xml:space="preserve"> (</w:t>
      </w:r>
      <w:r w:rsidRPr="00957368">
        <w:rPr>
          <w:rFonts w:ascii="Arial" w:hAnsi="Arial" w:cs="Arial"/>
          <w:b/>
          <w:sz w:val="20"/>
          <w:szCs w:val="20"/>
          <w:lang w:val="en-US"/>
        </w:rPr>
        <w:t>Cost</w:t>
      </w:r>
      <w:r w:rsidRPr="00957368">
        <w:rPr>
          <w:rFonts w:ascii="Arial" w:hAnsi="Arial" w:cs="Arial"/>
          <w:b/>
          <w:sz w:val="20"/>
          <w:szCs w:val="20"/>
        </w:rPr>
        <w:t xml:space="preserve"> </w:t>
      </w:r>
      <w:r w:rsidRPr="00957368">
        <w:rPr>
          <w:rFonts w:ascii="Arial" w:hAnsi="Arial" w:cs="Arial"/>
          <w:b/>
          <w:sz w:val="20"/>
          <w:szCs w:val="20"/>
          <w:lang w:val="en-US"/>
        </w:rPr>
        <w:t>of</w:t>
      </w:r>
      <w:r w:rsidRPr="00957368">
        <w:rPr>
          <w:rFonts w:ascii="Arial" w:hAnsi="Arial" w:cs="Arial"/>
          <w:b/>
          <w:sz w:val="20"/>
          <w:szCs w:val="20"/>
        </w:rPr>
        <w:t xml:space="preserve"> </w:t>
      </w:r>
      <w:r w:rsidRPr="00957368">
        <w:rPr>
          <w:rFonts w:ascii="Arial" w:hAnsi="Arial" w:cs="Arial"/>
          <w:b/>
          <w:sz w:val="20"/>
          <w:szCs w:val="20"/>
          <w:lang w:val="en-US"/>
        </w:rPr>
        <w:t>Customer</w:t>
      </w:r>
      <w:r w:rsidRPr="00957368">
        <w:rPr>
          <w:rFonts w:ascii="Arial" w:hAnsi="Arial" w:cs="Arial"/>
          <w:b/>
          <w:sz w:val="20"/>
          <w:szCs w:val="20"/>
        </w:rPr>
        <w:t xml:space="preserve"> </w:t>
      </w:r>
      <w:r w:rsidRPr="00957368">
        <w:rPr>
          <w:rFonts w:ascii="Arial" w:hAnsi="Arial" w:cs="Arial"/>
          <w:b/>
          <w:sz w:val="20"/>
          <w:szCs w:val="20"/>
          <w:lang w:val="en-US"/>
        </w:rPr>
        <w:t>Support</w:t>
      </w:r>
      <w:r w:rsidRPr="00957368">
        <w:rPr>
          <w:rFonts w:ascii="Arial" w:hAnsi="Arial" w:cs="Arial"/>
          <w:b/>
          <w:sz w:val="20"/>
          <w:szCs w:val="20"/>
        </w:rPr>
        <w:t>)</w:t>
      </w:r>
      <w:r w:rsidRPr="00957368">
        <w:rPr>
          <w:rFonts w:ascii="Arial" w:hAnsi="Arial" w:cs="Arial"/>
          <w:sz w:val="20"/>
          <w:szCs w:val="20"/>
        </w:rPr>
        <w:t xml:space="preserve"> - показатель стоимости технической поддержки клиента. Данный показатель считается путем деления суммы всех расходов на поддержание работы решения (техническая поддержка) на количество клиентов, осуществляющих пользование решением.</w:t>
      </w:r>
    </w:p>
    <w:p w14:paraId="265ED9F5"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Цикл подключения - </w:t>
      </w:r>
      <w:r w:rsidRPr="00957368">
        <w:rPr>
          <w:rFonts w:ascii="Arial" w:hAnsi="Arial" w:cs="Arial"/>
          <w:sz w:val="20"/>
          <w:szCs w:val="20"/>
        </w:rPr>
        <w:t>период времени, исчисляемый с момента оставления клиентом он-</w:t>
      </w:r>
      <w:proofErr w:type="spellStart"/>
      <w:r w:rsidRPr="00957368">
        <w:rPr>
          <w:rFonts w:ascii="Arial" w:hAnsi="Arial" w:cs="Arial"/>
          <w:sz w:val="20"/>
          <w:szCs w:val="20"/>
        </w:rPr>
        <w:t>лайн</w:t>
      </w:r>
      <w:proofErr w:type="spellEnd"/>
      <w:r w:rsidRPr="00957368">
        <w:rPr>
          <w:rFonts w:ascii="Arial" w:hAnsi="Arial" w:cs="Arial"/>
          <w:sz w:val="20"/>
          <w:szCs w:val="20"/>
        </w:rPr>
        <w:t xml:space="preserve"> заявки на использование сервисом до момента заказа клиентом платных услуг Общества</w:t>
      </w:r>
    </w:p>
    <w:p w14:paraId="1FDC49D2"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lang w:val="en-US"/>
        </w:rPr>
        <w:t>ARPPU</w:t>
      </w:r>
      <w:r w:rsidRPr="00957368">
        <w:rPr>
          <w:rFonts w:ascii="Arial" w:hAnsi="Arial" w:cs="Arial"/>
          <w:b/>
          <w:sz w:val="20"/>
          <w:szCs w:val="20"/>
        </w:rPr>
        <w:t xml:space="preserve"> LT (</w:t>
      </w:r>
      <w:r w:rsidRPr="00957368">
        <w:rPr>
          <w:rFonts w:ascii="Arial" w:hAnsi="Arial" w:cs="Arial"/>
          <w:b/>
          <w:sz w:val="20"/>
          <w:szCs w:val="20"/>
          <w:lang w:val="en-US"/>
        </w:rPr>
        <w:t>ARPPU</w:t>
      </w:r>
      <w:r w:rsidRPr="00957368">
        <w:rPr>
          <w:rFonts w:ascii="Arial" w:hAnsi="Arial" w:cs="Arial"/>
          <w:b/>
          <w:sz w:val="20"/>
          <w:szCs w:val="20"/>
        </w:rPr>
        <w:t xml:space="preserve"> </w:t>
      </w:r>
      <w:proofErr w:type="spellStart"/>
      <w:r w:rsidRPr="00957368">
        <w:rPr>
          <w:rFonts w:ascii="Arial" w:hAnsi="Arial" w:cs="Arial"/>
          <w:b/>
          <w:sz w:val="20"/>
          <w:szCs w:val="20"/>
        </w:rPr>
        <w:t>lifetime</w:t>
      </w:r>
      <w:proofErr w:type="spellEnd"/>
      <w:r w:rsidRPr="00957368">
        <w:rPr>
          <w:rFonts w:ascii="Arial" w:hAnsi="Arial" w:cs="Arial"/>
          <w:b/>
          <w:sz w:val="20"/>
          <w:szCs w:val="20"/>
        </w:rPr>
        <w:t xml:space="preserve">) - </w:t>
      </w:r>
      <w:r w:rsidRPr="00957368">
        <w:rPr>
          <w:rFonts w:ascii="Arial" w:hAnsi="Arial" w:cs="Arial"/>
          <w:sz w:val="20"/>
          <w:szCs w:val="20"/>
        </w:rPr>
        <w:t>размер совокупной выручки, которую Общество получает от одного своего платящего клиента, за все время, которое клиент пользуется сервисом (решением, приложением).</w:t>
      </w:r>
    </w:p>
    <w:p w14:paraId="6108D182"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Выручка - </w:t>
      </w:r>
      <w:r w:rsidRPr="00D947A0">
        <w:rPr>
          <w:rFonts w:ascii="Times New Roman" w:hAnsi="Times New Roman"/>
        </w:rPr>
        <w:t>объем денежных средств, полученных на расчетный</w:t>
      </w:r>
      <w:r>
        <w:rPr>
          <w:rFonts w:ascii="Times New Roman" w:hAnsi="Times New Roman"/>
        </w:rPr>
        <w:t>(е)</w:t>
      </w:r>
      <w:r w:rsidRPr="00D947A0">
        <w:rPr>
          <w:rFonts w:ascii="Times New Roman" w:hAnsi="Times New Roman"/>
        </w:rPr>
        <w:t xml:space="preserve"> счет</w:t>
      </w:r>
      <w:r>
        <w:rPr>
          <w:rFonts w:ascii="Times New Roman" w:hAnsi="Times New Roman"/>
        </w:rPr>
        <w:t>(а)</w:t>
      </w:r>
      <w:r w:rsidRPr="00D947A0">
        <w:rPr>
          <w:rFonts w:ascii="Times New Roman" w:hAnsi="Times New Roman"/>
        </w:rPr>
        <w:t xml:space="preserve"> Исполнителя за отчетный период. В случае, </w:t>
      </w:r>
      <w:r>
        <w:rPr>
          <w:rFonts w:ascii="Times New Roman" w:hAnsi="Times New Roman"/>
        </w:rPr>
        <w:t xml:space="preserve">если </w:t>
      </w:r>
      <w:r w:rsidRPr="00D947A0">
        <w:rPr>
          <w:rFonts w:ascii="Times New Roman" w:hAnsi="Times New Roman"/>
        </w:rPr>
        <w:t xml:space="preserve">в силу специфики бизнеса </w:t>
      </w:r>
      <w:r>
        <w:rPr>
          <w:rFonts w:ascii="Times New Roman" w:hAnsi="Times New Roman"/>
        </w:rPr>
        <w:t>Проект</w:t>
      </w:r>
      <w:r w:rsidRPr="00D947A0">
        <w:rPr>
          <w:rFonts w:ascii="Times New Roman" w:hAnsi="Times New Roman"/>
        </w:rPr>
        <w:t xml:space="preserve">а, не все денежные средства, пришедшие на расчетный счет, являются </w:t>
      </w:r>
      <w:r>
        <w:rPr>
          <w:rFonts w:ascii="Times New Roman" w:hAnsi="Times New Roman"/>
        </w:rPr>
        <w:t>выручкой</w:t>
      </w:r>
      <w:r w:rsidRPr="00D947A0">
        <w:rPr>
          <w:rFonts w:ascii="Times New Roman" w:hAnsi="Times New Roman"/>
        </w:rPr>
        <w:t xml:space="preserve"> </w:t>
      </w:r>
      <w:r>
        <w:rPr>
          <w:rFonts w:ascii="Times New Roman" w:hAnsi="Times New Roman"/>
        </w:rPr>
        <w:t>Проект</w:t>
      </w:r>
      <w:r w:rsidRPr="00D947A0">
        <w:rPr>
          <w:rFonts w:ascii="Times New Roman" w:hAnsi="Times New Roman"/>
        </w:rPr>
        <w:t xml:space="preserve">а за отчетный период, необходимо учитывать меньшую сумму, подтверждением размера которой должны служить договоры, акты и иные документы, которые указывают на реальный размер </w:t>
      </w:r>
      <w:r>
        <w:rPr>
          <w:rFonts w:ascii="Times New Roman" w:hAnsi="Times New Roman"/>
        </w:rPr>
        <w:t xml:space="preserve">выручки. Также выручкой не могут считаться авансовые и аналогичные платежи, которые поступили на счет Исполнителя, но потенциально должны быть возвращены, в случае несоблюдения условий договора со стороны </w:t>
      </w:r>
      <w:proofErr w:type="gramStart"/>
      <w:r>
        <w:rPr>
          <w:rFonts w:ascii="Times New Roman" w:hAnsi="Times New Roman"/>
        </w:rPr>
        <w:t>Исполнителя</w:t>
      </w:r>
      <w:r w:rsidRPr="00957368">
        <w:rPr>
          <w:rFonts w:ascii="Arial" w:hAnsi="Arial" w:cs="Arial"/>
          <w:sz w:val="20"/>
          <w:szCs w:val="20"/>
        </w:rPr>
        <w:t>..</w:t>
      </w:r>
      <w:proofErr w:type="gramEnd"/>
    </w:p>
    <w:p w14:paraId="2A5A485C"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Законтрактованная выручка - </w:t>
      </w:r>
      <w:r w:rsidRPr="00957368">
        <w:rPr>
          <w:rFonts w:ascii="Arial" w:hAnsi="Arial" w:cs="Arial"/>
          <w:sz w:val="20"/>
          <w:szCs w:val="20"/>
        </w:rPr>
        <w:t>объем денежных средств, предполагаемых к получению Обществом, но еще не полученных, по договору на оказание услуг Обществом.</w:t>
      </w:r>
    </w:p>
    <w:p w14:paraId="6496CCFB" w14:textId="77777777" w:rsidR="008054F7" w:rsidRPr="00957368" w:rsidRDefault="008054F7" w:rsidP="008054F7">
      <w:pPr>
        <w:numPr>
          <w:ilvl w:val="0"/>
          <w:numId w:val="10"/>
        </w:numPr>
        <w:spacing w:before="12" w:after="12" w:line="259" w:lineRule="auto"/>
        <w:contextualSpacing/>
        <w:jc w:val="both"/>
        <w:rPr>
          <w:rFonts w:ascii="Arial" w:hAnsi="Arial" w:cs="Arial"/>
          <w:sz w:val="20"/>
          <w:szCs w:val="20"/>
        </w:rPr>
      </w:pPr>
      <w:r w:rsidRPr="00957368">
        <w:rPr>
          <w:rFonts w:ascii="Arial" w:hAnsi="Arial" w:cs="Arial"/>
          <w:b/>
          <w:sz w:val="20"/>
          <w:szCs w:val="20"/>
        </w:rPr>
        <w:t xml:space="preserve">Выручка по направлениям деятельности </w:t>
      </w:r>
      <w:r w:rsidRPr="00957368">
        <w:rPr>
          <w:rFonts w:ascii="Arial" w:hAnsi="Arial" w:cs="Arial"/>
          <w:sz w:val="20"/>
          <w:szCs w:val="20"/>
        </w:rPr>
        <w:t>- структура выручки от направлений работы компании: В2С (покупатели-физические лица), В2В (покупатели-юридические лица), В2G (государственные контракты), работа с партнерскими франшизами и прочее.</w:t>
      </w:r>
    </w:p>
    <w:p w14:paraId="0842B80A" w14:textId="77777777" w:rsidR="008054F7" w:rsidRPr="00957368" w:rsidRDefault="008054F7" w:rsidP="008054F7">
      <w:pPr>
        <w:spacing w:after="120"/>
        <w:ind w:left="720"/>
        <w:contextualSpacing/>
        <w:jc w:val="both"/>
        <w:rPr>
          <w:rFonts w:ascii="Arial" w:hAnsi="Arial" w:cs="Arial"/>
          <w:sz w:val="20"/>
          <w:szCs w:val="20"/>
        </w:rPr>
      </w:pPr>
    </w:p>
    <w:p w14:paraId="029B1EF8" w14:textId="77777777" w:rsidR="008054F7" w:rsidRPr="00957368" w:rsidRDefault="008054F7" w:rsidP="008054F7">
      <w:pPr>
        <w:spacing w:after="120" w:line="240" w:lineRule="auto"/>
        <w:ind w:left="360"/>
        <w:jc w:val="both"/>
        <w:rPr>
          <w:rFonts w:ascii="Arial" w:eastAsia="Times New Roman" w:hAnsi="Arial" w:cs="Arial"/>
          <w:b/>
          <w:i/>
          <w:sz w:val="20"/>
          <w:szCs w:val="20"/>
          <w:lang w:eastAsia="ru-RU"/>
        </w:rPr>
      </w:pPr>
      <w:r w:rsidRPr="00957368">
        <w:rPr>
          <w:rFonts w:ascii="Arial" w:eastAsia="Times New Roman" w:hAnsi="Arial" w:cs="Arial"/>
          <w:b/>
          <w:i/>
          <w:sz w:val="20"/>
          <w:szCs w:val="20"/>
          <w:lang w:eastAsia="ru-RU"/>
        </w:rPr>
        <w:t>Показатели для мобильных платформ (</w:t>
      </w:r>
      <w:r w:rsidRPr="00957368">
        <w:rPr>
          <w:rFonts w:ascii="Arial" w:eastAsia="Times New Roman" w:hAnsi="Arial" w:cs="Arial"/>
          <w:b/>
          <w:i/>
          <w:sz w:val="20"/>
          <w:szCs w:val="20"/>
          <w:lang w:val="en-US" w:eastAsia="ru-RU"/>
        </w:rPr>
        <w:t>Mobile</w:t>
      </w:r>
      <w:r w:rsidRPr="00957368">
        <w:rPr>
          <w:rFonts w:ascii="Arial" w:eastAsia="Times New Roman" w:hAnsi="Arial" w:cs="Arial"/>
          <w:b/>
          <w:i/>
          <w:sz w:val="20"/>
          <w:szCs w:val="20"/>
          <w:lang w:eastAsia="ru-RU"/>
        </w:rPr>
        <w:t>)</w:t>
      </w:r>
    </w:p>
    <w:p w14:paraId="13FFC093"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lang w:val="en-US"/>
        </w:rPr>
        <w:t>D</w:t>
      </w:r>
      <w:r w:rsidRPr="00957368">
        <w:rPr>
          <w:rFonts w:ascii="Arial" w:hAnsi="Arial" w:cs="Arial"/>
          <w:b/>
          <w:sz w:val="20"/>
          <w:szCs w:val="20"/>
        </w:rPr>
        <w:t>AU</w:t>
      </w:r>
      <w:r w:rsidRPr="00957368">
        <w:rPr>
          <w:rFonts w:ascii="Arial" w:hAnsi="Arial" w:cs="Arial"/>
          <w:sz w:val="20"/>
          <w:szCs w:val="20"/>
        </w:rPr>
        <w:t xml:space="preserve"> (</w:t>
      </w:r>
      <w:r w:rsidRPr="00957368">
        <w:rPr>
          <w:rFonts w:ascii="Arial" w:hAnsi="Arial" w:cs="Arial"/>
          <w:sz w:val="20"/>
          <w:szCs w:val="20"/>
          <w:lang w:val="en-US"/>
        </w:rPr>
        <w:t>Daily</w:t>
      </w:r>
      <w:r w:rsidRPr="00957368">
        <w:rPr>
          <w:rFonts w:ascii="Arial" w:hAnsi="Arial" w:cs="Arial"/>
          <w:sz w:val="20"/>
          <w:szCs w:val="20"/>
        </w:rPr>
        <w:t xml:space="preserve"> </w:t>
      </w:r>
      <w:proofErr w:type="spellStart"/>
      <w:r w:rsidRPr="00957368">
        <w:rPr>
          <w:rFonts w:ascii="Arial" w:hAnsi="Arial" w:cs="Arial"/>
          <w:sz w:val="20"/>
          <w:szCs w:val="20"/>
        </w:rPr>
        <w:t>Active</w:t>
      </w:r>
      <w:proofErr w:type="spellEnd"/>
      <w:r w:rsidRPr="00957368">
        <w:rPr>
          <w:rFonts w:ascii="Arial" w:hAnsi="Arial" w:cs="Arial"/>
          <w:sz w:val="20"/>
          <w:szCs w:val="20"/>
        </w:rPr>
        <w:t xml:space="preserve"> </w:t>
      </w:r>
      <w:proofErr w:type="spellStart"/>
      <w:r w:rsidRPr="00957368">
        <w:rPr>
          <w:rFonts w:ascii="Arial" w:hAnsi="Arial" w:cs="Arial"/>
          <w:sz w:val="20"/>
          <w:szCs w:val="20"/>
        </w:rPr>
        <w:t>Users</w:t>
      </w:r>
      <w:proofErr w:type="spellEnd"/>
      <w:r w:rsidRPr="00957368">
        <w:rPr>
          <w:rFonts w:ascii="Arial" w:hAnsi="Arial" w:cs="Arial"/>
          <w:sz w:val="20"/>
          <w:szCs w:val="20"/>
        </w:rPr>
        <w:t xml:space="preserve">) — число уникальных пользователей (посетителей для контентных и </w:t>
      </w:r>
      <w:proofErr w:type="spellStart"/>
      <w:r w:rsidRPr="00957368">
        <w:rPr>
          <w:rFonts w:ascii="Arial" w:hAnsi="Arial" w:cs="Arial"/>
          <w:sz w:val="20"/>
          <w:szCs w:val="20"/>
        </w:rPr>
        <w:t>медийных</w:t>
      </w:r>
      <w:proofErr w:type="spellEnd"/>
      <w:r w:rsidRPr="00957368">
        <w:rPr>
          <w:rFonts w:ascii="Arial" w:hAnsi="Arial" w:cs="Arial"/>
          <w:sz w:val="20"/>
          <w:szCs w:val="20"/>
        </w:rPr>
        <w:t xml:space="preserve"> проектов) которые воспользовались (зашли) приложением/ продуктом/сервисом в течение 1 (одного) дня хотя бы один раз.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558B8EE3"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lastRenderedPageBreak/>
        <w:t>MAU</w:t>
      </w:r>
      <w:r w:rsidRPr="00957368">
        <w:rPr>
          <w:rFonts w:ascii="Arial" w:hAnsi="Arial" w:cs="Arial"/>
          <w:sz w:val="20"/>
          <w:szCs w:val="20"/>
        </w:rPr>
        <w:t xml:space="preserve"> (</w:t>
      </w:r>
      <w:proofErr w:type="spellStart"/>
      <w:r w:rsidRPr="00957368">
        <w:rPr>
          <w:rFonts w:ascii="Arial" w:hAnsi="Arial" w:cs="Arial"/>
          <w:sz w:val="20"/>
          <w:szCs w:val="20"/>
        </w:rPr>
        <w:t>Monthly</w:t>
      </w:r>
      <w:proofErr w:type="spellEnd"/>
      <w:r w:rsidRPr="00957368">
        <w:rPr>
          <w:rFonts w:ascii="Arial" w:hAnsi="Arial" w:cs="Arial"/>
          <w:sz w:val="20"/>
          <w:szCs w:val="20"/>
        </w:rPr>
        <w:t xml:space="preserve"> </w:t>
      </w:r>
      <w:proofErr w:type="spellStart"/>
      <w:r w:rsidRPr="00957368">
        <w:rPr>
          <w:rFonts w:ascii="Arial" w:hAnsi="Arial" w:cs="Arial"/>
          <w:sz w:val="20"/>
          <w:szCs w:val="20"/>
        </w:rPr>
        <w:t>Active</w:t>
      </w:r>
      <w:proofErr w:type="spellEnd"/>
      <w:r w:rsidRPr="00957368">
        <w:rPr>
          <w:rFonts w:ascii="Arial" w:hAnsi="Arial" w:cs="Arial"/>
          <w:sz w:val="20"/>
          <w:szCs w:val="20"/>
        </w:rPr>
        <w:t xml:space="preserve"> </w:t>
      </w:r>
      <w:proofErr w:type="spellStart"/>
      <w:r w:rsidRPr="00957368">
        <w:rPr>
          <w:rFonts w:ascii="Arial" w:hAnsi="Arial" w:cs="Arial"/>
          <w:sz w:val="20"/>
          <w:szCs w:val="20"/>
        </w:rPr>
        <w:t>Users</w:t>
      </w:r>
      <w:proofErr w:type="spellEnd"/>
      <w:r w:rsidRPr="00957368">
        <w:rPr>
          <w:rFonts w:ascii="Arial" w:hAnsi="Arial" w:cs="Arial"/>
          <w:sz w:val="20"/>
          <w:szCs w:val="20"/>
        </w:rPr>
        <w:t xml:space="preserve">) — число уникальных пользователей (посетителей для контентных и </w:t>
      </w:r>
      <w:proofErr w:type="spellStart"/>
      <w:r w:rsidRPr="00957368">
        <w:rPr>
          <w:rFonts w:ascii="Arial" w:hAnsi="Arial" w:cs="Arial"/>
          <w:sz w:val="20"/>
          <w:szCs w:val="20"/>
        </w:rPr>
        <w:t>медийных</w:t>
      </w:r>
      <w:proofErr w:type="spellEnd"/>
      <w:r w:rsidRPr="00957368">
        <w:rPr>
          <w:rFonts w:ascii="Arial" w:hAnsi="Arial" w:cs="Arial"/>
          <w:sz w:val="20"/>
          <w:szCs w:val="20"/>
        </w:rPr>
        <w:t xml:space="preserve"> проектов)  которые воспользовались (зашли) приложением/ продуктом/сервисом в течение 1 (одного) месяца хотя бы один раз. Данный показатель должен настраиваться, собираться и выгружаться в системах аналитики, таких как </w:t>
      </w:r>
      <w:proofErr w:type="spellStart"/>
      <w:r w:rsidRPr="00957368">
        <w:rPr>
          <w:rFonts w:ascii="Arial" w:hAnsi="Arial" w:cs="Arial"/>
          <w:sz w:val="20"/>
          <w:szCs w:val="20"/>
          <w:lang w:val="en-US"/>
        </w:rPr>
        <w:t>AppCraft</w:t>
      </w:r>
      <w:proofErr w:type="spellEnd"/>
      <w:r w:rsidRPr="00957368">
        <w:rPr>
          <w:rFonts w:ascii="Arial" w:hAnsi="Arial" w:cs="Arial"/>
          <w:sz w:val="20"/>
          <w:szCs w:val="20"/>
        </w:rPr>
        <w:t xml:space="preserve">, </w:t>
      </w:r>
      <w:proofErr w:type="spellStart"/>
      <w:r w:rsidRPr="00957368">
        <w:rPr>
          <w:rFonts w:ascii="Arial" w:hAnsi="Arial" w:cs="Arial"/>
          <w:sz w:val="20"/>
          <w:szCs w:val="20"/>
        </w:rPr>
        <w:t>Яндекс.Метрика</w:t>
      </w:r>
      <w:proofErr w:type="spellEnd"/>
      <w:r w:rsidRPr="00957368">
        <w:rPr>
          <w:rFonts w:ascii="Arial" w:hAnsi="Arial" w:cs="Arial"/>
          <w:sz w:val="20"/>
          <w:szCs w:val="20"/>
        </w:rPr>
        <w:t xml:space="preserve">,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 xml:space="preserve">, </w:t>
      </w:r>
      <w:proofErr w:type="spellStart"/>
      <w:r w:rsidRPr="00957368">
        <w:rPr>
          <w:rFonts w:ascii="Arial" w:hAnsi="Arial" w:cs="Arial"/>
          <w:sz w:val="20"/>
          <w:szCs w:val="20"/>
        </w:rPr>
        <w:t>LiveInternet</w:t>
      </w:r>
      <w:proofErr w:type="spellEnd"/>
      <w:r w:rsidRPr="00957368">
        <w:rPr>
          <w:rFonts w:ascii="Arial" w:hAnsi="Arial" w:cs="Arial"/>
          <w:sz w:val="20"/>
          <w:szCs w:val="20"/>
        </w:rPr>
        <w:t xml:space="preserve">, Mail.ru, </w:t>
      </w:r>
      <w:proofErr w:type="spellStart"/>
      <w:r w:rsidRPr="00957368">
        <w:rPr>
          <w:rFonts w:ascii="Arial" w:hAnsi="Arial" w:cs="Arial"/>
          <w:sz w:val="20"/>
          <w:szCs w:val="20"/>
        </w:rPr>
        <w:t>Openstat</w:t>
      </w:r>
      <w:proofErr w:type="spellEnd"/>
      <w:r w:rsidRPr="00957368">
        <w:rPr>
          <w:rFonts w:ascii="Arial" w:hAnsi="Arial" w:cs="Arial"/>
          <w:sz w:val="20"/>
          <w:szCs w:val="20"/>
        </w:rPr>
        <w:t xml:space="preserve">, </w:t>
      </w:r>
      <w:proofErr w:type="spellStart"/>
      <w:r w:rsidRPr="00957368">
        <w:rPr>
          <w:rFonts w:ascii="Arial" w:hAnsi="Arial" w:cs="Arial"/>
          <w:sz w:val="20"/>
          <w:szCs w:val="20"/>
        </w:rPr>
        <w:t>Rambler</w:t>
      </w:r>
      <w:proofErr w:type="spellEnd"/>
      <w:r w:rsidRPr="00957368">
        <w:rPr>
          <w:rFonts w:ascii="Arial" w:hAnsi="Arial" w:cs="Arial"/>
          <w:sz w:val="20"/>
          <w:szCs w:val="20"/>
        </w:rPr>
        <w:t>.</w:t>
      </w:r>
    </w:p>
    <w:p w14:paraId="65F56FE2"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Количество скачиваний мобильного приложения</w:t>
      </w:r>
      <w:r w:rsidRPr="00957368">
        <w:rPr>
          <w:rFonts w:ascii="Arial" w:hAnsi="Arial" w:cs="Arial"/>
          <w:sz w:val="20"/>
          <w:szCs w:val="20"/>
        </w:rPr>
        <w:t xml:space="preserve"> – количество установок приложения, согласно  данным показателям, настроенным, собранным и выгруженным из </w:t>
      </w:r>
      <w:proofErr w:type="spellStart"/>
      <w:r w:rsidRPr="00957368">
        <w:rPr>
          <w:rFonts w:ascii="Arial" w:hAnsi="Arial" w:cs="Arial"/>
          <w:sz w:val="20"/>
          <w:szCs w:val="20"/>
        </w:rPr>
        <w:t>GooglePlay</w:t>
      </w:r>
      <w:proofErr w:type="spellEnd"/>
      <w:r w:rsidRPr="00957368">
        <w:rPr>
          <w:rFonts w:ascii="Arial" w:hAnsi="Arial" w:cs="Arial"/>
          <w:sz w:val="20"/>
          <w:szCs w:val="20"/>
        </w:rPr>
        <w:t xml:space="preserve">, </w:t>
      </w:r>
      <w:proofErr w:type="spellStart"/>
      <w:r w:rsidRPr="00957368">
        <w:rPr>
          <w:rFonts w:ascii="Arial" w:hAnsi="Arial" w:cs="Arial"/>
          <w:sz w:val="20"/>
          <w:szCs w:val="20"/>
        </w:rPr>
        <w:t>AppStore</w:t>
      </w:r>
      <w:proofErr w:type="spellEnd"/>
      <w:r w:rsidRPr="00957368">
        <w:rPr>
          <w:rFonts w:ascii="Arial" w:hAnsi="Arial" w:cs="Arial"/>
          <w:sz w:val="20"/>
          <w:szCs w:val="20"/>
        </w:rPr>
        <w:t xml:space="preserve">, </w:t>
      </w:r>
      <w:proofErr w:type="spellStart"/>
      <w:r w:rsidRPr="00957368">
        <w:rPr>
          <w:rFonts w:ascii="Arial" w:hAnsi="Arial" w:cs="Arial"/>
          <w:sz w:val="20"/>
          <w:szCs w:val="20"/>
        </w:rPr>
        <w:t>Flurry</w:t>
      </w:r>
      <w:proofErr w:type="spellEnd"/>
      <w:r w:rsidRPr="00957368">
        <w:rPr>
          <w:rFonts w:ascii="Arial" w:hAnsi="Arial" w:cs="Arial"/>
          <w:sz w:val="20"/>
          <w:szCs w:val="20"/>
        </w:rPr>
        <w:t>.</w:t>
      </w:r>
    </w:p>
    <w:p w14:paraId="13D20DA4"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Активный пользователь </w:t>
      </w:r>
      <w:r w:rsidRPr="00957368">
        <w:rPr>
          <w:rFonts w:ascii="Arial" w:hAnsi="Arial" w:cs="Arial"/>
          <w:sz w:val="20"/>
          <w:szCs w:val="20"/>
        </w:rPr>
        <w:t xml:space="preserve">- пользователь, не удаливший мобильное приложение и использующий приложение, согласно системам анализа мобильного приложения: </w:t>
      </w:r>
      <w:proofErr w:type="spellStart"/>
      <w:r w:rsidRPr="00957368">
        <w:rPr>
          <w:rFonts w:ascii="Arial" w:hAnsi="Arial" w:cs="Arial"/>
          <w:sz w:val="20"/>
          <w:szCs w:val="20"/>
        </w:rPr>
        <w:t>Flurry</w:t>
      </w:r>
      <w:proofErr w:type="spellEnd"/>
      <w:r w:rsidRPr="00957368">
        <w:rPr>
          <w:rFonts w:ascii="Arial" w:hAnsi="Arial" w:cs="Arial"/>
          <w:sz w:val="20"/>
          <w:szCs w:val="20"/>
        </w:rPr>
        <w:t> (</w:t>
      </w:r>
      <w:hyperlink r:id="rId16" w:history="1">
        <w:r w:rsidRPr="00957368">
          <w:rPr>
            <w:rFonts w:ascii="Arial" w:hAnsi="Arial" w:cs="Arial"/>
            <w:color w:val="0563C1"/>
            <w:sz w:val="20"/>
            <w:szCs w:val="20"/>
            <w:u w:val="single"/>
          </w:rPr>
          <w:t>http://flurry.com</w:t>
        </w:r>
      </w:hyperlink>
      <w:r w:rsidRPr="00957368">
        <w:rPr>
          <w:rFonts w:ascii="Arial" w:hAnsi="Arial" w:cs="Arial"/>
          <w:sz w:val="20"/>
          <w:szCs w:val="20"/>
        </w:rPr>
        <w:t xml:space="preserve">) и/или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w:t>
      </w:r>
    </w:p>
    <w:p w14:paraId="7C620C90"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Когорты активных пользователей приложения </w:t>
      </w:r>
      <w:r w:rsidRPr="00957368">
        <w:rPr>
          <w:rFonts w:ascii="Arial" w:hAnsi="Arial" w:cs="Arial"/>
          <w:sz w:val="20"/>
          <w:szCs w:val="20"/>
        </w:rPr>
        <w:t xml:space="preserve">– статистика пользования приложением пользователями, не удалившими мобильное приложение и использующие приложение, согласно системам анализа мобильного приложения: </w:t>
      </w:r>
      <w:proofErr w:type="spellStart"/>
      <w:r w:rsidRPr="00957368">
        <w:rPr>
          <w:rFonts w:ascii="Arial" w:hAnsi="Arial" w:cs="Arial"/>
          <w:sz w:val="20"/>
          <w:szCs w:val="20"/>
        </w:rPr>
        <w:t>Flurry</w:t>
      </w:r>
      <w:proofErr w:type="spellEnd"/>
      <w:r w:rsidRPr="00957368">
        <w:rPr>
          <w:rFonts w:ascii="Arial" w:hAnsi="Arial" w:cs="Arial"/>
          <w:sz w:val="20"/>
          <w:szCs w:val="20"/>
        </w:rPr>
        <w:t> (</w:t>
      </w:r>
      <w:hyperlink r:id="rId17" w:history="1">
        <w:r w:rsidRPr="00957368">
          <w:rPr>
            <w:rFonts w:ascii="Arial" w:hAnsi="Arial" w:cs="Arial"/>
            <w:color w:val="0563C1"/>
            <w:sz w:val="20"/>
            <w:szCs w:val="20"/>
            <w:u w:val="single"/>
          </w:rPr>
          <w:t>http://flurry.com</w:t>
        </w:r>
      </w:hyperlink>
      <w:r w:rsidRPr="00957368">
        <w:rPr>
          <w:rFonts w:ascii="Arial" w:hAnsi="Arial" w:cs="Arial"/>
          <w:sz w:val="20"/>
          <w:szCs w:val="20"/>
        </w:rPr>
        <w:t xml:space="preserve">) и/или </w:t>
      </w:r>
      <w:proofErr w:type="spellStart"/>
      <w:r w:rsidRPr="00957368">
        <w:rPr>
          <w:rFonts w:ascii="Arial" w:hAnsi="Arial" w:cs="Arial"/>
          <w:sz w:val="20"/>
          <w:szCs w:val="20"/>
        </w:rPr>
        <w:t>Google</w:t>
      </w:r>
      <w:proofErr w:type="spellEnd"/>
      <w:r w:rsidRPr="00957368">
        <w:rPr>
          <w:rFonts w:ascii="Arial" w:hAnsi="Arial" w:cs="Arial"/>
          <w:sz w:val="20"/>
          <w:szCs w:val="20"/>
        </w:rPr>
        <w:t xml:space="preserve"> </w:t>
      </w:r>
      <w:proofErr w:type="spellStart"/>
      <w:r w:rsidRPr="00957368">
        <w:rPr>
          <w:rFonts w:ascii="Arial" w:hAnsi="Arial" w:cs="Arial"/>
          <w:sz w:val="20"/>
          <w:szCs w:val="20"/>
        </w:rPr>
        <w:t>Analytics</w:t>
      </w:r>
      <w:proofErr w:type="spellEnd"/>
      <w:r w:rsidRPr="00957368">
        <w:rPr>
          <w:rFonts w:ascii="Arial" w:hAnsi="Arial" w:cs="Arial"/>
          <w:sz w:val="20"/>
          <w:szCs w:val="20"/>
        </w:rPr>
        <w:t>.</w:t>
      </w:r>
    </w:p>
    <w:p w14:paraId="5888F529" w14:textId="77777777" w:rsidR="008054F7" w:rsidRPr="00957368" w:rsidRDefault="008054F7" w:rsidP="008054F7">
      <w:pPr>
        <w:numPr>
          <w:ilvl w:val="0"/>
          <w:numId w:val="10"/>
        </w:numPr>
        <w:spacing w:after="120" w:line="259" w:lineRule="auto"/>
        <w:contextualSpacing/>
        <w:jc w:val="both"/>
        <w:rPr>
          <w:rFonts w:ascii="Arial" w:hAnsi="Arial" w:cs="Arial"/>
          <w:b/>
          <w:sz w:val="20"/>
          <w:szCs w:val="20"/>
        </w:rPr>
      </w:pPr>
      <w:r w:rsidRPr="00957368">
        <w:rPr>
          <w:rFonts w:ascii="Arial" w:hAnsi="Arial" w:cs="Arial"/>
          <w:b/>
          <w:sz w:val="20"/>
          <w:szCs w:val="20"/>
        </w:rPr>
        <w:t xml:space="preserve">Платящий клиент - </w:t>
      </w:r>
      <w:r w:rsidRPr="00957368">
        <w:rPr>
          <w:rFonts w:ascii="Arial" w:hAnsi="Arial" w:cs="Arial"/>
          <w:sz w:val="20"/>
          <w:szCs w:val="20"/>
        </w:rPr>
        <w:t>клиент, осуществивший хотя бы один платеж.</w:t>
      </w:r>
    </w:p>
    <w:p w14:paraId="193201AF"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Средняя выручка на одного платящего пользователя (</w:t>
      </w:r>
      <w:r w:rsidRPr="00957368">
        <w:rPr>
          <w:rFonts w:ascii="Arial" w:hAnsi="Arial" w:cs="Arial"/>
          <w:b/>
          <w:sz w:val="20"/>
          <w:szCs w:val="20"/>
          <w:lang w:val="en-US"/>
        </w:rPr>
        <w:t>ARPPU</w:t>
      </w:r>
      <w:r w:rsidRPr="00957368">
        <w:rPr>
          <w:rFonts w:ascii="Arial" w:hAnsi="Arial" w:cs="Arial"/>
          <w:b/>
          <w:sz w:val="20"/>
          <w:szCs w:val="20"/>
        </w:rPr>
        <w:t xml:space="preserve">) - </w:t>
      </w:r>
      <w:r w:rsidRPr="00957368">
        <w:rPr>
          <w:rFonts w:ascii="Arial" w:hAnsi="Arial" w:cs="Arial"/>
          <w:sz w:val="20"/>
          <w:szCs w:val="20"/>
        </w:rPr>
        <w:t xml:space="preserve">это </w:t>
      </w:r>
      <w:r>
        <w:rPr>
          <w:rFonts w:ascii="Arial" w:hAnsi="Arial" w:cs="Arial"/>
          <w:sz w:val="20"/>
          <w:szCs w:val="20"/>
        </w:rPr>
        <w:t>объем</w:t>
      </w:r>
      <w:r w:rsidRPr="00957368">
        <w:rPr>
          <w:rFonts w:ascii="Arial" w:hAnsi="Arial" w:cs="Arial"/>
          <w:sz w:val="20"/>
          <w:szCs w:val="20"/>
        </w:rPr>
        <w:t xml:space="preserve"> </w:t>
      </w:r>
      <w:r>
        <w:rPr>
          <w:rFonts w:ascii="Arial" w:hAnsi="Arial" w:cs="Arial"/>
          <w:sz w:val="20"/>
          <w:szCs w:val="20"/>
        </w:rPr>
        <w:t>выручки</w:t>
      </w:r>
      <w:r w:rsidRPr="00957368">
        <w:rPr>
          <w:rFonts w:ascii="Arial" w:hAnsi="Arial" w:cs="Arial"/>
          <w:sz w:val="20"/>
          <w:szCs w:val="20"/>
        </w:rPr>
        <w:t xml:space="preserve"> за определенный период времени, деленн</w:t>
      </w:r>
      <w:r>
        <w:rPr>
          <w:rFonts w:ascii="Arial" w:hAnsi="Arial" w:cs="Arial"/>
          <w:sz w:val="20"/>
          <w:szCs w:val="20"/>
        </w:rPr>
        <w:t>ый</w:t>
      </w:r>
      <w:r w:rsidRPr="00957368">
        <w:rPr>
          <w:rFonts w:ascii="Arial" w:hAnsi="Arial" w:cs="Arial"/>
          <w:sz w:val="20"/>
          <w:szCs w:val="20"/>
        </w:rPr>
        <w:t xml:space="preserve"> на количество платящих клиентов.</w:t>
      </w:r>
    </w:p>
    <w:p w14:paraId="2E775D9C" w14:textId="77777777" w:rsidR="008054F7" w:rsidRPr="00957368" w:rsidRDefault="008054F7" w:rsidP="008054F7">
      <w:pPr>
        <w:numPr>
          <w:ilvl w:val="0"/>
          <w:numId w:val="10"/>
        </w:numPr>
        <w:spacing w:after="120" w:line="259" w:lineRule="auto"/>
        <w:contextualSpacing/>
        <w:jc w:val="both"/>
        <w:rPr>
          <w:rFonts w:ascii="Arial" w:hAnsi="Arial" w:cs="Arial"/>
          <w:b/>
          <w:sz w:val="20"/>
          <w:szCs w:val="20"/>
        </w:rPr>
      </w:pPr>
      <w:r w:rsidRPr="00957368">
        <w:rPr>
          <w:rFonts w:ascii="Arial" w:hAnsi="Arial" w:cs="Arial"/>
          <w:b/>
          <w:sz w:val="20"/>
          <w:szCs w:val="20"/>
        </w:rPr>
        <w:t>CPI (</w:t>
      </w:r>
      <w:proofErr w:type="spellStart"/>
      <w:r w:rsidRPr="00957368">
        <w:rPr>
          <w:rFonts w:ascii="Arial" w:hAnsi="Arial" w:cs="Arial"/>
          <w:b/>
          <w:sz w:val="20"/>
          <w:szCs w:val="20"/>
        </w:rPr>
        <w:t>Cost</w:t>
      </w:r>
      <w:proofErr w:type="spellEnd"/>
      <w:r w:rsidRPr="00957368">
        <w:rPr>
          <w:rFonts w:ascii="Arial" w:hAnsi="Arial" w:cs="Arial"/>
          <w:b/>
          <w:sz w:val="20"/>
          <w:szCs w:val="20"/>
        </w:rPr>
        <w:t xml:space="preserve"> </w:t>
      </w:r>
      <w:proofErr w:type="spellStart"/>
      <w:r w:rsidRPr="00957368">
        <w:rPr>
          <w:rFonts w:ascii="Arial" w:hAnsi="Arial" w:cs="Arial"/>
          <w:b/>
          <w:sz w:val="20"/>
          <w:szCs w:val="20"/>
        </w:rPr>
        <w:t>per</w:t>
      </w:r>
      <w:proofErr w:type="spellEnd"/>
      <w:r w:rsidRPr="00957368">
        <w:rPr>
          <w:rFonts w:ascii="Arial" w:hAnsi="Arial" w:cs="Arial"/>
          <w:b/>
          <w:sz w:val="20"/>
          <w:szCs w:val="20"/>
        </w:rPr>
        <w:t xml:space="preserve"> </w:t>
      </w:r>
      <w:proofErr w:type="spellStart"/>
      <w:r w:rsidRPr="00957368">
        <w:rPr>
          <w:rFonts w:ascii="Arial" w:hAnsi="Arial" w:cs="Arial"/>
          <w:b/>
          <w:sz w:val="20"/>
          <w:szCs w:val="20"/>
        </w:rPr>
        <w:t>install</w:t>
      </w:r>
      <w:proofErr w:type="spellEnd"/>
      <w:r w:rsidRPr="00957368">
        <w:rPr>
          <w:rFonts w:ascii="Arial" w:hAnsi="Arial" w:cs="Arial"/>
          <w:b/>
          <w:sz w:val="20"/>
          <w:szCs w:val="20"/>
        </w:rPr>
        <w:t xml:space="preserve">) – </w:t>
      </w:r>
      <w:r w:rsidRPr="00957368">
        <w:rPr>
          <w:rFonts w:ascii="Arial" w:hAnsi="Arial" w:cs="Arial"/>
          <w:sz w:val="20"/>
          <w:szCs w:val="20"/>
        </w:rPr>
        <w:t>стоимость клиента, осуществившего установку мобильного приложения. Данный показатель считается путем деления суммы всех маркетинговых расходов на количество установивших приложение пользователей.</w:t>
      </w:r>
    </w:p>
    <w:p w14:paraId="344EE4A4"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Выручка - </w:t>
      </w:r>
      <w:r w:rsidRPr="00D947A0">
        <w:rPr>
          <w:rFonts w:ascii="Times New Roman" w:hAnsi="Times New Roman"/>
        </w:rPr>
        <w:t>объем денежных средств, полученных на расчетный</w:t>
      </w:r>
      <w:r>
        <w:rPr>
          <w:rFonts w:ascii="Times New Roman" w:hAnsi="Times New Roman"/>
        </w:rPr>
        <w:t>(е)</w:t>
      </w:r>
      <w:r w:rsidRPr="00D947A0">
        <w:rPr>
          <w:rFonts w:ascii="Times New Roman" w:hAnsi="Times New Roman"/>
        </w:rPr>
        <w:t xml:space="preserve"> счет</w:t>
      </w:r>
      <w:r>
        <w:rPr>
          <w:rFonts w:ascii="Times New Roman" w:hAnsi="Times New Roman"/>
        </w:rPr>
        <w:t>(а)</w:t>
      </w:r>
      <w:r w:rsidRPr="00D947A0">
        <w:rPr>
          <w:rFonts w:ascii="Times New Roman" w:hAnsi="Times New Roman"/>
        </w:rPr>
        <w:t xml:space="preserve"> Исполнителя за отчетный период. В случае, </w:t>
      </w:r>
      <w:r>
        <w:rPr>
          <w:rFonts w:ascii="Times New Roman" w:hAnsi="Times New Roman"/>
        </w:rPr>
        <w:t xml:space="preserve">если </w:t>
      </w:r>
      <w:r w:rsidRPr="00D947A0">
        <w:rPr>
          <w:rFonts w:ascii="Times New Roman" w:hAnsi="Times New Roman"/>
        </w:rPr>
        <w:t xml:space="preserve">в силу специфики бизнеса </w:t>
      </w:r>
      <w:r>
        <w:rPr>
          <w:rFonts w:ascii="Times New Roman" w:hAnsi="Times New Roman"/>
        </w:rPr>
        <w:t>Проект</w:t>
      </w:r>
      <w:r w:rsidRPr="00D947A0">
        <w:rPr>
          <w:rFonts w:ascii="Times New Roman" w:hAnsi="Times New Roman"/>
        </w:rPr>
        <w:t xml:space="preserve">а, не все денежные средства, пришедшие на расчетный счет, являются </w:t>
      </w:r>
      <w:r>
        <w:rPr>
          <w:rFonts w:ascii="Times New Roman" w:hAnsi="Times New Roman"/>
        </w:rPr>
        <w:t>выручкой</w:t>
      </w:r>
      <w:r w:rsidRPr="00D947A0">
        <w:rPr>
          <w:rFonts w:ascii="Times New Roman" w:hAnsi="Times New Roman"/>
        </w:rPr>
        <w:t xml:space="preserve"> </w:t>
      </w:r>
      <w:r>
        <w:rPr>
          <w:rFonts w:ascii="Times New Roman" w:hAnsi="Times New Roman"/>
        </w:rPr>
        <w:t>Проект</w:t>
      </w:r>
      <w:r w:rsidRPr="00D947A0">
        <w:rPr>
          <w:rFonts w:ascii="Times New Roman" w:hAnsi="Times New Roman"/>
        </w:rPr>
        <w:t xml:space="preserve">а за отчетный период, необходимо учитывать меньшую сумму, подтверждением размера которой должны служить договоры, акты и иные документы, которые указывают на реальный размер </w:t>
      </w:r>
      <w:r>
        <w:rPr>
          <w:rFonts w:ascii="Times New Roman" w:hAnsi="Times New Roman"/>
        </w:rPr>
        <w:t>выручки. Также выручкой не могут считаться авансовые и аналогичные платежи, которые поступили на счет Исполнителя, но потенциально должны быть возвращены, в случае несоблюдения условий договора со стороны Исполнителя</w:t>
      </w:r>
      <w:r w:rsidRPr="00957368">
        <w:rPr>
          <w:rFonts w:ascii="Arial" w:hAnsi="Arial" w:cs="Arial"/>
          <w:sz w:val="20"/>
          <w:szCs w:val="20"/>
        </w:rPr>
        <w:t>...</w:t>
      </w:r>
    </w:p>
    <w:p w14:paraId="51A63F8B" w14:textId="77777777" w:rsidR="008054F7" w:rsidRPr="00957368" w:rsidRDefault="008054F7" w:rsidP="008054F7">
      <w:pPr>
        <w:numPr>
          <w:ilvl w:val="0"/>
          <w:numId w:val="10"/>
        </w:numPr>
        <w:spacing w:after="120" w:line="259" w:lineRule="auto"/>
        <w:contextualSpacing/>
        <w:jc w:val="both"/>
        <w:rPr>
          <w:rFonts w:ascii="Arial" w:hAnsi="Arial" w:cs="Arial"/>
          <w:sz w:val="20"/>
          <w:szCs w:val="20"/>
        </w:rPr>
      </w:pPr>
      <w:r w:rsidRPr="00957368">
        <w:rPr>
          <w:rFonts w:ascii="Arial" w:hAnsi="Arial" w:cs="Arial"/>
          <w:b/>
          <w:sz w:val="20"/>
          <w:szCs w:val="20"/>
        </w:rPr>
        <w:t xml:space="preserve">Частота использования приложения – </w:t>
      </w:r>
      <w:r w:rsidRPr="00957368">
        <w:rPr>
          <w:rFonts w:ascii="Arial" w:hAnsi="Arial" w:cs="Arial"/>
          <w:sz w:val="20"/>
          <w:szCs w:val="20"/>
        </w:rPr>
        <w:t xml:space="preserve">среднее количество сессий, осуществлённых одним активным пользователем в определенный период (день, неделя, месяц), согласно  данным показателям, настроенным, собранным и выгруженным из </w:t>
      </w:r>
      <w:proofErr w:type="spellStart"/>
      <w:r w:rsidRPr="00957368">
        <w:rPr>
          <w:rFonts w:ascii="Arial" w:hAnsi="Arial" w:cs="Arial"/>
          <w:sz w:val="20"/>
          <w:szCs w:val="20"/>
        </w:rPr>
        <w:t>GooglePlay</w:t>
      </w:r>
      <w:proofErr w:type="spellEnd"/>
      <w:r w:rsidRPr="00957368">
        <w:rPr>
          <w:rFonts w:ascii="Arial" w:hAnsi="Arial" w:cs="Arial"/>
          <w:sz w:val="20"/>
          <w:szCs w:val="20"/>
        </w:rPr>
        <w:t xml:space="preserve">, </w:t>
      </w:r>
      <w:proofErr w:type="spellStart"/>
      <w:r w:rsidRPr="00957368">
        <w:rPr>
          <w:rFonts w:ascii="Arial" w:hAnsi="Arial" w:cs="Arial"/>
          <w:sz w:val="20"/>
          <w:szCs w:val="20"/>
        </w:rPr>
        <w:t>AppStore</w:t>
      </w:r>
      <w:proofErr w:type="spellEnd"/>
      <w:r w:rsidRPr="00957368">
        <w:rPr>
          <w:rFonts w:ascii="Arial" w:hAnsi="Arial" w:cs="Arial"/>
          <w:sz w:val="20"/>
          <w:szCs w:val="20"/>
        </w:rPr>
        <w:t xml:space="preserve">, </w:t>
      </w:r>
      <w:proofErr w:type="spellStart"/>
      <w:r w:rsidRPr="00957368">
        <w:rPr>
          <w:rFonts w:ascii="Arial" w:hAnsi="Arial" w:cs="Arial"/>
          <w:sz w:val="20"/>
          <w:szCs w:val="20"/>
        </w:rPr>
        <w:t>Flurry</w:t>
      </w:r>
      <w:proofErr w:type="spellEnd"/>
      <w:r w:rsidRPr="00957368">
        <w:rPr>
          <w:rFonts w:ascii="Arial" w:hAnsi="Arial" w:cs="Arial"/>
          <w:sz w:val="20"/>
          <w:szCs w:val="20"/>
        </w:rPr>
        <w:t>.</w:t>
      </w:r>
    </w:p>
    <w:p w14:paraId="71E09AC6" w14:textId="77777777" w:rsidR="008054F7" w:rsidRPr="00957368" w:rsidRDefault="008054F7" w:rsidP="008054F7">
      <w:pPr>
        <w:numPr>
          <w:ilvl w:val="0"/>
          <w:numId w:val="10"/>
        </w:numPr>
        <w:spacing w:after="120" w:line="259" w:lineRule="auto"/>
        <w:contextualSpacing/>
        <w:jc w:val="both"/>
        <w:rPr>
          <w:rFonts w:ascii="Arial" w:hAnsi="Arial" w:cs="Arial"/>
          <w:b/>
          <w:sz w:val="20"/>
          <w:szCs w:val="20"/>
        </w:rPr>
      </w:pPr>
      <w:r w:rsidRPr="00957368">
        <w:rPr>
          <w:rFonts w:ascii="Arial" w:hAnsi="Arial" w:cs="Arial"/>
          <w:b/>
          <w:sz w:val="20"/>
          <w:szCs w:val="20"/>
        </w:rPr>
        <w:t xml:space="preserve">Количество просмотренных экранов активным пользователем – </w:t>
      </w:r>
      <w:r w:rsidRPr="00957368">
        <w:rPr>
          <w:rFonts w:ascii="Arial" w:hAnsi="Arial" w:cs="Arial"/>
          <w:sz w:val="20"/>
          <w:szCs w:val="20"/>
        </w:rPr>
        <w:t xml:space="preserve">среднее количество экранов, просмотренных одним активным пользователем за одну сессию, согласно показателям, настроенным, собранным и выгруженным из </w:t>
      </w:r>
      <w:proofErr w:type="spellStart"/>
      <w:r w:rsidRPr="00957368">
        <w:rPr>
          <w:rFonts w:ascii="Arial" w:hAnsi="Arial" w:cs="Arial"/>
          <w:sz w:val="20"/>
          <w:szCs w:val="20"/>
        </w:rPr>
        <w:t>GooglePlay</w:t>
      </w:r>
      <w:proofErr w:type="spellEnd"/>
      <w:r w:rsidRPr="00957368">
        <w:rPr>
          <w:rFonts w:ascii="Arial" w:hAnsi="Arial" w:cs="Arial"/>
          <w:sz w:val="20"/>
          <w:szCs w:val="20"/>
        </w:rPr>
        <w:t xml:space="preserve">, </w:t>
      </w:r>
      <w:proofErr w:type="spellStart"/>
      <w:r w:rsidRPr="00957368">
        <w:rPr>
          <w:rFonts w:ascii="Arial" w:hAnsi="Arial" w:cs="Arial"/>
          <w:sz w:val="20"/>
          <w:szCs w:val="20"/>
        </w:rPr>
        <w:t>AppStore</w:t>
      </w:r>
      <w:proofErr w:type="spellEnd"/>
      <w:r w:rsidRPr="00957368">
        <w:rPr>
          <w:rFonts w:ascii="Arial" w:hAnsi="Arial" w:cs="Arial"/>
          <w:sz w:val="20"/>
          <w:szCs w:val="20"/>
        </w:rPr>
        <w:t xml:space="preserve">, </w:t>
      </w:r>
      <w:proofErr w:type="spellStart"/>
      <w:r w:rsidRPr="00957368">
        <w:rPr>
          <w:rFonts w:ascii="Arial" w:hAnsi="Arial" w:cs="Arial"/>
          <w:sz w:val="20"/>
          <w:szCs w:val="20"/>
        </w:rPr>
        <w:t>Flurry</w:t>
      </w:r>
      <w:proofErr w:type="spellEnd"/>
      <w:r w:rsidRPr="00957368">
        <w:rPr>
          <w:rFonts w:ascii="Arial" w:hAnsi="Arial" w:cs="Arial"/>
          <w:sz w:val="20"/>
          <w:szCs w:val="20"/>
        </w:rPr>
        <w:t>.</w:t>
      </w:r>
    </w:p>
    <w:p w14:paraId="509E919E" w14:textId="77777777" w:rsidR="008054F7" w:rsidRPr="00957368" w:rsidRDefault="008054F7" w:rsidP="008054F7">
      <w:pPr>
        <w:numPr>
          <w:ilvl w:val="0"/>
          <w:numId w:val="10"/>
        </w:numPr>
        <w:spacing w:before="12" w:after="12" w:line="259" w:lineRule="auto"/>
        <w:contextualSpacing/>
        <w:jc w:val="both"/>
        <w:rPr>
          <w:rFonts w:ascii="Arial" w:hAnsi="Arial" w:cs="Arial"/>
          <w:sz w:val="20"/>
          <w:szCs w:val="20"/>
        </w:rPr>
      </w:pPr>
      <w:r w:rsidRPr="00957368">
        <w:rPr>
          <w:rFonts w:ascii="Arial" w:hAnsi="Arial" w:cs="Arial"/>
          <w:b/>
          <w:sz w:val="20"/>
          <w:szCs w:val="20"/>
        </w:rPr>
        <w:t xml:space="preserve">Выручка по направлениям деятельности </w:t>
      </w:r>
      <w:r w:rsidRPr="00957368">
        <w:rPr>
          <w:rFonts w:ascii="Arial" w:hAnsi="Arial" w:cs="Arial"/>
          <w:sz w:val="20"/>
          <w:szCs w:val="20"/>
        </w:rPr>
        <w:t>- структура выручки от направлений работы компании: В2С (покупатели-физические лица), В2В (покупатели-юридические лица), В2G (государственные контракты), работа с партнерскими франшизами и прочее.</w:t>
      </w:r>
    </w:p>
    <w:p w14:paraId="6E45459E" w14:textId="77777777" w:rsidR="008054F7" w:rsidRDefault="008054F7" w:rsidP="008054F7"/>
    <w:p w14:paraId="728CBBD3" w14:textId="77777777" w:rsidR="00C725C7" w:rsidRDefault="00C725C7" w:rsidP="00885C4F">
      <w:pPr>
        <w:spacing w:after="160" w:line="259" w:lineRule="auto"/>
        <w:jc w:val="both"/>
        <w:rPr>
          <w:rFonts w:ascii="Times New Roman" w:eastAsia="Calibri" w:hAnsi="Times New Roman" w:cs="Times New Roman"/>
          <w:b/>
          <w:sz w:val="24"/>
          <w:szCs w:val="24"/>
        </w:rPr>
      </w:pPr>
    </w:p>
    <w:p w14:paraId="1C0E908E" w14:textId="77777777" w:rsidR="00C725C7" w:rsidRDefault="00C725C7" w:rsidP="00885C4F">
      <w:pPr>
        <w:spacing w:after="160" w:line="259" w:lineRule="auto"/>
        <w:jc w:val="both"/>
        <w:rPr>
          <w:rFonts w:ascii="Times New Roman" w:eastAsia="Calibri" w:hAnsi="Times New Roman" w:cs="Times New Roman"/>
          <w:b/>
          <w:sz w:val="24"/>
          <w:szCs w:val="24"/>
        </w:rPr>
      </w:pPr>
    </w:p>
    <w:p w14:paraId="75CC57A6" w14:textId="77777777" w:rsidR="00C725C7" w:rsidRDefault="00C725C7" w:rsidP="00885C4F">
      <w:pPr>
        <w:spacing w:after="160" w:line="259" w:lineRule="auto"/>
        <w:jc w:val="both"/>
        <w:rPr>
          <w:rFonts w:ascii="Times New Roman" w:eastAsia="Calibri" w:hAnsi="Times New Roman" w:cs="Times New Roman"/>
          <w:b/>
          <w:sz w:val="24"/>
          <w:szCs w:val="24"/>
        </w:rPr>
      </w:pPr>
    </w:p>
    <w:p w14:paraId="3B4B60C2" w14:textId="77777777" w:rsidR="00C725C7" w:rsidRDefault="00C725C7" w:rsidP="00885C4F">
      <w:pPr>
        <w:spacing w:after="160" w:line="259" w:lineRule="auto"/>
        <w:jc w:val="both"/>
        <w:rPr>
          <w:rFonts w:ascii="Times New Roman" w:eastAsia="Calibri" w:hAnsi="Times New Roman" w:cs="Times New Roman"/>
          <w:b/>
          <w:sz w:val="24"/>
          <w:szCs w:val="24"/>
        </w:rPr>
      </w:pPr>
    </w:p>
    <w:p w14:paraId="55CBCA37" w14:textId="77777777" w:rsidR="00C725C7" w:rsidRDefault="00C725C7" w:rsidP="00885C4F">
      <w:pPr>
        <w:spacing w:after="160" w:line="259" w:lineRule="auto"/>
        <w:jc w:val="both"/>
        <w:rPr>
          <w:rFonts w:ascii="Times New Roman" w:eastAsia="Calibri" w:hAnsi="Times New Roman" w:cs="Times New Roman"/>
          <w:b/>
          <w:sz w:val="24"/>
          <w:szCs w:val="24"/>
        </w:rPr>
      </w:pPr>
    </w:p>
    <w:p w14:paraId="061994B9" w14:textId="77777777" w:rsidR="00C725C7" w:rsidRDefault="00C725C7" w:rsidP="00885C4F">
      <w:pPr>
        <w:spacing w:after="160" w:line="259" w:lineRule="auto"/>
        <w:jc w:val="both"/>
        <w:rPr>
          <w:rFonts w:ascii="Times New Roman" w:eastAsia="Calibri" w:hAnsi="Times New Roman" w:cs="Times New Roman"/>
          <w:b/>
          <w:sz w:val="24"/>
          <w:szCs w:val="24"/>
        </w:rPr>
      </w:pPr>
    </w:p>
    <w:p w14:paraId="1E6B3089" w14:textId="77777777" w:rsidR="003814B6" w:rsidRDefault="003814B6" w:rsidP="00885C4F">
      <w:pPr>
        <w:spacing w:after="160" w:line="259" w:lineRule="auto"/>
        <w:jc w:val="both"/>
        <w:rPr>
          <w:rFonts w:ascii="Times New Roman" w:eastAsia="Calibri" w:hAnsi="Times New Roman" w:cs="Times New Roman"/>
          <w:b/>
          <w:sz w:val="24"/>
          <w:szCs w:val="24"/>
        </w:rPr>
      </w:pPr>
    </w:p>
    <w:p w14:paraId="1131BB82" w14:textId="77777777" w:rsidR="003814B6" w:rsidRDefault="003814B6" w:rsidP="00885C4F">
      <w:pPr>
        <w:spacing w:after="160" w:line="259" w:lineRule="auto"/>
        <w:jc w:val="both"/>
        <w:rPr>
          <w:rFonts w:ascii="Times New Roman" w:eastAsia="Calibri" w:hAnsi="Times New Roman" w:cs="Times New Roman"/>
          <w:b/>
          <w:sz w:val="24"/>
          <w:szCs w:val="24"/>
        </w:rPr>
      </w:pPr>
    </w:p>
    <w:p w14:paraId="3BF3257F" w14:textId="77777777" w:rsidR="003814B6" w:rsidRDefault="003814B6" w:rsidP="00885C4F">
      <w:pPr>
        <w:spacing w:after="160" w:line="259" w:lineRule="auto"/>
        <w:jc w:val="both"/>
        <w:rPr>
          <w:rFonts w:ascii="Times New Roman" w:eastAsia="Calibri" w:hAnsi="Times New Roman" w:cs="Times New Roman"/>
          <w:b/>
          <w:sz w:val="24"/>
          <w:szCs w:val="24"/>
        </w:rPr>
      </w:pPr>
    </w:p>
    <w:p w14:paraId="79F2469C" w14:textId="77777777" w:rsidR="003814B6" w:rsidRDefault="003814B6" w:rsidP="00885C4F">
      <w:pPr>
        <w:spacing w:after="160" w:line="259" w:lineRule="auto"/>
        <w:jc w:val="both"/>
        <w:rPr>
          <w:rFonts w:ascii="Times New Roman" w:eastAsia="Calibri" w:hAnsi="Times New Roman" w:cs="Times New Roman"/>
          <w:b/>
          <w:sz w:val="24"/>
          <w:szCs w:val="24"/>
        </w:rPr>
      </w:pPr>
    </w:p>
    <w:p w14:paraId="5E8BC7D4" w14:textId="77777777" w:rsidR="003814B6" w:rsidRDefault="003814B6" w:rsidP="00885C4F">
      <w:pPr>
        <w:spacing w:after="160" w:line="259" w:lineRule="auto"/>
        <w:jc w:val="both"/>
        <w:rPr>
          <w:rFonts w:ascii="Times New Roman" w:eastAsia="Calibri" w:hAnsi="Times New Roman" w:cs="Times New Roman"/>
          <w:b/>
          <w:sz w:val="24"/>
          <w:szCs w:val="24"/>
        </w:rPr>
      </w:pPr>
    </w:p>
    <w:p w14:paraId="337E0548" w14:textId="77777777" w:rsidR="003814B6" w:rsidRDefault="003814B6" w:rsidP="00885C4F">
      <w:pPr>
        <w:spacing w:after="160" w:line="259" w:lineRule="auto"/>
        <w:jc w:val="both"/>
        <w:rPr>
          <w:rFonts w:ascii="Times New Roman" w:eastAsia="Calibri" w:hAnsi="Times New Roman" w:cs="Times New Roman"/>
          <w:b/>
          <w:sz w:val="24"/>
          <w:szCs w:val="24"/>
        </w:rPr>
      </w:pPr>
    </w:p>
    <w:p w14:paraId="049D58E7" w14:textId="77777777" w:rsidR="00C725C7" w:rsidRPr="00FB0470" w:rsidRDefault="00C725C7" w:rsidP="00885C4F">
      <w:pPr>
        <w:spacing w:after="160" w:line="259" w:lineRule="auto"/>
        <w:jc w:val="both"/>
        <w:rPr>
          <w:rFonts w:ascii="Times New Roman" w:eastAsia="Calibri" w:hAnsi="Times New Roman" w:cs="Times New Roman"/>
          <w:b/>
          <w:sz w:val="24"/>
          <w:szCs w:val="24"/>
        </w:rPr>
      </w:pPr>
    </w:p>
    <w:p w14:paraId="23683CCF" w14:textId="77777777" w:rsidR="00885C4F" w:rsidRPr="00FB0470" w:rsidRDefault="00885C4F" w:rsidP="00885C4F">
      <w:pPr>
        <w:spacing w:after="160" w:line="259" w:lineRule="auto"/>
        <w:jc w:val="both"/>
        <w:rPr>
          <w:rFonts w:ascii="Times New Roman" w:eastAsia="Calibri" w:hAnsi="Times New Roman" w:cs="Times New Roman"/>
          <w:b/>
          <w:sz w:val="24"/>
          <w:szCs w:val="24"/>
        </w:rPr>
      </w:pPr>
    </w:p>
    <w:p w14:paraId="70F18F16" w14:textId="77777777" w:rsidR="00885C4F" w:rsidRPr="00FB0470" w:rsidRDefault="00885C4F" w:rsidP="00885C4F">
      <w:pPr>
        <w:spacing w:after="160" w:line="259" w:lineRule="auto"/>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ПОДПИСИ СТОРОН:</w:t>
      </w:r>
    </w:p>
    <w:p w14:paraId="7E0B408A" w14:textId="77777777" w:rsidR="00885C4F" w:rsidRPr="00FB0470" w:rsidRDefault="00885C4F" w:rsidP="00885C4F">
      <w:pPr>
        <w:spacing w:after="160" w:line="259" w:lineRule="auto"/>
        <w:jc w:val="both"/>
        <w:rPr>
          <w:rFonts w:ascii="Times New Roman" w:eastAsia="Calibri" w:hAnsi="Times New Roman" w:cs="Times New Roman"/>
          <w:sz w:val="24"/>
          <w:szCs w:val="24"/>
        </w:rPr>
      </w:pPr>
    </w:p>
    <w:p w14:paraId="10B7F096" w14:textId="4E050547" w:rsidR="00885C4F" w:rsidRPr="00FB0470" w:rsidRDefault="007573B2" w:rsidP="00885C4F">
      <w:pP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От имени ФРИИ Инвест</w:t>
      </w:r>
    </w:p>
    <w:p w14:paraId="31A863FD" w14:textId="77777777" w:rsidR="007573B2" w:rsidRDefault="007573B2" w:rsidP="00885C4F">
      <w:pPr>
        <w:spacing w:after="160" w:line="259" w:lineRule="auto"/>
        <w:jc w:val="both"/>
        <w:rPr>
          <w:rFonts w:ascii="Times New Roman" w:eastAsia="Calibri" w:hAnsi="Times New Roman" w:cs="Times New Roman"/>
          <w:sz w:val="24"/>
          <w:szCs w:val="24"/>
        </w:rPr>
      </w:pPr>
    </w:p>
    <w:p w14:paraId="2DA174FD" w14:textId="77777777" w:rsidR="00885C4F" w:rsidRPr="00FB0470" w:rsidRDefault="00885C4F" w:rsidP="00885C4F">
      <w:pPr>
        <w:spacing w:after="160" w:line="259" w:lineRule="auto"/>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____________________________ (____________________)</w:t>
      </w:r>
    </w:p>
    <w:p w14:paraId="2611E341" w14:textId="77777777" w:rsidR="00885C4F" w:rsidRPr="00FB0470" w:rsidRDefault="00885C4F" w:rsidP="00885C4F">
      <w:pPr>
        <w:spacing w:after="160" w:line="259" w:lineRule="auto"/>
        <w:jc w:val="both"/>
        <w:rPr>
          <w:rFonts w:ascii="Times New Roman" w:eastAsia="Calibri" w:hAnsi="Times New Roman" w:cs="Times New Roman"/>
          <w:sz w:val="24"/>
          <w:szCs w:val="24"/>
        </w:rPr>
      </w:pPr>
    </w:p>
    <w:p w14:paraId="17480A2F" w14:textId="77777777" w:rsidR="00885C4F" w:rsidRPr="00FB0470" w:rsidRDefault="00885C4F" w:rsidP="00885C4F">
      <w:pPr>
        <w:spacing w:after="160" w:line="259" w:lineRule="auto"/>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Участник 1</w:t>
      </w:r>
    </w:p>
    <w:p w14:paraId="41BB712F" w14:textId="77777777" w:rsidR="00885C4F" w:rsidRPr="00FB0470" w:rsidRDefault="00885C4F" w:rsidP="00885C4F">
      <w:pPr>
        <w:spacing w:after="160" w:line="259" w:lineRule="auto"/>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ФИО</w:t>
      </w:r>
    </w:p>
    <w:p w14:paraId="4EF1F62F" w14:textId="77777777" w:rsidR="00885C4F" w:rsidRPr="00FB0470" w:rsidRDefault="00885C4F" w:rsidP="00885C4F">
      <w:pPr>
        <w:spacing w:after="160" w:line="259" w:lineRule="auto"/>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____________________________ (подпись с расшифровкой)</w:t>
      </w:r>
    </w:p>
    <w:p w14:paraId="337E484F" w14:textId="77777777" w:rsidR="00885C4F" w:rsidRPr="00FB0470" w:rsidRDefault="00885C4F" w:rsidP="00885C4F">
      <w:pPr>
        <w:spacing w:after="160" w:line="259" w:lineRule="auto"/>
        <w:jc w:val="both"/>
        <w:rPr>
          <w:rFonts w:ascii="Times New Roman" w:eastAsia="Calibri" w:hAnsi="Times New Roman" w:cs="Times New Roman"/>
          <w:sz w:val="24"/>
          <w:szCs w:val="24"/>
        </w:rPr>
      </w:pPr>
    </w:p>
    <w:p w14:paraId="0EA8D35F" w14:textId="77777777" w:rsidR="00885C4F" w:rsidRPr="00FB0470" w:rsidRDefault="00885C4F" w:rsidP="00885C4F">
      <w:pPr>
        <w:spacing w:after="160" w:line="259" w:lineRule="auto"/>
        <w:jc w:val="both"/>
        <w:rPr>
          <w:rFonts w:ascii="Times New Roman" w:eastAsia="Calibri" w:hAnsi="Times New Roman" w:cs="Times New Roman"/>
          <w:sz w:val="24"/>
          <w:szCs w:val="24"/>
        </w:rPr>
      </w:pPr>
    </w:p>
    <w:p w14:paraId="7DC1A0BA" w14:textId="77777777" w:rsidR="00885C4F" w:rsidRPr="00FB0470" w:rsidRDefault="00885C4F" w:rsidP="00885C4F">
      <w:pPr>
        <w:spacing w:after="160" w:line="259" w:lineRule="auto"/>
        <w:jc w:val="both"/>
        <w:rPr>
          <w:rFonts w:ascii="Times New Roman" w:eastAsia="Calibri" w:hAnsi="Times New Roman" w:cs="Times New Roman"/>
          <w:sz w:val="24"/>
          <w:szCs w:val="24"/>
        </w:rPr>
      </w:pPr>
    </w:p>
    <w:p w14:paraId="083FE8C6" w14:textId="77777777" w:rsidR="00885C4F" w:rsidRPr="00FB0470" w:rsidRDefault="00885C4F" w:rsidP="00885C4F">
      <w:pPr>
        <w:spacing w:after="160" w:line="259" w:lineRule="auto"/>
        <w:jc w:val="both"/>
        <w:rPr>
          <w:rFonts w:ascii="Times New Roman" w:eastAsia="Calibri" w:hAnsi="Times New Roman" w:cs="Times New Roman"/>
          <w:b/>
          <w:sz w:val="24"/>
          <w:szCs w:val="24"/>
        </w:rPr>
      </w:pPr>
      <w:r w:rsidRPr="00FB0470">
        <w:rPr>
          <w:rFonts w:ascii="Times New Roman" w:eastAsia="Calibri" w:hAnsi="Times New Roman" w:cs="Times New Roman"/>
          <w:b/>
          <w:sz w:val="24"/>
          <w:szCs w:val="24"/>
        </w:rPr>
        <w:t>От имени Общества</w:t>
      </w:r>
    </w:p>
    <w:p w14:paraId="16D1A84F" w14:textId="77777777" w:rsidR="00885C4F" w:rsidRPr="00FB0470" w:rsidRDefault="00885C4F" w:rsidP="00885C4F">
      <w:pPr>
        <w:spacing w:after="160" w:line="259" w:lineRule="auto"/>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Должность ФИО</w:t>
      </w:r>
    </w:p>
    <w:p w14:paraId="043290E8" w14:textId="77777777" w:rsidR="00885C4F" w:rsidRPr="00FB0470" w:rsidRDefault="00885C4F" w:rsidP="00885C4F">
      <w:pPr>
        <w:spacing w:after="160" w:line="259" w:lineRule="auto"/>
        <w:jc w:val="both"/>
        <w:rPr>
          <w:rFonts w:ascii="Times New Roman" w:eastAsia="Calibri" w:hAnsi="Times New Roman" w:cs="Times New Roman"/>
          <w:sz w:val="24"/>
          <w:szCs w:val="24"/>
        </w:rPr>
      </w:pPr>
      <w:r w:rsidRPr="00FB0470">
        <w:rPr>
          <w:rFonts w:ascii="Times New Roman" w:eastAsia="Calibri" w:hAnsi="Times New Roman" w:cs="Times New Roman"/>
          <w:sz w:val="24"/>
          <w:szCs w:val="24"/>
        </w:rPr>
        <w:t>____________________________ (подпись с расшифровкой)</w:t>
      </w:r>
    </w:p>
    <w:p w14:paraId="22EDBC38" w14:textId="77777777" w:rsidR="006270D7" w:rsidRDefault="006270D7"/>
    <w:sectPr w:rsidR="00627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BB4"/>
    <w:multiLevelType w:val="hybridMultilevel"/>
    <w:tmpl w:val="920EB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078E3"/>
    <w:multiLevelType w:val="hybridMultilevel"/>
    <w:tmpl w:val="F40E6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C1123C"/>
    <w:multiLevelType w:val="multilevel"/>
    <w:tmpl w:val="B95C8D02"/>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 w15:restartNumberingAfterBreak="0">
    <w:nsid w:val="25C062A4"/>
    <w:multiLevelType w:val="hybridMultilevel"/>
    <w:tmpl w:val="02ACF3A0"/>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15:restartNumberingAfterBreak="0">
    <w:nsid w:val="31B76895"/>
    <w:multiLevelType w:val="multilevel"/>
    <w:tmpl w:val="9404F706"/>
    <w:lvl w:ilvl="0">
      <w:start w:val="1"/>
      <w:numFmt w:val="decimal"/>
      <w:lvlText w:val="%1."/>
      <w:lvlJc w:val="left"/>
      <w:pPr>
        <w:ind w:left="720" w:hanging="360"/>
      </w:pPr>
      <w:rPr>
        <w:b w:val="0"/>
      </w:rPr>
    </w:lvl>
    <w:lvl w:ilvl="1">
      <w:start w:val="1"/>
      <w:numFmt w:val="decimal"/>
      <w:isLgl/>
      <w:lvlText w:val="%1.%2."/>
      <w:lvlJc w:val="left"/>
      <w:pPr>
        <w:ind w:left="720" w:hanging="720"/>
      </w:pPr>
      <w:rPr>
        <w:b w:val="0"/>
      </w:rPr>
    </w:lvl>
    <w:lvl w:ilvl="2">
      <w:start w:val="1"/>
      <w:numFmt w:val="decimal"/>
      <w:isLgl/>
      <w:lvlText w:val="%1.%2.%3."/>
      <w:lvlJc w:val="left"/>
      <w:pPr>
        <w:ind w:left="1004"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322320C0"/>
    <w:multiLevelType w:val="hybridMultilevel"/>
    <w:tmpl w:val="C78E3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FF108A"/>
    <w:multiLevelType w:val="multilevel"/>
    <w:tmpl w:val="D158CEB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4F831BF0"/>
    <w:multiLevelType w:val="hybridMultilevel"/>
    <w:tmpl w:val="0F00CDE2"/>
    <w:lvl w:ilvl="0" w:tplc="1DA493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0C34CD"/>
    <w:multiLevelType w:val="hybridMultilevel"/>
    <w:tmpl w:val="4C06DEB6"/>
    <w:lvl w:ilvl="0" w:tplc="1DA493DE">
      <w:start w:val="1"/>
      <w:numFmt w:val="bullet"/>
      <w:lvlText w:val=""/>
      <w:lvlJc w:val="left"/>
      <w:pPr>
        <w:ind w:left="720" w:hanging="360"/>
      </w:pPr>
      <w:rPr>
        <w:rFonts w:ascii="Symbol" w:hAnsi="Symbol" w:hint="default"/>
      </w:rPr>
    </w:lvl>
    <w:lvl w:ilvl="1" w:tplc="1DA493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9D2256"/>
    <w:multiLevelType w:val="hybridMultilevel"/>
    <w:tmpl w:val="CE46D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182157"/>
    <w:multiLevelType w:val="multilevel"/>
    <w:tmpl w:val="74BE3B4E"/>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russianLow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691C1390"/>
    <w:multiLevelType w:val="hybridMultilevel"/>
    <w:tmpl w:val="BDA4CC34"/>
    <w:lvl w:ilvl="0" w:tplc="786AF3C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F530235"/>
    <w:multiLevelType w:val="multilevel"/>
    <w:tmpl w:val="B95C8D02"/>
    <w:lvl w:ilvl="0">
      <w:start w:val="2"/>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13" w15:restartNumberingAfterBreak="0">
    <w:nsid w:val="77B11110"/>
    <w:multiLevelType w:val="multilevel"/>
    <w:tmpl w:val="A8729AF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85576E"/>
    <w:multiLevelType w:val="multilevel"/>
    <w:tmpl w:val="7D70B830"/>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021BCB"/>
    <w:multiLevelType w:val="multilevel"/>
    <w:tmpl w:val="E3609840"/>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5C625F"/>
    <w:multiLevelType w:val="hybridMultilevel"/>
    <w:tmpl w:val="32EE4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6"/>
  </w:num>
  <w:num w:numId="8">
    <w:abstractNumId w:val="0"/>
  </w:num>
  <w:num w:numId="9">
    <w:abstractNumId w:val="4"/>
  </w:num>
  <w:num w:numId="10">
    <w:abstractNumId w:val="11"/>
  </w:num>
  <w:num w:numId="11">
    <w:abstractNumId w:val="12"/>
  </w:num>
  <w:num w:numId="12">
    <w:abstractNumId w:val="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3"/>
  </w:num>
  <w:num w:numId="18">
    <w:abstractNumId w:val="7"/>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69"/>
    <w:rsid w:val="001617CB"/>
    <w:rsid w:val="00181807"/>
    <w:rsid w:val="001C1444"/>
    <w:rsid w:val="001D02F7"/>
    <w:rsid w:val="001F4455"/>
    <w:rsid w:val="0023752D"/>
    <w:rsid w:val="00315089"/>
    <w:rsid w:val="0033145D"/>
    <w:rsid w:val="003814B6"/>
    <w:rsid w:val="00382EE8"/>
    <w:rsid w:val="00383B05"/>
    <w:rsid w:val="003D0D69"/>
    <w:rsid w:val="00497C0D"/>
    <w:rsid w:val="004F3337"/>
    <w:rsid w:val="00500657"/>
    <w:rsid w:val="005663F1"/>
    <w:rsid w:val="005A4C62"/>
    <w:rsid w:val="005F18AF"/>
    <w:rsid w:val="005F69DF"/>
    <w:rsid w:val="00620E69"/>
    <w:rsid w:val="006270D7"/>
    <w:rsid w:val="006508B1"/>
    <w:rsid w:val="00691462"/>
    <w:rsid w:val="006F33AD"/>
    <w:rsid w:val="007573B2"/>
    <w:rsid w:val="008054F7"/>
    <w:rsid w:val="00820F11"/>
    <w:rsid w:val="0087755B"/>
    <w:rsid w:val="00885C4F"/>
    <w:rsid w:val="00891317"/>
    <w:rsid w:val="008E4EAE"/>
    <w:rsid w:val="008F75D1"/>
    <w:rsid w:val="00980CA7"/>
    <w:rsid w:val="009B3635"/>
    <w:rsid w:val="009B3FC9"/>
    <w:rsid w:val="00AC738E"/>
    <w:rsid w:val="00AD58CE"/>
    <w:rsid w:val="00B734C4"/>
    <w:rsid w:val="00C11722"/>
    <w:rsid w:val="00C725C7"/>
    <w:rsid w:val="00CC007B"/>
    <w:rsid w:val="00D830EE"/>
    <w:rsid w:val="00DE2549"/>
    <w:rsid w:val="00E074A7"/>
    <w:rsid w:val="00E70A83"/>
    <w:rsid w:val="00E72515"/>
    <w:rsid w:val="00EA456A"/>
    <w:rsid w:val="00EB65AC"/>
    <w:rsid w:val="00EE20C1"/>
    <w:rsid w:val="00F27048"/>
    <w:rsid w:val="00F85938"/>
    <w:rsid w:val="00FE048A"/>
    <w:rsid w:val="00FE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1DBAE-C505-4CED-BE75-649E7CC9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5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locked/>
    <w:rsid w:val="00885C4F"/>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3"/>
    <w:rsid w:val="00885C4F"/>
    <w:pPr>
      <w:widowControl w:val="0"/>
      <w:shd w:val="clear" w:color="auto" w:fill="FFFFFF"/>
      <w:spacing w:after="420" w:line="0" w:lineRule="atLeast"/>
      <w:ind w:hanging="540"/>
    </w:pPr>
    <w:rPr>
      <w:rFonts w:ascii="Times New Roman" w:eastAsia="Times New Roman" w:hAnsi="Times New Roman" w:cs="Times New Roman"/>
      <w:sz w:val="27"/>
      <w:szCs w:val="27"/>
    </w:rPr>
  </w:style>
  <w:style w:type="paragraph" w:styleId="a4">
    <w:name w:val="footnote text"/>
    <w:basedOn w:val="a"/>
    <w:link w:val="a5"/>
    <w:uiPriority w:val="99"/>
    <w:semiHidden/>
    <w:unhideWhenUsed/>
    <w:rsid w:val="00885C4F"/>
    <w:pPr>
      <w:spacing w:after="0" w:line="240" w:lineRule="auto"/>
    </w:pPr>
    <w:rPr>
      <w:sz w:val="20"/>
      <w:szCs w:val="20"/>
    </w:rPr>
  </w:style>
  <w:style w:type="character" w:customStyle="1" w:styleId="a5">
    <w:name w:val="Текст сноски Знак"/>
    <w:basedOn w:val="a0"/>
    <w:link w:val="a4"/>
    <w:uiPriority w:val="99"/>
    <w:semiHidden/>
    <w:rsid w:val="00885C4F"/>
    <w:rPr>
      <w:sz w:val="20"/>
      <w:szCs w:val="20"/>
    </w:rPr>
  </w:style>
  <w:style w:type="paragraph" w:styleId="a6">
    <w:name w:val="annotation text"/>
    <w:basedOn w:val="a"/>
    <w:link w:val="a7"/>
    <w:uiPriority w:val="99"/>
    <w:semiHidden/>
    <w:unhideWhenUsed/>
    <w:rsid w:val="00885C4F"/>
    <w:pPr>
      <w:spacing w:line="240" w:lineRule="auto"/>
    </w:pPr>
    <w:rPr>
      <w:sz w:val="20"/>
      <w:szCs w:val="20"/>
    </w:rPr>
  </w:style>
  <w:style w:type="character" w:customStyle="1" w:styleId="a7">
    <w:name w:val="Текст примечания Знак"/>
    <w:basedOn w:val="a0"/>
    <w:link w:val="a6"/>
    <w:uiPriority w:val="99"/>
    <w:semiHidden/>
    <w:rsid w:val="00885C4F"/>
    <w:rPr>
      <w:sz w:val="20"/>
      <w:szCs w:val="20"/>
    </w:rPr>
  </w:style>
  <w:style w:type="character" w:styleId="a8">
    <w:name w:val="footnote reference"/>
    <w:semiHidden/>
    <w:unhideWhenUsed/>
    <w:rsid w:val="00885C4F"/>
    <w:rPr>
      <w:rFonts w:ascii="Times New Roman" w:hAnsi="Times New Roman" w:cs="Times New Roman" w:hint="default"/>
      <w:vertAlign w:val="superscript"/>
    </w:rPr>
  </w:style>
  <w:style w:type="character" w:styleId="a9">
    <w:name w:val="annotation reference"/>
    <w:basedOn w:val="a0"/>
    <w:uiPriority w:val="99"/>
    <w:semiHidden/>
    <w:unhideWhenUsed/>
    <w:rsid w:val="00885C4F"/>
    <w:rPr>
      <w:sz w:val="16"/>
      <w:szCs w:val="16"/>
    </w:rPr>
  </w:style>
  <w:style w:type="paragraph" w:styleId="aa">
    <w:name w:val="Balloon Text"/>
    <w:basedOn w:val="a"/>
    <w:link w:val="ab"/>
    <w:uiPriority w:val="99"/>
    <w:semiHidden/>
    <w:unhideWhenUsed/>
    <w:rsid w:val="00885C4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5C4F"/>
    <w:rPr>
      <w:rFonts w:ascii="Tahoma" w:hAnsi="Tahoma" w:cs="Tahoma"/>
      <w:sz w:val="16"/>
      <w:szCs w:val="16"/>
    </w:rPr>
  </w:style>
  <w:style w:type="paragraph" w:styleId="ac">
    <w:name w:val="List Paragraph"/>
    <w:basedOn w:val="a"/>
    <w:uiPriority w:val="34"/>
    <w:qFormat/>
    <w:rsid w:val="00885C4F"/>
    <w:pPr>
      <w:ind w:left="720"/>
      <w:contextualSpacing/>
    </w:pPr>
  </w:style>
  <w:style w:type="table" w:styleId="ad">
    <w:name w:val="Table Grid"/>
    <w:basedOn w:val="a1"/>
    <w:uiPriority w:val="59"/>
    <w:rsid w:val="0088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6"/>
    <w:next w:val="a6"/>
    <w:link w:val="af"/>
    <w:uiPriority w:val="99"/>
    <w:semiHidden/>
    <w:unhideWhenUsed/>
    <w:rsid w:val="00885C4F"/>
    <w:rPr>
      <w:b/>
      <w:bCs/>
    </w:rPr>
  </w:style>
  <w:style w:type="character" w:customStyle="1" w:styleId="af">
    <w:name w:val="Тема примечания Знак"/>
    <w:basedOn w:val="a7"/>
    <w:link w:val="ae"/>
    <w:uiPriority w:val="99"/>
    <w:semiHidden/>
    <w:rsid w:val="00885C4F"/>
    <w:rPr>
      <w:b/>
      <w:bCs/>
      <w:sz w:val="20"/>
      <w:szCs w:val="20"/>
    </w:rPr>
  </w:style>
  <w:style w:type="paragraph" w:customStyle="1" w:styleId="Default">
    <w:name w:val="Default"/>
    <w:rsid w:val="00885C4F"/>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
    <w:name w:val="Нет списка1"/>
    <w:next w:val="a2"/>
    <w:uiPriority w:val="99"/>
    <w:semiHidden/>
    <w:unhideWhenUsed/>
    <w:rsid w:val="00885C4F"/>
  </w:style>
  <w:style w:type="table" w:customStyle="1" w:styleId="10">
    <w:name w:val="Сетка таблицы1"/>
    <w:basedOn w:val="a1"/>
    <w:next w:val="ad"/>
    <w:uiPriority w:val="59"/>
    <w:rsid w:val="0088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885C4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85C4F"/>
  </w:style>
  <w:style w:type="paragraph" w:styleId="af2">
    <w:name w:val="footer"/>
    <w:basedOn w:val="a"/>
    <w:link w:val="af3"/>
    <w:uiPriority w:val="99"/>
    <w:unhideWhenUsed/>
    <w:rsid w:val="00885C4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85C4F"/>
  </w:style>
  <w:style w:type="character" w:styleId="af4">
    <w:name w:val="Hyperlink"/>
    <w:uiPriority w:val="99"/>
    <w:unhideWhenUsed/>
    <w:rsid w:val="00AD58CE"/>
    <w:rPr>
      <w:color w:val="0563C1"/>
      <w:u w:val="single"/>
    </w:rPr>
  </w:style>
  <w:style w:type="paragraph" w:customStyle="1" w:styleId="-11">
    <w:name w:val="Цветной список - Акцент 11"/>
    <w:basedOn w:val="a"/>
    <w:uiPriority w:val="99"/>
    <w:rsid w:val="00FE048A"/>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5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xpanel.com" TargetMode="External"/><Relationship Id="rId13" Type="http://schemas.openxmlformats.org/officeDocument/2006/relationships/hyperlink" Target="consultantplus://offline/ref=E36912C953C3674492EDE1F28F883D77056004AFBC773BBD12B7DD9F10C8F539A4042A6ABD46D8uFT4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trika.yandex.ru" TargetMode="External"/><Relationship Id="rId12" Type="http://schemas.openxmlformats.org/officeDocument/2006/relationships/hyperlink" Target="http://flurry.com" TargetMode="External"/><Relationship Id="rId17" Type="http://schemas.openxmlformats.org/officeDocument/2006/relationships/hyperlink" Target="http://flurry.com" TargetMode="External"/><Relationship Id="rId2" Type="http://schemas.openxmlformats.org/officeDocument/2006/relationships/styles" Target="styles.xml"/><Relationship Id="rId16" Type="http://schemas.openxmlformats.org/officeDocument/2006/relationships/hyperlink" Target="http://flurry.com" TargetMode="External"/><Relationship Id="rId1" Type="http://schemas.openxmlformats.org/officeDocument/2006/relationships/numbering" Target="numbering.xml"/><Relationship Id="rId6" Type="http://schemas.openxmlformats.org/officeDocument/2006/relationships/hyperlink" Target="http://www.google.com/analytics/" TargetMode="External"/><Relationship Id="rId11" Type="http://schemas.openxmlformats.org/officeDocument/2006/relationships/hyperlink" Target="http://flurry.com" TargetMode="External"/><Relationship Id="rId5" Type="http://schemas.openxmlformats.org/officeDocument/2006/relationships/hyperlink" Target="http://appcraft.ru/" TargetMode="External"/><Relationship Id="rId15" Type="http://schemas.openxmlformats.org/officeDocument/2006/relationships/hyperlink" Target="mailto:monitoring@iidf.ru" TargetMode="External"/><Relationship Id="rId10" Type="http://schemas.openxmlformats.org/officeDocument/2006/relationships/hyperlink" Target="http://flurr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issmetrics.com" TargetMode="External"/><Relationship Id="rId14" Type="http://schemas.openxmlformats.org/officeDocument/2006/relationships/hyperlink" Target="https://monitoring.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11866</Words>
  <Characters>67639</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Силин Борис Борисович</dc:creator>
  <cp:lastModifiedBy>Силин Борис Борисович</cp:lastModifiedBy>
  <cp:revision>6</cp:revision>
  <dcterms:created xsi:type="dcterms:W3CDTF">2017-09-06T12:58:00Z</dcterms:created>
  <dcterms:modified xsi:type="dcterms:W3CDTF">2017-09-21T13:10:00Z</dcterms:modified>
</cp:coreProperties>
</file>