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FC" w:rsidRDefault="00DC325F">
      <w:pPr>
        <w:pStyle w:val="a3"/>
        <w:rPr>
          <w:color w:val="2F5496"/>
          <w:sz w:val="22"/>
          <w:szCs w:val="22"/>
        </w:rPr>
      </w:pPr>
      <w:r>
        <w:rPr>
          <w:color w:val="2F5496"/>
          <w:sz w:val="22"/>
          <w:szCs w:val="22"/>
        </w:rPr>
        <w:t>Часть VI ТЕХНИЧЕСКАЯ ЧАСТЬ ЗАКУПОЧНОЙ ДОКУМЕНТАЦИИ</w:t>
      </w:r>
    </w:p>
    <w:p w:rsidR="002C29FC" w:rsidRDefault="002C29FC">
      <w:pPr>
        <w:pStyle w:val="a3"/>
        <w:rPr>
          <w:sz w:val="22"/>
          <w:szCs w:val="22"/>
        </w:rPr>
      </w:pPr>
    </w:p>
    <w:p w:rsidR="002C29FC" w:rsidRDefault="00DC325F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ТЕХНИЧЕСКОЕ ЗАДАНИЕ </w:t>
      </w:r>
    </w:p>
    <w:p w:rsidR="002C29FC" w:rsidRDefault="00DC325F">
      <w:pPr>
        <w:pStyle w:val="a3"/>
        <w:rPr>
          <w:sz w:val="22"/>
          <w:szCs w:val="22"/>
        </w:rPr>
      </w:pPr>
      <w:bookmarkStart w:id="0" w:name="_heading=h.gjdgxs" w:colFirst="0" w:colLast="0"/>
      <w:bookmarkEnd w:id="0"/>
      <w:r>
        <w:rPr>
          <w:sz w:val="22"/>
          <w:szCs w:val="22"/>
        </w:rPr>
        <w:t>на выполнение работ по созданию и размещению специального проекта по продвижению акселератора «Спринт» в интернет-издании vc.ru в рамках реализации федерального проекта «Цифровые технологии» национальной программы «Цифровая экономика Российской Федерации».</w:t>
      </w:r>
    </w:p>
    <w:p w:rsidR="002C29FC" w:rsidRDefault="00DC325F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(Идентификатор соглашения о предоставлении субсидии №000000D507121P0B0002). </w:t>
      </w:r>
    </w:p>
    <w:p w:rsidR="002C29FC" w:rsidRDefault="002C29FC">
      <w:pPr>
        <w:rPr>
          <w:rFonts w:ascii="Times New Roman" w:hAnsi="Times New Roman"/>
          <w:sz w:val="22"/>
          <w:szCs w:val="22"/>
        </w:rPr>
      </w:pPr>
    </w:p>
    <w:p w:rsidR="002C29FC" w:rsidRDefault="00DC32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Предмет договора:</w:t>
      </w:r>
    </w:p>
    <w:p w:rsidR="002C29FC" w:rsidRDefault="00DC3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Подрядчик обязуется выполнить работы по созданию и размещению специального проекта</w:t>
      </w:r>
      <w:bookmarkStart w:id="1" w:name="_GoBack"/>
      <w:bookmarkEnd w:id="1"/>
      <w:r>
        <w:rPr>
          <w:rFonts w:ascii="Times New Roman" w:hAnsi="Times New Roman"/>
          <w:b w:val="0"/>
          <w:color w:val="000000"/>
          <w:sz w:val="22"/>
          <w:szCs w:val="22"/>
        </w:rPr>
        <w:t xml:space="preserve"> на сайте vc.ru и анонсированию на DTF и </w:t>
      </w:r>
      <w:proofErr w:type="spellStart"/>
      <w:r>
        <w:rPr>
          <w:rFonts w:ascii="Times New Roman" w:hAnsi="Times New Roman"/>
          <w:b w:val="0"/>
          <w:color w:val="000000"/>
          <w:sz w:val="22"/>
          <w:szCs w:val="22"/>
        </w:rPr>
        <w:t>TJournal</w:t>
      </w:r>
      <w:proofErr w:type="spellEnd"/>
      <w:r>
        <w:rPr>
          <w:rFonts w:ascii="Times New Roman" w:hAnsi="Times New Roman"/>
          <w:b w:val="0"/>
          <w:color w:val="000000"/>
          <w:sz w:val="22"/>
          <w:szCs w:val="22"/>
        </w:rPr>
        <w:t xml:space="preserve"> в рамках продвиж</w:t>
      </w:r>
      <w:r>
        <w:rPr>
          <w:rFonts w:ascii="Times New Roman" w:hAnsi="Times New Roman"/>
          <w:b w:val="0"/>
          <w:color w:val="000000"/>
          <w:sz w:val="22"/>
          <w:szCs w:val="22"/>
        </w:rPr>
        <w:t>ения  конкурсных отборов акселератора «Спринт», проводимых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Федерации».</w:t>
      </w:r>
    </w:p>
    <w:p w:rsidR="002C29FC" w:rsidRDefault="002C29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</w:p>
    <w:p w:rsidR="002C29FC" w:rsidRDefault="00DC32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Исключительное право </w:t>
      </w:r>
    </w:p>
    <w:p w:rsidR="002C29FC" w:rsidRDefault="00DC3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Исключител</w:t>
      </w:r>
      <w:r>
        <w:rPr>
          <w:rFonts w:ascii="Times New Roman" w:hAnsi="Times New Roman"/>
          <w:b w:val="0"/>
          <w:color w:val="000000"/>
          <w:sz w:val="22"/>
          <w:szCs w:val="22"/>
        </w:rPr>
        <w:t>ьное право на Результаты работ в полном объеме без ограничений принадлежит Заказчику с момента создания (выражения в объективной форме) такого Результата работ и всех его составных частей, если иное не будет согласовано Сторонами. Подрядчик передает резуль</w:t>
      </w:r>
      <w:r>
        <w:rPr>
          <w:rFonts w:ascii="Times New Roman" w:hAnsi="Times New Roman"/>
          <w:b w:val="0"/>
          <w:color w:val="000000"/>
          <w:sz w:val="22"/>
          <w:szCs w:val="22"/>
        </w:rPr>
        <w:t>таты работ путем отправки файлов, изображений, ауди</w:t>
      </w:r>
      <w:proofErr w:type="gramStart"/>
      <w:r>
        <w:rPr>
          <w:rFonts w:ascii="Times New Roman" w:hAnsi="Times New Roman"/>
          <w:b w:val="0"/>
          <w:color w:val="000000"/>
          <w:sz w:val="22"/>
          <w:szCs w:val="22"/>
        </w:rPr>
        <w:t>о-</w:t>
      </w:r>
      <w:proofErr w:type="gramEnd"/>
      <w:r>
        <w:rPr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 w:val="22"/>
          <w:szCs w:val="22"/>
        </w:rPr>
        <w:t>видеоконтента</w:t>
      </w:r>
      <w:proofErr w:type="spellEnd"/>
      <w:r>
        <w:rPr>
          <w:rFonts w:ascii="Times New Roman" w:hAnsi="Times New Roman"/>
          <w:b w:val="0"/>
          <w:color w:val="000000"/>
          <w:sz w:val="22"/>
          <w:szCs w:val="22"/>
        </w:rPr>
        <w:t xml:space="preserve"> по адресу электронной почты Заказчика или путем отправки ссылки на </w:t>
      </w:r>
      <w:proofErr w:type="spellStart"/>
      <w:r>
        <w:rPr>
          <w:rFonts w:ascii="Times New Roman" w:hAnsi="Times New Roman"/>
          <w:b w:val="0"/>
          <w:color w:val="000000"/>
          <w:sz w:val="22"/>
          <w:szCs w:val="22"/>
        </w:rPr>
        <w:t>интернет-ресурс</w:t>
      </w:r>
      <w:proofErr w:type="spellEnd"/>
      <w:r>
        <w:rPr>
          <w:rFonts w:ascii="Times New Roman" w:hAnsi="Times New Roman"/>
          <w:b w:val="0"/>
          <w:color w:val="000000"/>
          <w:sz w:val="22"/>
          <w:szCs w:val="22"/>
        </w:rPr>
        <w:t xml:space="preserve">, куда должны быть размещены результаты работ. </w:t>
      </w:r>
    </w:p>
    <w:p w:rsidR="002C29FC" w:rsidRDefault="002C29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</w:p>
    <w:p w:rsidR="002C29FC" w:rsidRDefault="00DC32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Срок выполнения обязательств по Договору:</w:t>
      </w:r>
    </w:p>
    <w:p w:rsidR="002C29FC" w:rsidRDefault="00DC3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3.1. </w:t>
      </w:r>
      <w:r>
        <w:rPr>
          <w:rFonts w:ascii="Times New Roman" w:hAnsi="Times New Roman"/>
          <w:b w:val="0"/>
          <w:color w:val="000000"/>
          <w:sz w:val="22"/>
          <w:szCs w:val="22"/>
        </w:rPr>
        <w:t>Начало вып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олнения Работ по производству спецпроекта: </w:t>
      </w:r>
      <w:proofErr w:type="gramStart"/>
      <w:r>
        <w:rPr>
          <w:rFonts w:ascii="Times New Roman" w:hAnsi="Times New Roman"/>
          <w:b w:val="0"/>
          <w:color w:val="000000"/>
          <w:sz w:val="22"/>
          <w:szCs w:val="22"/>
        </w:rPr>
        <w:t>с даты заключения</w:t>
      </w:r>
      <w:proofErr w:type="gramEnd"/>
      <w:r>
        <w:rPr>
          <w:rFonts w:ascii="Times New Roman" w:hAnsi="Times New Roman"/>
          <w:b w:val="0"/>
          <w:color w:val="000000"/>
          <w:sz w:val="22"/>
          <w:szCs w:val="22"/>
        </w:rPr>
        <w:t xml:space="preserve"> договора. Завершение Работ – не позднее 15 сентября 2021года. </w:t>
      </w:r>
    </w:p>
    <w:p w:rsidR="002C29FC" w:rsidRDefault="00DC3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3.2. Согласование с Заказчиком Спецпроекта на vc.ru - не позднее 20 сентября 2021г.</w:t>
      </w:r>
    </w:p>
    <w:p w:rsidR="002C29FC" w:rsidRDefault="00DC3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3.3. Публикация Спецпроекта - 21 сентября 2021г.</w:t>
      </w:r>
    </w:p>
    <w:p w:rsidR="002C29FC" w:rsidRDefault="00DC3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3.4. Анонсирование на vc.ru и дополнительных площадках - не менее 14 календарных дней, начиная с 21 сентября 2021г.</w:t>
      </w:r>
    </w:p>
    <w:p w:rsidR="002C29FC" w:rsidRDefault="002C29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 w:val="0"/>
          <w:color w:val="000000"/>
          <w:sz w:val="22"/>
          <w:szCs w:val="22"/>
          <w:highlight w:val="yellow"/>
        </w:rPr>
      </w:pPr>
    </w:p>
    <w:p w:rsidR="002C29FC" w:rsidRDefault="00DC32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Место выполнения Работ: </w:t>
      </w:r>
    </w:p>
    <w:p w:rsidR="002C29FC" w:rsidRDefault="00DC32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Работы и услуги выполняются удаленно.</w:t>
      </w:r>
    </w:p>
    <w:p w:rsidR="002C29FC" w:rsidRDefault="00DC32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Состав работ:</w:t>
      </w:r>
    </w:p>
    <w:tbl>
      <w:tblPr>
        <w:tblStyle w:val="aa"/>
        <w:tblW w:w="10372" w:type="dxa"/>
        <w:tblInd w:w="113" w:type="dxa"/>
        <w:tblLayout w:type="fixed"/>
        <w:tblLook w:val="0400" w:firstRow="0" w:lastRow="0" w:firstColumn="0" w:lastColumn="0" w:noHBand="0" w:noVBand="1"/>
      </w:tblPr>
      <w:tblGrid>
        <w:gridCol w:w="1980"/>
        <w:gridCol w:w="1843"/>
        <w:gridCol w:w="2835"/>
        <w:gridCol w:w="1084"/>
        <w:gridCol w:w="1042"/>
        <w:gridCol w:w="1588"/>
      </w:tblGrid>
      <w:tr w:rsidR="002C29FC">
        <w:trPr>
          <w:trHeight w:val="49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C29FC" w:rsidRDefault="00DC325F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C29FC" w:rsidRDefault="00DC325F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размещения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2C29FC" w:rsidRDefault="00DC325F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работ/услуг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C29FC" w:rsidRDefault="00DC325F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C29FC" w:rsidRDefault="00DC325F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Стоимость, руб.</w:t>
            </w:r>
          </w:p>
        </w:tc>
      </w:tr>
      <w:tr w:rsidR="002C29FC">
        <w:trPr>
          <w:trHeight w:val="36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DC325F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">
              <w:r>
                <w:rPr>
                  <w:rFonts w:ascii="Times New Roman" w:hAnsi="Times New Roman"/>
                  <w:sz w:val="20"/>
                  <w:szCs w:val="20"/>
                </w:rPr>
                <w:t>vc.ru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не позднее 15 сентября 2021г.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производство спецпроекта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спецпроект</w:t>
            </w: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2C29FC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29FC">
        <w:trPr>
          <w:trHeight w:val="36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DC325F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8">
              <w:r>
                <w:rPr>
                  <w:rFonts w:ascii="Times New Roman" w:hAnsi="Times New Roman"/>
                  <w:sz w:val="20"/>
                  <w:szCs w:val="20"/>
                </w:rPr>
                <w:t>vc.ru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не позднее 20 сентября 2021г.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согласование произведенного спецпроекта с Заказчиком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спецпроект</w:t>
            </w: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2C29FC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29FC">
        <w:trPr>
          <w:trHeight w:val="36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DC325F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9">
              <w:r>
                <w:rPr>
                  <w:rFonts w:ascii="Times New Roman" w:hAnsi="Times New Roman"/>
                  <w:sz w:val="20"/>
                  <w:szCs w:val="20"/>
                </w:rPr>
                <w:t>vc.ru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21 сентября 2021г.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публикация спецпроекта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750 000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показов</w:t>
            </w: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2C29FC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29FC">
        <w:trPr>
          <w:trHeight w:val="36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DC325F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0">
              <w:r>
                <w:rPr>
                  <w:rFonts w:ascii="Times New Roman" w:hAnsi="Times New Roman"/>
                  <w:sz w:val="20"/>
                  <w:szCs w:val="20"/>
                </w:rPr>
                <w:t>vc.ru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Не менее 14 дней</w:t>
            </w:r>
          </w:p>
          <w:p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с 21.09.2021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 w:val="0"/>
                <w:sz w:val="20"/>
                <w:szCs w:val="20"/>
              </w:rPr>
              <w:t>анонсирующий</w:t>
            </w:r>
            <w:proofErr w:type="gramEnd"/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  <w:szCs w:val="20"/>
              </w:rPr>
              <w:t>тизер</w:t>
            </w:r>
            <w:proofErr w:type="spellEnd"/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в ленте новостей и внутри статей над комментариями, </w:t>
            </w:r>
            <w:proofErr w:type="spellStart"/>
            <w:r>
              <w:rPr>
                <w:rFonts w:ascii="Times New Roman" w:hAnsi="Times New Roman"/>
                <w:b w:val="0"/>
                <w:sz w:val="20"/>
                <w:szCs w:val="20"/>
              </w:rPr>
              <w:t>desktop</w:t>
            </w:r>
            <w:proofErr w:type="spellEnd"/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b w:val="0"/>
                <w:sz w:val="20"/>
                <w:szCs w:val="20"/>
              </w:rPr>
              <w:t>mobile</w:t>
            </w:r>
            <w:proofErr w:type="spellEnd"/>
            <w:r>
              <w:rPr>
                <w:rFonts w:ascii="Times New Roman" w:hAnsi="Times New Roman"/>
                <w:b w:val="0"/>
                <w:sz w:val="20"/>
                <w:szCs w:val="20"/>
              </w:rPr>
              <w:t>, динамика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750 000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показов</w:t>
            </w: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2C29FC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29FC">
        <w:trPr>
          <w:trHeight w:val="36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DC325F">
            <w:pPr>
              <w:ind w:right="57"/>
              <w:jc w:val="center"/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11">
              <w:r>
                <w:rPr>
                  <w:rFonts w:ascii="Times New Roman" w:hAnsi="Times New Roman"/>
                  <w:color w:val="1155CC"/>
                  <w:sz w:val="20"/>
                  <w:szCs w:val="20"/>
                  <w:u w:val="single"/>
                </w:rPr>
                <w:t>DTF.ru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Не менее 14 дней</w:t>
            </w:r>
          </w:p>
          <w:p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с 21.09.2021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color w:val="1155CC"/>
                <w:sz w:val="20"/>
                <w:szCs w:val="20"/>
                <w:u w:val="single"/>
              </w:rPr>
            </w:pPr>
            <w:hyperlink r:id="rId12" w:anchor="slide=id.g768a80acf6_1_27">
              <w:proofErr w:type="spellStart"/>
              <w:r>
                <w:rPr>
                  <w:rFonts w:ascii="Times New Roman" w:hAnsi="Times New Roman"/>
                  <w:b w:val="0"/>
                  <w:color w:val="1155CC"/>
                  <w:sz w:val="20"/>
                  <w:szCs w:val="20"/>
                  <w:u w:val="single"/>
                </w:rPr>
                <w:t>стратум</w:t>
              </w:r>
              <w:proofErr w:type="spellEnd"/>
              <w:r>
                <w:rPr>
                  <w:rFonts w:ascii="Times New Roman" w:hAnsi="Times New Roman"/>
                  <w:b w:val="0"/>
                  <w:color w:val="1155CC"/>
                  <w:sz w:val="20"/>
                  <w:szCs w:val="20"/>
                  <w:u w:val="single"/>
                </w:rPr>
                <w:t xml:space="preserve">, </w:t>
              </w:r>
              <w:proofErr w:type="spellStart"/>
              <w:r>
                <w:rPr>
                  <w:rFonts w:ascii="Times New Roman" w:hAnsi="Times New Roman"/>
                  <w:b w:val="0"/>
                  <w:color w:val="1155CC"/>
                  <w:sz w:val="20"/>
                  <w:szCs w:val="20"/>
                  <w:u w:val="single"/>
                </w:rPr>
                <w:t>desktop</w:t>
              </w:r>
              <w:proofErr w:type="spellEnd"/>
            </w:hyperlink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375 000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показов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29FC" w:rsidRDefault="002C29FC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2C29FC">
        <w:trPr>
          <w:trHeight w:val="36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DC325F">
            <w:pPr>
              <w:ind w:right="57"/>
              <w:jc w:val="center"/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13">
              <w:r>
                <w:rPr>
                  <w:rFonts w:ascii="Times New Roman" w:hAnsi="Times New Roman"/>
                  <w:color w:val="1155CC"/>
                  <w:sz w:val="20"/>
                  <w:szCs w:val="20"/>
                  <w:u w:val="single"/>
                </w:rPr>
                <w:t>DTF.ru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Не менее 14 дней</w:t>
            </w:r>
          </w:p>
          <w:p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с 21.09.2021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color w:val="1155CC"/>
                <w:sz w:val="20"/>
                <w:szCs w:val="20"/>
                <w:u w:val="single"/>
              </w:rPr>
            </w:pPr>
            <w:hyperlink r:id="rId14" w:anchor="slide=id.g768a80acf6_1_82">
              <w:proofErr w:type="spellStart"/>
              <w:r>
                <w:rPr>
                  <w:rFonts w:ascii="Times New Roman" w:hAnsi="Times New Roman"/>
                  <w:b w:val="0"/>
                  <w:color w:val="1155CC"/>
                  <w:sz w:val="20"/>
                  <w:szCs w:val="20"/>
                  <w:u w:val="single"/>
                </w:rPr>
                <w:t>интерскроллер</w:t>
              </w:r>
              <w:proofErr w:type="spellEnd"/>
              <w:r>
                <w:rPr>
                  <w:rFonts w:ascii="Times New Roman" w:hAnsi="Times New Roman"/>
                  <w:b w:val="0"/>
                  <w:color w:val="1155CC"/>
                  <w:sz w:val="20"/>
                  <w:szCs w:val="20"/>
                  <w:u w:val="single"/>
                </w:rPr>
                <w:t xml:space="preserve">, </w:t>
              </w:r>
              <w:proofErr w:type="spellStart"/>
              <w:r>
                <w:rPr>
                  <w:rFonts w:ascii="Times New Roman" w:hAnsi="Times New Roman"/>
                  <w:b w:val="0"/>
                  <w:color w:val="1155CC"/>
                  <w:sz w:val="20"/>
                  <w:szCs w:val="20"/>
                  <w:u w:val="single"/>
                </w:rPr>
                <w:t>mobile</w:t>
              </w:r>
              <w:proofErr w:type="spellEnd"/>
            </w:hyperlink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175 000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показов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29FC" w:rsidRDefault="002C29FC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2C29FC">
        <w:trPr>
          <w:trHeight w:val="36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DC325F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Facebook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vc.ru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Не менее 14 дней</w:t>
            </w:r>
          </w:p>
          <w:p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с 21.09.2021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продвижение анонса в </w:t>
            </w:r>
            <w:proofErr w:type="spellStart"/>
            <w:r>
              <w:rPr>
                <w:rFonts w:ascii="Times New Roman" w:hAnsi="Times New Roman"/>
                <w:b w:val="0"/>
                <w:sz w:val="20"/>
                <w:szCs w:val="20"/>
              </w:rPr>
              <w:t>соцсети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100 000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просмотров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29FC" w:rsidRDefault="002C29FC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2C29FC">
        <w:trPr>
          <w:trHeight w:val="36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DC325F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Facebook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vc.ru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Не менее 14 дней</w:t>
            </w:r>
          </w:p>
          <w:p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с 21.09.2021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настройка продвижения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настройка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29FC" w:rsidRDefault="002C29FC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2C29FC">
        <w:trPr>
          <w:trHeight w:val="36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DC325F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Facebook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DTF.ru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Не менее 14 дней</w:t>
            </w:r>
          </w:p>
          <w:p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с 21.09.2021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серия анонсов материала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серии анонсов</w:t>
            </w: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9FC" w:rsidRDefault="002C29FC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2C29FC">
        <w:trPr>
          <w:trHeight w:val="36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DC325F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Vkontakte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DTF.ru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2C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2C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2C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2C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9FC" w:rsidRDefault="002C29FC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2C29FC">
        <w:trPr>
          <w:trHeight w:val="36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DC325F">
            <w:pPr>
              <w:ind w:right="57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15">
              <w:proofErr w:type="spellStart"/>
              <w:r>
                <w:rPr>
                  <w:rFonts w:ascii="Times New Roman" w:hAnsi="Times New Roman"/>
                  <w:sz w:val="20"/>
                  <w:szCs w:val="20"/>
                </w:rPr>
                <w:t>Twitter</w:t>
              </w:r>
              <w:proofErr w:type="spellEnd"/>
              <w:r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</w:hyperlink>
            <w:hyperlink r:id="rId16">
              <w:r>
                <w:rPr>
                  <w:rFonts w:ascii="Times New Roman" w:hAnsi="Times New Roman"/>
                  <w:color w:val="1155CC"/>
                  <w:sz w:val="20"/>
                  <w:szCs w:val="20"/>
                  <w:u w:val="single"/>
                </w:rPr>
                <w:t>DTF.ru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2C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2C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2C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2C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9FC" w:rsidRDefault="002C29FC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2C29FC">
        <w:trPr>
          <w:trHeight w:val="36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DC325F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Telegram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DTF.ru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2C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2C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2C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2C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9FC" w:rsidRDefault="002C29FC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2C29FC">
        <w:trPr>
          <w:trHeight w:val="36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DC325F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Facebook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vc.ru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Не менее 14 дней</w:t>
            </w:r>
          </w:p>
          <w:p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с 21.09.2021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серия анонсов материала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серии анонсов</w:t>
            </w: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9FC" w:rsidRDefault="002C29FC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2C29FC">
        <w:trPr>
          <w:trHeight w:val="36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DC325F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Vkontakte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vc.ru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2C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2C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2C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2C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9FC" w:rsidRDefault="002C29FC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2C29FC">
        <w:trPr>
          <w:trHeight w:val="26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DC325F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Twitter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vc.ru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2C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2C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2C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2C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9FC" w:rsidRDefault="002C29FC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2C29FC">
        <w:trPr>
          <w:trHeight w:val="26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DC325F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Telegram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vc.ru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2C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2C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2C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2C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9FC" w:rsidRDefault="002C29FC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2C29FC">
        <w:trPr>
          <w:trHeight w:val="2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FC" w:rsidRDefault="00DC325F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9FC" w:rsidRDefault="002C29FC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9FC" w:rsidRDefault="002C29FC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9FC" w:rsidRDefault="002C29FC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9FC" w:rsidRDefault="002C29FC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9FC" w:rsidRDefault="002C29FC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</w:tbl>
    <w:p w:rsidR="002C29FC" w:rsidRDefault="002C29FC">
      <w:pPr>
        <w:jc w:val="both"/>
        <w:rPr>
          <w:rFonts w:ascii="Times New Roman" w:hAnsi="Times New Roman"/>
          <w:b w:val="0"/>
          <w:sz w:val="22"/>
          <w:szCs w:val="22"/>
        </w:rPr>
      </w:pPr>
    </w:p>
    <w:p w:rsidR="002C29FC" w:rsidRDefault="00DC32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lastRenderedPageBreak/>
        <w:t>Порядок оплаты:</w:t>
      </w:r>
    </w:p>
    <w:p w:rsidR="002C29FC" w:rsidRDefault="00DC32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Оплата производится по результатам оказания услуг/выполнения работ и после подписания Акта сдачи-приемки работ и производится Заказчиком в течение 10 (десяти) рабочих дней с момента получения счета от Исполнителя. Счет может быть выставлен только после под</w:t>
      </w:r>
      <w:r>
        <w:rPr>
          <w:rFonts w:ascii="Times New Roman" w:hAnsi="Times New Roman"/>
          <w:b w:val="0"/>
          <w:color w:val="000000"/>
          <w:sz w:val="22"/>
          <w:szCs w:val="22"/>
        </w:rPr>
        <w:t>писания Сторонами Акта сдачи-приемки услуг.</w:t>
      </w:r>
    </w:p>
    <w:p w:rsidR="002C29FC" w:rsidRDefault="002C29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</w:p>
    <w:p w:rsidR="002C29FC" w:rsidRDefault="00DC32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Цель выполнения работ/услуг:</w:t>
      </w:r>
    </w:p>
    <w:p w:rsidR="002C29FC" w:rsidRDefault="00DC32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Закупка проводится в целях привлечения к участию в отборе акселератора Спринт технологических компаний, разрабатывающих решения в области новых коммуникационных </w:t>
      </w:r>
      <w:proofErr w:type="gramStart"/>
      <w:r>
        <w:rPr>
          <w:rFonts w:ascii="Times New Roman" w:hAnsi="Times New Roman"/>
          <w:b w:val="0"/>
          <w:color w:val="000000"/>
          <w:sz w:val="22"/>
          <w:szCs w:val="22"/>
        </w:rPr>
        <w:t>интернет-технологий</w:t>
      </w:r>
      <w:proofErr w:type="gramEnd"/>
      <w:r>
        <w:rPr>
          <w:rFonts w:ascii="Times New Roman" w:hAnsi="Times New Roman"/>
          <w:b w:val="0"/>
          <w:color w:val="000000"/>
          <w:sz w:val="22"/>
          <w:szCs w:val="22"/>
        </w:rPr>
        <w:t>, роста количества заявок в акселератор Спринт, посредством использования со</w:t>
      </w:r>
      <w:r>
        <w:rPr>
          <w:rFonts w:ascii="Times New Roman" w:hAnsi="Times New Roman"/>
          <w:b w:val="0"/>
          <w:color w:val="000000"/>
          <w:sz w:val="22"/>
          <w:szCs w:val="22"/>
        </w:rPr>
        <w:t>зданных аудио-визуальных рекламных материалов.</w:t>
      </w:r>
    </w:p>
    <w:p w:rsidR="002C29FC" w:rsidRDefault="00DC32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Требования к результату:</w:t>
      </w:r>
    </w:p>
    <w:p w:rsidR="002C29FC" w:rsidRDefault="00DC3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Прогнозируемый суммарный охват анонсирования спецпроекта на сайте vc.ru, в социальных сетях и на дополнительных площадках для анонсирования должен составлять не менее 600 000 уникальных пользователей. </w:t>
      </w:r>
    </w:p>
    <w:p w:rsidR="002C29FC" w:rsidRDefault="00DC3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Прогнозируемое количество пользователей, начавших взаи</w:t>
      </w:r>
      <w:r>
        <w:rPr>
          <w:rFonts w:ascii="Times New Roman" w:hAnsi="Times New Roman"/>
          <w:b w:val="0"/>
          <w:color w:val="000000"/>
          <w:sz w:val="22"/>
          <w:szCs w:val="22"/>
        </w:rPr>
        <w:t>модействие с проектом должно быть не менее 12 000 пользователей.</w:t>
      </w:r>
    </w:p>
    <w:p w:rsidR="002C29FC" w:rsidRDefault="002C29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</w:p>
    <w:p w:rsidR="002C29FC" w:rsidRDefault="00DC32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Требования к предоставлению рекламных материалов</w:t>
      </w:r>
    </w:p>
    <w:p w:rsidR="002C29FC" w:rsidRDefault="00DC3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Рекламные материалы должны соответствовать действующему законодательству, морально-этическим нормам и внутренней политике сайта. В рекламных 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материалах не должно быть элементов порнографии, насилия, призывов к межнациональной, расовой и пр. борьбе, ненормативной лексики. </w:t>
      </w:r>
    </w:p>
    <w:p w:rsidR="002C29FC" w:rsidRDefault="002C29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</w:p>
    <w:p w:rsidR="002C29FC" w:rsidRDefault="00DC32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Страницы в социальных сетях:</w:t>
      </w:r>
    </w:p>
    <w:p w:rsidR="002C29FC" w:rsidRDefault="00DC3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hyperlink r:id="rId17">
        <w:r>
          <w:rPr>
            <w:rFonts w:ascii="Times New Roman" w:hAnsi="Times New Roman"/>
            <w:b w:val="0"/>
            <w:color w:val="0000FF"/>
            <w:sz w:val="22"/>
            <w:szCs w:val="22"/>
            <w:u w:val="single"/>
          </w:rPr>
          <w:t>https://www.facebook.com/SMMrussia</w:t>
        </w:r>
      </w:hyperlink>
      <w:r>
        <w:rPr>
          <w:rFonts w:ascii="Times New Roman" w:hAnsi="Times New Roman"/>
          <w:b w:val="0"/>
          <w:color w:val="000000"/>
          <w:sz w:val="22"/>
          <w:szCs w:val="22"/>
        </w:rPr>
        <w:t xml:space="preserve"> ,  </w:t>
      </w:r>
      <w:hyperlink r:id="rId18">
        <w:r>
          <w:rPr>
            <w:rFonts w:ascii="Times New Roman" w:hAnsi="Times New Roman"/>
            <w:b w:val="0"/>
            <w:color w:val="0000FF"/>
            <w:sz w:val="22"/>
            <w:szCs w:val="22"/>
            <w:u w:val="single"/>
          </w:rPr>
          <w:t>https://vk.com/vcru</w:t>
        </w:r>
      </w:hyperlink>
      <w:r>
        <w:rPr>
          <w:rFonts w:ascii="Times New Roman" w:hAnsi="Times New Roman"/>
          <w:b w:val="0"/>
          <w:color w:val="000000"/>
          <w:sz w:val="22"/>
          <w:szCs w:val="22"/>
        </w:rPr>
        <w:t xml:space="preserve"> ,  </w:t>
      </w:r>
      <w:hyperlink r:id="rId19">
        <w:r>
          <w:rPr>
            <w:rFonts w:ascii="Times New Roman" w:hAnsi="Times New Roman"/>
            <w:b w:val="0"/>
            <w:color w:val="0000FF"/>
            <w:sz w:val="22"/>
            <w:szCs w:val="22"/>
            <w:u w:val="single"/>
          </w:rPr>
          <w:t>https://twitter.com/vcru</w:t>
        </w:r>
      </w:hyperlink>
      <w:r>
        <w:rPr>
          <w:rFonts w:ascii="Times New Roman" w:hAnsi="Times New Roman"/>
          <w:b w:val="0"/>
          <w:color w:val="000000"/>
          <w:sz w:val="22"/>
          <w:szCs w:val="22"/>
        </w:rPr>
        <w:t xml:space="preserve"> ,  </w:t>
      </w:r>
      <w:hyperlink r:id="rId20">
        <w:r>
          <w:rPr>
            <w:rFonts w:ascii="Times New Roman" w:hAnsi="Times New Roman"/>
            <w:b w:val="0"/>
            <w:color w:val="0000FF"/>
            <w:sz w:val="22"/>
            <w:szCs w:val="22"/>
            <w:u w:val="single"/>
          </w:rPr>
          <w:t>https://vk.com/dtf</w:t>
        </w:r>
      </w:hyperlink>
      <w:r>
        <w:rPr>
          <w:rFonts w:ascii="Times New Roman" w:hAnsi="Times New Roman"/>
          <w:b w:val="0"/>
          <w:color w:val="000000"/>
          <w:sz w:val="22"/>
          <w:szCs w:val="22"/>
        </w:rPr>
        <w:t xml:space="preserve"> ,  </w:t>
      </w:r>
      <w:hyperlink r:id="rId21">
        <w:r>
          <w:rPr>
            <w:rFonts w:ascii="Times New Roman" w:hAnsi="Times New Roman"/>
            <w:b w:val="0"/>
            <w:color w:val="0000FF"/>
            <w:sz w:val="22"/>
            <w:szCs w:val="22"/>
            <w:u w:val="single"/>
          </w:rPr>
          <w:t>https://www.</w:t>
        </w:r>
        <w:r>
          <w:rPr>
            <w:rFonts w:ascii="Times New Roman" w:hAnsi="Times New Roman"/>
            <w:b w:val="0"/>
            <w:color w:val="0000FF"/>
            <w:sz w:val="22"/>
            <w:szCs w:val="22"/>
            <w:u w:val="single"/>
          </w:rPr>
          <w:t>facebook.com/playdtf</w:t>
        </w:r>
      </w:hyperlink>
      <w:r>
        <w:rPr>
          <w:rFonts w:ascii="Times New Roman" w:hAnsi="Times New Roman"/>
          <w:b w:val="0"/>
          <w:color w:val="000000"/>
          <w:sz w:val="22"/>
          <w:szCs w:val="22"/>
        </w:rPr>
        <w:t xml:space="preserve">  ,  </w:t>
      </w:r>
      <w:hyperlink r:id="rId22">
        <w:r>
          <w:rPr>
            <w:rFonts w:ascii="Times New Roman" w:hAnsi="Times New Roman"/>
            <w:b w:val="0"/>
            <w:color w:val="0000FF"/>
            <w:sz w:val="22"/>
            <w:szCs w:val="22"/>
            <w:u w:val="single"/>
          </w:rPr>
          <w:t>https://twitter.com/playdtf</w:t>
        </w:r>
      </w:hyperlink>
      <w:r>
        <w:rPr>
          <w:rFonts w:ascii="Times New Roman" w:hAnsi="Times New Roman"/>
          <w:b w:val="0"/>
          <w:color w:val="000000"/>
          <w:sz w:val="22"/>
          <w:szCs w:val="22"/>
        </w:rPr>
        <w:t xml:space="preserve"> ,  </w:t>
      </w:r>
      <w:hyperlink r:id="rId23">
        <w:r>
          <w:rPr>
            <w:rFonts w:ascii="Times New Roman" w:hAnsi="Times New Roman"/>
            <w:b w:val="0"/>
            <w:color w:val="0000FF"/>
            <w:sz w:val="22"/>
            <w:szCs w:val="22"/>
            <w:u w:val="single"/>
          </w:rPr>
          <w:t>https://t.me/dtfbest</w:t>
        </w:r>
      </w:hyperlink>
      <w:r>
        <w:rPr>
          <w:rFonts w:ascii="Times New Roman" w:hAnsi="Times New Roman"/>
          <w:b w:val="0"/>
          <w:color w:val="000000"/>
          <w:sz w:val="22"/>
          <w:szCs w:val="22"/>
        </w:rPr>
        <w:t xml:space="preserve"> .</w:t>
      </w:r>
    </w:p>
    <w:p w:rsidR="002C29FC" w:rsidRDefault="002C29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</w:p>
    <w:p w:rsidR="002C29FC" w:rsidRDefault="00DC32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Описание спецпроекта</w:t>
      </w:r>
    </w:p>
    <w:p w:rsidR="002C29FC" w:rsidRDefault="00DC3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Спецпроект размещается в ленте главной страницы vc.ru и на отдельном </w:t>
      </w:r>
      <w:proofErr w:type="spellStart"/>
      <w:r>
        <w:rPr>
          <w:rFonts w:ascii="Times New Roman" w:hAnsi="Times New Roman"/>
          <w:b w:val="0"/>
          <w:color w:val="000000"/>
          <w:sz w:val="22"/>
          <w:szCs w:val="22"/>
        </w:rPr>
        <w:t>лендинге</w:t>
      </w:r>
      <w:proofErr w:type="spellEnd"/>
      <w:r>
        <w:rPr>
          <w:rFonts w:ascii="Times New Roman" w:hAnsi="Times New Roman"/>
          <w:b w:val="0"/>
          <w:color w:val="000000"/>
          <w:sz w:val="22"/>
          <w:szCs w:val="22"/>
        </w:rPr>
        <w:t xml:space="preserve"> в формате «</w:t>
      </w:r>
      <w:proofErr w:type="spellStart"/>
      <w:r>
        <w:rPr>
          <w:rFonts w:ascii="Times New Roman" w:hAnsi="Times New Roman"/>
          <w:b w:val="0"/>
          <w:color w:val="000000"/>
          <w:sz w:val="22"/>
          <w:szCs w:val="22"/>
        </w:rPr>
        <w:t>тиндер</w:t>
      </w:r>
      <w:proofErr w:type="spellEnd"/>
      <w:r>
        <w:rPr>
          <w:rFonts w:ascii="Times New Roman" w:hAnsi="Times New Roman"/>
          <w:b w:val="0"/>
          <w:color w:val="000000"/>
          <w:sz w:val="22"/>
          <w:szCs w:val="22"/>
        </w:rPr>
        <w:t>-теста», механика которого позволяет выбрать вариант ответа путём смахивания карточки с вопросом в ту или иную сторону. Пользователю предлагается взять на себя р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оль основателя </w:t>
      </w:r>
      <w:proofErr w:type="spellStart"/>
      <w:r>
        <w:rPr>
          <w:rFonts w:ascii="Times New Roman" w:hAnsi="Times New Roman"/>
          <w:b w:val="0"/>
          <w:color w:val="000000"/>
          <w:sz w:val="22"/>
          <w:szCs w:val="22"/>
        </w:rPr>
        <w:t>стартапа</w:t>
      </w:r>
      <w:proofErr w:type="spellEnd"/>
      <w:r>
        <w:rPr>
          <w:rFonts w:ascii="Times New Roman" w:hAnsi="Times New Roman"/>
          <w:b w:val="0"/>
          <w:color w:val="000000"/>
          <w:sz w:val="22"/>
          <w:szCs w:val="22"/>
        </w:rPr>
        <w:t xml:space="preserve">, задачей которого станет определение худшего развития событий для проектов, описанных в задачах-вопросах теста, путём выбора варианта ответа в тесте. </w:t>
      </w:r>
    </w:p>
    <w:p w:rsidR="002C29FC" w:rsidRDefault="00DC3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Спецпроект должен состоять из не менее чем шести вопросов, после </w:t>
      </w:r>
      <w:proofErr w:type="gramStart"/>
      <w:r>
        <w:rPr>
          <w:rFonts w:ascii="Times New Roman" w:hAnsi="Times New Roman"/>
          <w:b w:val="0"/>
          <w:color w:val="000000"/>
          <w:sz w:val="22"/>
          <w:szCs w:val="22"/>
        </w:rPr>
        <w:t>ответов</w:t>
      </w:r>
      <w:proofErr w:type="gramEnd"/>
      <w:r>
        <w:rPr>
          <w:rFonts w:ascii="Times New Roman" w:hAnsi="Times New Roman"/>
          <w:b w:val="0"/>
          <w:color w:val="000000"/>
          <w:sz w:val="22"/>
          <w:szCs w:val="22"/>
        </w:rPr>
        <w:t xml:space="preserve"> на котор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ые пользователь попадает на страницу с индивидуальными результатами прохождения спецпроекта, информацией об акселераторе «Спринт» и ссылкой для перехода на </w:t>
      </w:r>
      <w:proofErr w:type="spellStart"/>
      <w:r>
        <w:rPr>
          <w:rFonts w:ascii="Times New Roman" w:hAnsi="Times New Roman"/>
          <w:b w:val="0"/>
          <w:color w:val="000000"/>
          <w:sz w:val="22"/>
          <w:szCs w:val="22"/>
        </w:rPr>
        <w:t>лендинг</w:t>
      </w:r>
      <w:proofErr w:type="spellEnd"/>
      <w:r>
        <w:rPr>
          <w:rFonts w:ascii="Times New Roman" w:hAnsi="Times New Roman"/>
          <w:b w:val="0"/>
          <w:color w:val="000000"/>
          <w:sz w:val="22"/>
          <w:szCs w:val="22"/>
        </w:rPr>
        <w:t xml:space="preserve"> акселератора. </w:t>
      </w:r>
    </w:p>
    <w:p w:rsidR="002C29FC" w:rsidRDefault="00DC3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Анонсирование спецпроекта на vc.ru должно происходить при помощи баннера-</w:t>
      </w:r>
      <w:proofErr w:type="spellStart"/>
      <w:r>
        <w:rPr>
          <w:rFonts w:ascii="Times New Roman" w:hAnsi="Times New Roman"/>
          <w:b w:val="0"/>
          <w:color w:val="000000"/>
          <w:sz w:val="22"/>
          <w:szCs w:val="22"/>
        </w:rPr>
        <w:t>тизе</w:t>
      </w:r>
      <w:r>
        <w:rPr>
          <w:rFonts w:ascii="Times New Roman" w:hAnsi="Times New Roman"/>
          <w:b w:val="0"/>
          <w:color w:val="000000"/>
          <w:sz w:val="22"/>
          <w:szCs w:val="22"/>
        </w:rPr>
        <w:t>ра</w:t>
      </w:r>
      <w:proofErr w:type="spellEnd"/>
      <w:r>
        <w:rPr>
          <w:rFonts w:ascii="Times New Roman" w:hAnsi="Times New Roman"/>
          <w:b w:val="0"/>
          <w:color w:val="000000"/>
          <w:sz w:val="22"/>
          <w:szCs w:val="22"/>
        </w:rPr>
        <w:t xml:space="preserve"> в ленте главной страницы издания и внутри статей над блоком с комментариями в </w:t>
      </w:r>
      <w:proofErr w:type="spellStart"/>
      <w:r>
        <w:rPr>
          <w:rFonts w:ascii="Times New Roman" w:hAnsi="Times New Roman"/>
          <w:b w:val="0"/>
          <w:color w:val="000000"/>
          <w:sz w:val="22"/>
          <w:szCs w:val="22"/>
        </w:rPr>
        <w:t>десктопной</w:t>
      </w:r>
      <w:proofErr w:type="spellEnd"/>
      <w:r>
        <w:rPr>
          <w:rFonts w:ascii="Times New Roman" w:hAnsi="Times New Roman"/>
          <w:b w:val="0"/>
          <w:color w:val="000000"/>
          <w:sz w:val="22"/>
          <w:szCs w:val="22"/>
        </w:rPr>
        <w:t xml:space="preserve"> и мобильной версиях сайта. Также не менее двух анонсирующих записей должно выйти  в каждой из социальных сетей vc.ru:</w:t>
      </w:r>
    </w:p>
    <w:p w:rsidR="002C29FC" w:rsidRDefault="00DC3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hyperlink r:id="rId24">
        <w:r>
          <w:rPr>
            <w:rFonts w:ascii="Times New Roman" w:hAnsi="Times New Roman"/>
            <w:b w:val="0"/>
            <w:color w:val="0000FF"/>
            <w:sz w:val="22"/>
            <w:szCs w:val="22"/>
            <w:u w:val="single"/>
          </w:rPr>
          <w:t>https://www.facebook.com/SMMrussia/</w:t>
        </w:r>
      </w:hyperlink>
      <w:r>
        <w:rPr>
          <w:rFonts w:ascii="Times New Roman" w:hAnsi="Times New Roman"/>
          <w:b w:val="0"/>
          <w:color w:val="000000"/>
          <w:sz w:val="22"/>
          <w:szCs w:val="22"/>
        </w:rPr>
        <w:t xml:space="preserve">  – не менее 229 000 подписчиков;</w:t>
      </w:r>
    </w:p>
    <w:p w:rsidR="002C29FC" w:rsidRDefault="00DC3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hyperlink r:id="rId25">
        <w:r>
          <w:rPr>
            <w:rFonts w:ascii="Times New Roman" w:hAnsi="Times New Roman"/>
            <w:b w:val="0"/>
            <w:color w:val="0000FF"/>
            <w:sz w:val="22"/>
            <w:szCs w:val="22"/>
            <w:u w:val="single"/>
          </w:rPr>
          <w:t>https://vk.com/vcru</w:t>
        </w:r>
      </w:hyperlink>
      <w:r>
        <w:rPr>
          <w:rFonts w:ascii="Times New Roman" w:hAnsi="Times New Roman"/>
          <w:b w:val="0"/>
          <w:color w:val="000000"/>
          <w:sz w:val="22"/>
          <w:szCs w:val="22"/>
        </w:rPr>
        <w:t xml:space="preserve">  – не менее 865 000 подписчиков;</w:t>
      </w:r>
    </w:p>
    <w:p w:rsidR="002C29FC" w:rsidRDefault="00DC3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hyperlink r:id="rId26">
        <w:r>
          <w:rPr>
            <w:rFonts w:ascii="Times New Roman" w:hAnsi="Times New Roman"/>
            <w:b w:val="0"/>
            <w:color w:val="0000FF"/>
            <w:sz w:val="22"/>
            <w:szCs w:val="22"/>
            <w:u w:val="single"/>
          </w:rPr>
          <w:t>https://twitter.com/vcru</w:t>
        </w:r>
      </w:hyperlink>
      <w:r>
        <w:rPr>
          <w:rFonts w:ascii="Times New Roman" w:hAnsi="Times New Roman"/>
          <w:b w:val="0"/>
          <w:color w:val="000000"/>
          <w:sz w:val="22"/>
          <w:szCs w:val="22"/>
        </w:rPr>
        <w:t xml:space="preserve">  – не менее 240 0</w:t>
      </w:r>
      <w:r>
        <w:rPr>
          <w:rFonts w:ascii="Times New Roman" w:hAnsi="Times New Roman"/>
          <w:b w:val="0"/>
          <w:color w:val="000000"/>
          <w:sz w:val="22"/>
          <w:szCs w:val="22"/>
        </w:rPr>
        <w:t>00 подписчиков;</w:t>
      </w:r>
    </w:p>
    <w:p w:rsidR="002C29FC" w:rsidRDefault="00DC3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hyperlink r:id="rId27">
        <w:r>
          <w:rPr>
            <w:rFonts w:ascii="Times New Roman" w:hAnsi="Times New Roman"/>
            <w:b w:val="0"/>
            <w:color w:val="0000FF"/>
            <w:sz w:val="22"/>
            <w:szCs w:val="22"/>
            <w:u w:val="single"/>
          </w:rPr>
          <w:t>https://t.me/vcnews</w:t>
        </w:r>
      </w:hyperlink>
      <w:r>
        <w:rPr>
          <w:rFonts w:ascii="Times New Roman" w:hAnsi="Times New Roman"/>
          <w:b w:val="0"/>
          <w:color w:val="000000"/>
          <w:sz w:val="22"/>
          <w:szCs w:val="22"/>
        </w:rPr>
        <w:t xml:space="preserve">  – не менее 55 000 подписчиков.</w:t>
      </w:r>
    </w:p>
    <w:p w:rsidR="002C29FC" w:rsidRDefault="00DC3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Анонсирующая запись в </w:t>
      </w:r>
      <w:hyperlink r:id="rId28">
        <w:r>
          <w:rPr>
            <w:rFonts w:ascii="Times New Roman" w:hAnsi="Times New Roman"/>
            <w:b w:val="0"/>
            <w:color w:val="0000FF"/>
            <w:sz w:val="22"/>
            <w:szCs w:val="22"/>
            <w:u w:val="single"/>
          </w:rPr>
          <w:t>https://www.facebook.com/SMMrussia/</w:t>
        </w:r>
      </w:hyperlink>
      <w:r>
        <w:rPr>
          <w:rFonts w:ascii="Times New Roman" w:hAnsi="Times New Roman"/>
          <w:b w:val="0"/>
          <w:color w:val="000000"/>
          <w:sz w:val="22"/>
          <w:szCs w:val="22"/>
        </w:rPr>
        <w:t xml:space="preserve"> должна получить дополнительное продвижение через рекламный кабинет </w:t>
      </w:r>
      <w:proofErr w:type="spellStart"/>
      <w:r>
        <w:rPr>
          <w:rFonts w:ascii="Times New Roman" w:hAnsi="Times New Roman"/>
          <w:b w:val="0"/>
          <w:color w:val="000000"/>
          <w:sz w:val="22"/>
          <w:szCs w:val="22"/>
        </w:rPr>
        <w:t>Facebook</w:t>
      </w:r>
      <w:proofErr w:type="spellEnd"/>
      <w:r>
        <w:rPr>
          <w:rFonts w:ascii="Times New Roman" w:hAnsi="Times New Roman"/>
          <w:b w:val="0"/>
          <w:color w:val="000000"/>
          <w:sz w:val="22"/>
          <w:szCs w:val="22"/>
        </w:rPr>
        <w:t>.</w:t>
      </w:r>
    </w:p>
    <w:p w:rsidR="002C29FC" w:rsidRDefault="00DC3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На dtf.ru спецпроект будет анонсироваться через формат баннера «</w:t>
      </w:r>
      <w:proofErr w:type="spellStart"/>
      <w:r>
        <w:rPr>
          <w:rFonts w:ascii="Times New Roman" w:hAnsi="Times New Roman"/>
          <w:b w:val="0"/>
          <w:color w:val="000000"/>
          <w:sz w:val="22"/>
          <w:szCs w:val="22"/>
        </w:rPr>
        <w:t>стратум</w:t>
      </w:r>
      <w:proofErr w:type="spellEnd"/>
      <w:r>
        <w:rPr>
          <w:rFonts w:ascii="Times New Roman" w:hAnsi="Times New Roman"/>
          <w:b w:val="0"/>
          <w:color w:val="000000"/>
          <w:sz w:val="22"/>
          <w:szCs w:val="22"/>
        </w:rPr>
        <w:t xml:space="preserve">», размещаемый на главной странице </w:t>
      </w:r>
      <w:proofErr w:type="spellStart"/>
      <w:r>
        <w:rPr>
          <w:rFonts w:ascii="Times New Roman" w:hAnsi="Times New Roman"/>
          <w:b w:val="0"/>
          <w:color w:val="000000"/>
          <w:sz w:val="22"/>
          <w:szCs w:val="22"/>
        </w:rPr>
        <w:t>десктопной</w:t>
      </w:r>
      <w:proofErr w:type="spellEnd"/>
      <w:r>
        <w:rPr>
          <w:rFonts w:ascii="Times New Roman" w:hAnsi="Times New Roman"/>
          <w:b w:val="0"/>
          <w:color w:val="000000"/>
          <w:sz w:val="22"/>
          <w:szCs w:val="22"/>
        </w:rPr>
        <w:t xml:space="preserve"> версии сайтов и на внутренних страницах сайтов в правом нижне</w:t>
      </w:r>
      <w:r>
        <w:rPr>
          <w:rFonts w:ascii="Times New Roman" w:hAnsi="Times New Roman"/>
          <w:b w:val="0"/>
          <w:color w:val="000000"/>
          <w:sz w:val="22"/>
          <w:szCs w:val="22"/>
        </w:rPr>
        <w:t>м углу страницы поверх контента, и «</w:t>
      </w:r>
      <w:proofErr w:type="spellStart"/>
      <w:r>
        <w:rPr>
          <w:rFonts w:ascii="Times New Roman" w:hAnsi="Times New Roman"/>
          <w:b w:val="0"/>
          <w:color w:val="000000"/>
          <w:sz w:val="22"/>
          <w:szCs w:val="22"/>
        </w:rPr>
        <w:t>интерскроллер</w:t>
      </w:r>
      <w:proofErr w:type="spellEnd"/>
      <w:r>
        <w:rPr>
          <w:rFonts w:ascii="Times New Roman" w:hAnsi="Times New Roman"/>
          <w:b w:val="0"/>
          <w:color w:val="000000"/>
          <w:sz w:val="22"/>
          <w:szCs w:val="22"/>
        </w:rPr>
        <w:t>», размещаемый внутри статей в мобильных версиях сайтов и показываемый только незарегистрированным пользователям сайтов. Также не менее двух анонсирующих записей выйдет в каждой из социальных сетей dtf.ru:</w:t>
      </w:r>
    </w:p>
    <w:p w:rsidR="002C29FC" w:rsidRDefault="00DC3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hyperlink r:id="rId29">
        <w:r>
          <w:rPr>
            <w:rFonts w:ascii="Times New Roman" w:hAnsi="Times New Roman"/>
            <w:b w:val="0"/>
            <w:color w:val="0000FF"/>
            <w:sz w:val="22"/>
            <w:szCs w:val="22"/>
            <w:u w:val="single"/>
          </w:rPr>
          <w:t>https://vk.com/dtf</w:t>
        </w:r>
      </w:hyperlink>
      <w:r>
        <w:rPr>
          <w:rFonts w:ascii="Times New Roman" w:hAnsi="Times New Roman"/>
          <w:b w:val="0"/>
          <w:color w:val="000000"/>
          <w:sz w:val="22"/>
          <w:szCs w:val="22"/>
        </w:rPr>
        <w:t xml:space="preserve">  – не менее 400 000 подписчиков;</w:t>
      </w:r>
    </w:p>
    <w:p w:rsidR="002C29FC" w:rsidRDefault="00DC3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hyperlink r:id="rId30">
        <w:r>
          <w:rPr>
            <w:rFonts w:ascii="Times New Roman" w:hAnsi="Times New Roman"/>
            <w:b w:val="0"/>
            <w:color w:val="0000FF"/>
            <w:sz w:val="22"/>
            <w:szCs w:val="22"/>
            <w:u w:val="single"/>
          </w:rPr>
          <w:t>https://www.facebook.com/playdtf</w:t>
        </w:r>
      </w:hyperlink>
      <w:r>
        <w:rPr>
          <w:rFonts w:ascii="Times New Roman" w:hAnsi="Times New Roman"/>
          <w:b w:val="0"/>
          <w:color w:val="000000"/>
          <w:sz w:val="22"/>
          <w:szCs w:val="22"/>
        </w:rPr>
        <w:t xml:space="preserve">  – не менее 6 000 подписчиков;</w:t>
      </w:r>
    </w:p>
    <w:p w:rsidR="002C29FC" w:rsidRDefault="00DC3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hyperlink r:id="rId31">
        <w:r>
          <w:rPr>
            <w:rFonts w:ascii="Times New Roman" w:hAnsi="Times New Roman"/>
            <w:b w:val="0"/>
            <w:color w:val="0000FF"/>
            <w:sz w:val="22"/>
            <w:szCs w:val="22"/>
            <w:u w:val="single"/>
          </w:rPr>
          <w:t>http</w:t>
        </w:r>
        <w:r>
          <w:rPr>
            <w:rFonts w:ascii="Times New Roman" w:hAnsi="Times New Roman"/>
            <w:b w:val="0"/>
            <w:color w:val="0000FF"/>
            <w:sz w:val="22"/>
            <w:szCs w:val="22"/>
            <w:u w:val="single"/>
          </w:rPr>
          <w:t>s://twitter.com/playdtf</w:t>
        </w:r>
      </w:hyperlink>
      <w:r>
        <w:rPr>
          <w:rFonts w:ascii="Times New Roman" w:hAnsi="Times New Roman"/>
          <w:b w:val="0"/>
          <w:color w:val="000000"/>
          <w:sz w:val="22"/>
          <w:szCs w:val="22"/>
        </w:rPr>
        <w:t xml:space="preserve">  – не менее 39 000 подписчиков;</w:t>
      </w:r>
    </w:p>
    <w:p w:rsidR="002C29FC" w:rsidRDefault="00DC3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hyperlink r:id="rId32">
        <w:r>
          <w:rPr>
            <w:rFonts w:ascii="Times New Roman" w:hAnsi="Times New Roman"/>
            <w:b w:val="0"/>
            <w:color w:val="0000FF"/>
            <w:sz w:val="22"/>
            <w:szCs w:val="22"/>
            <w:u w:val="single"/>
          </w:rPr>
          <w:t>https://t.me/dtfbest</w:t>
        </w:r>
      </w:hyperlink>
      <w:r>
        <w:rPr>
          <w:rFonts w:ascii="Times New Roman" w:hAnsi="Times New Roman"/>
          <w:b w:val="0"/>
          <w:color w:val="000000"/>
          <w:sz w:val="22"/>
          <w:szCs w:val="22"/>
        </w:rPr>
        <w:t xml:space="preserve">  – не менее 22 000 подписчиков.</w:t>
      </w:r>
    </w:p>
    <w:p w:rsidR="002C29FC" w:rsidRDefault="002C29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</w:p>
    <w:p w:rsidR="002C29FC" w:rsidRDefault="00DC32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Требования к отчетной документации</w:t>
      </w:r>
    </w:p>
    <w:p w:rsidR="002C29FC" w:rsidRDefault="00DC3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Отчет представляется в виде отдельного документа, содержащего ссылку на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 Спецпроект и его скриншоты, скриншоты размещения всех анонсов на всех площадках, статистику по показам проекта, охвату его анонсирования на vc.ru, dtf.ru, </w:t>
      </w:r>
      <w:proofErr w:type="spellStart"/>
      <w:r>
        <w:rPr>
          <w:rFonts w:ascii="Times New Roman" w:hAnsi="Times New Roman"/>
          <w:b w:val="0"/>
          <w:color w:val="000000"/>
          <w:sz w:val="22"/>
          <w:szCs w:val="22"/>
        </w:rPr>
        <w:t>Facebook</w:t>
      </w:r>
      <w:proofErr w:type="spellEnd"/>
      <w:r>
        <w:rPr>
          <w:rFonts w:ascii="Times New Roman" w:hAnsi="Times New Roman"/>
          <w:b w:val="0"/>
          <w:color w:val="000000"/>
          <w:sz w:val="22"/>
          <w:szCs w:val="22"/>
        </w:rPr>
        <w:t>, уникальным пользователям, начавшим взаимодействие со Спецпроектом, количеству переходов на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 w:val="22"/>
          <w:szCs w:val="22"/>
        </w:rPr>
        <w:t>лендинг</w:t>
      </w:r>
      <w:proofErr w:type="spellEnd"/>
      <w:r>
        <w:rPr>
          <w:rFonts w:ascii="Times New Roman" w:hAnsi="Times New Roman"/>
          <w:b w:val="0"/>
          <w:color w:val="000000"/>
          <w:sz w:val="22"/>
          <w:szCs w:val="22"/>
        </w:rPr>
        <w:t xml:space="preserve"> Заказчика. Срок предоставления отчета – не позднее 7 рабочих дней после окончания анонсирования.</w:t>
      </w:r>
    </w:p>
    <w:p w:rsidR="002C29FC" w:rsidRDefault="002C29FC"/>
    <w:sectPr w:rsidR="002C29FC">
      <w:pgSz w:w="11906" w:h="16838"/>
      <w:pgMar w:top="283" w:right="424" w:bottom="426" w:left="851" w:header="142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07A3B"/>
    <w:multiLevelType w:val="multilevel"/>
    <w:tmpl w:val="EA020E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C29FC"/>
    <w:rsid w:val="002C29FC"/>
    <w:rsid w:val="00DC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="Bookman Old Style" w:hAnsi="Bookman Old Style" w:cs="Bookman Old Style"/>
        <w:b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EA"/>
    <w:rPr>
      <w:rFonts w:eastAsia="Times New Roman"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9233EA"/>
    <w:pPr>
      <w:jc w:val="center"/>
    </w:pPr>
    <w:rPr>
      <w:rFonts w:ascii="Times New Roman" w:hAnsi="Times New Roman"/>
      <w:szCs w:val="20"/>
      <w:lang w:val="x-none" w:eastAsia="x-none"/>
    </w:rPr>
  </w:style>
  <w:style w:type="paragraph" w:customStyle="1" w:styleId="a5">
    <w:name w:val="Îáû÷íûé"/>
    <w:rsid w:val="009233EA"/>
    <w:pPr>
      <w:jc w:val="both"/>
    </w:pPr>
    <w:rPr>
      <w:rFonts w:ascii="Arial" w:eastAsia="Times New Roman" w:hAnsi="Arial" w:cs="Arial"/>
      <w:lang w:val="en-AU"/>
    </w:rPr>
  </w:style>
  <w:style w:type="character" w:customStyle="1" w:styleId="a4">
    <w:name w:val="Название Знак"/>
    <w:basedOn w:val="a0"/>
    <w:link w:val="a3"/>
    <w:rsid w:val="009233E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6">
    <w:name w:val="List Paragraph"/>
    <w:aliases w:val="1,UL,Абзац маркированнный,Table-Normal,RSHB_Table-Normal,Предусловия,Шаг процесса,Bullet List,FooterText,numbered,Нумерованный список_ФТ,1. Абзац списка,Булет 1,Bullet Number,Нумерованый список,lp1,lp11,List Paragraph11,Абзац,L,Абзац 1,Аб"/>
    <w:basedOn w:val="a"/>
    <w:link w:val="a7"/>
    <w:uiPriority w:val="34"/>
    <w:qFormat/>
    <w:rsid w:val="009233EA"/>
    <w:pPr>
      <w:ind w:left="708"/>
    </w:pPr>
  </w:style>
  <w:style w:type="character" w:styleId="a8">
    <w:name w:val="Hyperlink"/>
    <w:rsid w:val="009233EA"/>
    <w:rPr>
      <w:color w:val="0000FF"/>
      <w:u w:val="single"/>
    </w:rPr>
  </w:style>
  <w:style w:type="character" w:customStyle="1" w:styleId="a7">
    <w:name w:val="Абзац списка Знак"/>
    <w:aliases w:val="1 Знак,UL Знак,Абзац маркированнный Знак,Table-Normal Знак,RSHB_Table-Normal Знак,Предусловия Знак,Шаг процесса Знак,Bullet List Знак,FooterText Знак,numbered Знак,Нумерованный список_ФТ Знак,1. Абзац списка Знак,Булет 1 Знак,lp1 Знак"/>
    <w:link w:val="a6"/>
    <w:uiPriority w:val="34"/>
    <w:qFormat/>
    <w:locked/>
    <w:rsid w:val="009233EA"/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="Bookman Old Style" w:hAnsi="Bookman Old Style" w:cs="Bookman Old Style"/>
        <w:b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EA"/>
    <w:rPr>
      <w:rFonts w:eastAsia="Times New Roman"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9233EA"/>
    <w:pPr>
      <w:jc w:val="center"/>
    </w:pPr>
    <w:rPr>
      <w:rFonts w:ascii="Times New Roman" w:hAnsi="Times New Roman"/>
      <w:szCs w:val="20"/>
      <w:lang w:val="x-none" w:eastAsia="x-none"/>
    </w:rPr>
  </w:style>
  <w:style w:type="paragraph" w:customStyle="1" w:styleId="a5">
    <w:name w:val="Îáû÷íûé"/>
    <w:rsid w:val="009233EA"/>
    <w:pPr>
      <w:jc w:val="both"/>
    </w:pPr>
    <w:rPr>
      <w:rFonts w:ascii="Arial" w:eastAsia="Times New Roman" w:hAnsi="Arial" w:cs="Arial"/>
      <w:lang w:val="en-AU"/>
    </w:rPr>
  </w:style>
  <w:style w:type="character" w:customStyle="1" w:styleId="a4">
    <w:name w:val="Название Знак"/>
    <w:basedOn w:val="a0"/>
    <w:link w:val="a3"/>
    <w:rsid w:val="009233E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6">
    <w:name w:val="List Paragraph"/>
    <w:aliases w:val="1,UL,Абзац маркированнный,Table-Normal,RSHB_Table-Normal,Предусловия,Шаг процесса,Bullet List,FooterText,numbered,Нумерованный список_ФТ,1. Абзац списка,Булет 1,Bullet Number,Нумерованый список,lp1,lp11,List Paragraph11,Абзац,L,Абзац 1,Аб"/>
    <w:basedOn w:val="a"/>
    <w:link w:val="a7"/>
    <w:uiPriority w:val="34"/>
    <w:qFormat/>
    <w:rsid w:val="009233EA"/>
    <w:pPr>
      <w:ind w:left="708"/>
    </w:pPr>
  </w:style>
  <w:style w:type="character" w:styleId="a8">
    <w:name w:val="Hyperlink"/>
    <w:rsid w:val="009233EA"/>
    <w:rPr>
      <w:color w:val="0000FF"/>
      <w:u w:val="single"/>
    </w:rPr>
  </w:style>
  <w:style w:type="character" w:customStyle="1" w:styleId="a7">
    <w:name w:val="Абзац списка Знак"/>
    <w:aliases w:val="1 Знак,UL Знак,Абзац маркированнный Знак,Table-Normal Знак,RSHB_Table-Normal Знак,Предусловия Знак,Шаг процесса Знак,Bullet List Знак,FooterText Знак,numbered Знак,Нумерованный список_ФТ Знак,1. Абзац списка Знак,Булет 1 Знак,lp1 Знак"/>
    <w:link w:val="a6"/>
    <w:uiPriority w:val="34"/>
    <w:qFormat/>
    <w:locked/>
    <w:rsid w:val="009233EA"/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c.ru/" TargetMode="External"/><Relationship Id="rId13" Type="http://schemas.openxmlformats.org/officeDocument/2006/relationships/hyperlink" Target="http://dtf.ru/" TargetMode="External"/><Relationship Id="rId18" Type="http://schemas.openxmlformats.org/officeDocument/2006/relationships/hyperlink" Target="https://vk.com/vcru" TargetMode="External"/><Relationship Id="rId26" Type="http://schemas.openxmlformats.org/officeDocument/2006/relationships/hyperlink" Target="https://twitter.com/vc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cebook.com/playdt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vc.ru/" TargetMode="External"/><Relationship Id="rId12" Type="http://schemas.openxmlformats.org/officeDocument/2006/relationships/hyperlink" Target="https://docs.google.com/presentation/d/1wm0_mPD3k9hZLoYpQmYADnnEdp5u__I3uQKCEhurRBU/edit" TargetMode="External"/><Relationship Id="rId17" Type="http://schemas.openxmlformats.org/officeDocument/2006/relationships/hyperlink" Target="https://www.facebook.com/SMMrussia" TargetMode="External"/><Relationship Id="rId25" Type="http://schemas.openxmlformats.org/officeDocument/2006/relationships/hyperlink" Target="https://vk.com/vc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tf.ru/" TargetMode="External"/><Relationship Id="rId20" Type="http://schemas.openxmlformats.org/officeDocument/2006/relationships/hyperlink" Target="https://vk.com/dtf" TargetMode="External"/><Relationship Id="rId29" Type="http://schemas.openxmlformats.org/officeDocument/2006/relationships/hyperlink" Target="https://vk.com/dt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tf.ru/" TargetMode="External"/><Relationship Id="rId24" Type="http://schemas.openxmlformats.org/officeDocument/2006/relationships/hyperlink" Target="https://www.facebook.com/SMMrussia/" TargetMode="External"/><Relationship Id="rId32" Type="http://schemas.openxmlformats.org/officeDocument/2006/relationships/hyperlink" Target="https://t.me/dtfbes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tf.ru/" TargetMode="External"/><Relationship Id="rId23" Type="http://schemas.openxmlformats.org/officeDocument/2006/relationships/hyperlink" Target="https://t.me/dtfbest" TargetMode="External"/><Relationship Id="rId28" Type="http://schemas.openxmlformats.org/officeDocument/2006/relationships/hyperlink" Target="https://www.facebook.com/SMMrussia/" TargetMode="External"/><Relationship Id="rId10" Type="http://schemas.openxmlformats.org/officeDocument/2006/relationships/hyperlink" Target="http://vc.ru/" TargetMode="External"/><Relationship Id="rId19" Type="http://schemas.openxmlformats.org/officeDocument/2006/relationships/hyperlink" Target="https://twitter.com/vcru" TargetMode="External"/><Relationship Id="rId31" Type="http://schemas.openxmlformats.org/officeDocument/2006/relationships/hyperlink" Target="https://twitter.com/playdt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c.ru/" TargetMode="External"/><Relationship Id="rId14" Type="http://schemas.openxmlformats.org/officeDocument/2006/relationships/hyperlink" Target="https://docs.google.com/presentation/d/1wm0_mPD3k9hZLoYpQmYADnnEdp5u__I3uQKCEhurRBU/edit" TargetMode="External"/><Relationship Id="rId22" Type="http://schemas.openxmlformats.org/officeDocument/2006/relationships/hyperlink" Target="https://twitter.com/playdtf" TargetMode="External"/><Relationship Id="rId27" Type="http://schemas.openxmlformats.org/officeDocument/2006/relationships/hyperlink" Target="https://t.me/vcnews" TargetMode="External"/><Relationship Id="rId30" Type="http://schemas.openxmlformats.org/officeDocument/2006/relationships/hyperlink" Target="https://www.facebook.com/playd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ovrDK660rYnJfxGkwlalTNmpvg==">AMUW2mXjfQlCcW7c3QehZ0F6KdbvLUQPRTpz55Igewpm05FmURsIvU79A0BbN2MNDBNJRqoaAkJvFlnrUkC/l5ecrpOEQQdvU7pbYq187PQ2yTmnofLiUWkPa2ngDxEd98KoaDHOFNkn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1228</Words>
  <Characters>7004</Characters>
  <Application>Microsoft Office Word</Application>
  <DocSecurity>0</DocSecurity>
  <Lines>58</Lines>
  <Paragraphs>16</Paragraphs>
  <ScaleCrop>false</ScaleCrop>
  <Company/>
  <LinksUpToDate>false</LinksUpToDate>
  <CharactersWithSpaces>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Plaksina</dc:creator>
  <cp:lastModifiedBy>Попова Ирина Александровна</cp:lastModifiedBy>
  <cp:revision>2</cp:revision>
  <dcterms:created xsi:type="dcterms:W3CDTF">2021-07-29T12:02:00Z</dcterms:created>
  <dcterms:modified xsi:type="dcterms:W3CDTF">2021-08-10T11:10:00Z</dcterms:modified>
</cp:coreProperties>
</file>