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1622" w14:textId="77777777" w:rsidR="00AD7AD0" w:rsidRPr="00FE514D" w:rsidRDefault="00F11A6F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Проек</w:t>
      </w:r>
      <w:r w:rsidR="00472C15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договор</w:t>
      </w:r>
      <w:r w:rsidR="00472C1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14:paraId="1E9F0EB0" w14:textId="77777777" w:rsidR="00AD7AD0" w:rsidRPr="00D96A4C" w:rsidRDefault="004E25B5" w:rsidP="00FE514D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на проведение аудита бухгалтерской (финансовой) отчетности</w:t>
      </w:r>
      <w:r w:rsidRPr="00FE514D">
        <w:rPr>
          <w:rFonts w:ascii="Times New Roman" w:hAnsi="Times New Roman" w:cs="Times New Roman"/>
          <w:b/>
          <w:spacing w:val="-40"/>
          <w:sz w:val="24"/>
          <w:szCs w:val="24"/>
          <w:lang w:val="ru-RU"/>
        </w:rPr>
        <w:t xml:space="preserve"> </w:t>
      </w:r>
    </w:p>
    <w:p w14:paraId="570344D6" w14:textId="77777777"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3"/>
      </w:tblGrid>
      <w:tr w:rsidR="00FE514D" w14:paraId="531084E2" w14:textId="77777777" w:rsidTr="00FE514D">
        <w:trPr>
          <w:trHeight w:val="315"/>
        </w:trPr>
        <w:tc>
          <w:tcPr>
            <w:tcW w:w="5093" w:type="dxa"/>
          </w:tcPr>
          <w:p w14:paraId="3374A9D9" w14:textId="77777777" w:rsidR="00FE514D" w:rsidRDefault="00472C15" w:rsidP="00472C15">
            <w:pPr>
              <w:pStyle w:val="a3"/>
              <w:tabs>
                <w:tab w:val="left" w:pos="6264"/>
                <w:tab w:val="left" w:pos="6744"/>
                <w:tab w:val="left" w:pos="8844"/>
              </w:tabs>
              <w:ind w:left="0" w:firstLine="7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г. Москва</w:t>
            </w:r>
          </w:p>
        </w:tc>
        <w:tc>
          <w:tcPr>
            <w:tcW w:w="5093" w:type="dxa"/>
          </w:tcPr>
          <w:p w14:paraId="1DA4B716" w14:textId="183CD2EC" w:rsidR="00FE514D" w:rsidRDefault="00FE514D" w:rsidP="00FE514D">
            <w:pPr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>_____</w:t>
            </w: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B1D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cs="Times New Roman"/>
                <w:lang w:val="ru-RU"/>
              </w:rPr>
              <w:t xml:space="preserve">    </w:t>
            </w:r>
            <w:r w:rsidRPr="00FE5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3BC6AD4A" w14:textId="77777777" w:rsidR="00FE514D" w:rsidRDefault="00FE514D" w:rsidP="00FE514D">
      <w:pPr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</w:p>
    <w:p w14:paraId="4FF2CBE5" w14:textId="77777777" w:rsidR="00AD7AD0" w:rsidRPr="00FE514D" w:rsidRDefault="00ED115A" w:rsidP="00FE514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Общество с ограниченной ответственностью «ФРИИ ИНВЕСТ» (ООО «ФРИИ ИНВЕСТ»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именуемое в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дальнейшем</w:t>
      </w:r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>«Заказчик»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,</w:t>
      </w:r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лице</w:t>
      </w:r>
      <w:r w:rsid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Генерального д</w:t>
      </w:r>
      <w:r w:rsidR="000211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иректора Варламова Кирилла Викторовича,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действующего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основании </w:t>
      </w:r>
      <w:r w:rsidR="000211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Устава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с одной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стороны,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[</w:t>
      </w:r>
      <w:r w:rsidR="004E25B5" w:rsidRP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указать полное </w:t>
      </w:r>
      <w:r w:rsidR="004E25B5" w:rsidRPr="00FE514D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наименование </w:t>
      </w:r>
      <w:r w:rsidR="004E25B5" w:rsidRPr="00FE514D">
        <w:rPr>
          <w:rFonts w:ascii="Times New Roman" w:hAnsi="Times New Roman" w:cs="Times New Roman"/>
          <w:i/>
          <w:sz w:val="24"/>
          <w:szCs w:val="24"/>
          <w:lang w:val="ru-RU"/>
        </w:rPr>
        <w:t>аудиторской</w:t>
      </w:r>
      <w:r w:rsidR="004E25B5" w:rsidRPr="00FE514D">
        <w:rPr>
          <w:rFonts w:ascii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>организации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],</w:t>
      </w:r>
      <w:r w:rsidR="004E25B5" w:rsidRPr="00FE514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именуемое</w:t>
      </w:r>
      <w:r w:rsidR="004E25B5" w:rsidRPr="00FE514D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дальнейшем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1E6D">
        <w:rPr>
          <w:rFonts w:ascii="Times New Roman" w:hAnsi="Times New Roman" w:cs="Times New Roman"/>
          <w:sz w:val="24"/>
          <w:szCs w:val="24"/>
          <w:lang w:val="ru-RU"/>
        </w:rPr>
        <w:t>«Исполнитель»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лице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[</w:t>
      </w:r>
      <w:r w:rsidR="004E25B5" w:rsidRP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>должность,</w:t>
      </w:r>
      <w:r w:rsid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i/>
          <w:sz w:val="24"/>
          <w:szCs w:val="24"/>
          <w:lang w:val="ru-RU"/>
        </w:rPr>
        <w:t>ФИО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],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действующего</w:t>
      </w:r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основании</w:t>
      </w:r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[</w:t>
      </w:r>
      <w:r w:rsidR="004E25B5" w:rsidRP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Устава</w:t>
      </w:r>
      <w:r w:rsid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или</w:t>
      </w:r>
      <w:r w:rsidR="004E25B5" w:rsidRPr="00FE514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доверенности</w:t>
      </w:r>
      <w:r w:rsidR="004E25B5" w:rsidRPr="00FE514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№</w:t>
      </w:r>
      <w:r w:rsid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____ </w:t>
      </w:r>
      <w:r w:rsidR="004E25B5" w:rsidRP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от</w:t>
      </w:r>
      <w:r w:rsid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___</w:t>
      </w:r>
      <w:r w:rsidR="00472C1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и </w:t>
      </w:r>
      <w:r w:rsidR="0002115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="00472C1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Свидетельства о членстве в саморегулируемой организации</w:t>
      </w:r>
      <w:r w:rsid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_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], с другой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стороны,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(также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совместно</w:t>
      </w:r>
      <w:r w:rsid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именуемые</w:t>
      </w:r>
      <w:r w:rsid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дальнейшем </w:t>
      </w:r>
      <w:r w:rsidR="004E25B5"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«Стороны»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или по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отдельности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«Сторона»), </w:t>
      </w:r>
      <w:r w:rsidR="00021159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проведения процедуры запроса коммерческих предложений (Протокол №__от__)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заключили настоящий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договор 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нижеследующем.</w:t>
      </w:r>
    </w:p>
    <w:p w14:paraId="3084EC21" w14:textId="77777777"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6382F4" w14:textId="77777777"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14:paraId="62A3CA18" w14:textId="245391D3" w:rsidR="00AD7AD0" w:rsidRPr="00FE514D" w:rsidRDefault="004E25B5" w:rsidP="004E3C86">
      <w:pPr>
        <w:pStyle w:val="a4"/>
        <w:numPr>
          <w:ilvl w:val="1"/>
          <w:numId w:val="19"/>
        </w:numPr>
        <w:tabs>
          <w:tab w:val="left" w:pos="54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обязуется </w:t>
      </w:r>
      <w:r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провести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(финансовой) отчетности 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Портфельных компаний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Заказчика</w:t>
      </w:r>
      <w:r w:rsidR="001D7BD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(далее – аудируемые лица)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 соответствии с </w:t>
      </w:r>
      <w:r w:rsidR="00021753">
        <w:rPr>
          <w:rFonts w:ascii="Times New Roman" w:hAnsi="Times New Roman" w:cs="Times New Roman"/>
          <w:spacing w:val="-3"/>
          <w:sz w:val="24"/>
          <w:szCs w:val="24"/>
          <w:lang w:val="ru-RU"/>
        </w:rPr>
        <w:t>З</w:t>
      </w:r>
      <w:r w:rsidR="00C467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аданием </w:t>
      </w:r>
      <w:r w:rsidR="00021753">
        <w:rPr>
          <w:rFonts w:ascii="Times New Roman" w:hAnsi="Times New Roman" w:cs="Times New Roman"/>
          <w:spacing w:val="-3"/>
          <w:sz w:val="24"/>
          <w:szCs w:val="24"/>
          <w:lang w:val="ru-RU"/>
        </w:rPr>
        <w:t>на оказание услуг</w:t>
      </w:r>
      <w:r w:rsidR="00C467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(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>При</w:t>
      </w:r>
      <w:r w:rsidR="00C467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ложение 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№1 к настоящему Договору</w:t>
      </w:r>
      <w:r w:rsidR="00C467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) </w:t>
      </w:r>
      <w:r w:rsidR="004B2AC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F837E2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69520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A1E65">
        <w:rPr>
          <w:rFonts w:ascii="Times New Roman" w:hAnsi="Times New Roman" w:cs="Times New Roman"/>
          <w:sz w:val="24"/>
          <w:szCs w:val="24"/>
          <w:lang w:val="ru-RU"/>
        </w:rPr>
        <w:t xml:space="preserve"> финансовый год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подготовленной в соответствии с </w:t>
      </w:r>
      <w:r w:rsidR="004B2ACD">
        <w:rPr>
          <w:rFonts w:ascii="Times New Roman" w:hAnsi="Times New Roman" w:cs="Times New Roman"/>
          <w:sz w:val="24"/>
          <w:szCs w:val="24"/>
          <w:lang w:val="ru-RU"/>
        </w:rPr>
        <w:t>действующим законодательством Российской Федерации, в том числе</w:t>
      </w:r>
      <w:r w:rsidR="00BA2BA8" w:rsidRPr="00BA2BA8">
        <w:rPr>
          <w:lang w:val="ru-RU"/>
        </w:rPr>
        <w:t xml:space="preserve"> </w:t>
      </w:r>
      <w:r w:rsidR="00BA2BA8" w:rsidRPr="00BA2BA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Федеральным законом от 30.12.2008 № 307-ФЗ «Об аудиторской деятельности», Международными стандартами аудита, введенными в действие на территории Российской Федерации приказами Минфина России от 9 </w:t>
      </w:r>
      <w:r w:rsidR="00D3293A">
        <w:rPr>
          <w:rFonts w:ascii="Times New Roman" w:hAnsi="Times New Roman" w:cs="Times New Roman"/>
          <w:sz w:val="24"/>
          <w:szCs w:val="24"/>
          <w:lang w:val="ru-RU"/>
        </w:rPr>
        <w:t>января</w:t>
      </w:r>
      <w:r w:rsidR="00BA2BA8" w:rsidRPr="00BA2BA8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D3293A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A2BA8" w:rsidRPr="00BA2BA8">
        <w:rPr>
          <w:rFonts w:ascii="Times New Roman" w:hAnsi="Times New Roman" w:cs="Times New Roman"/>
          <w:sz w:val="24"/>
          <w:szCs w:val="24"/>
          <w:lang w:val="ru-RU"/>
        </w:rPr>
        <w:t xml:space="preserve"> г. № 2н.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(именуемая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дальнейшем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«бухгалтерская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(финансовая)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отчетность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Заказчика»), а Заказчик обязуется оплатить эти услуги.</w:t>
      </w:r>
    </w:p>
    <w:p w14:paraId="408CD382" w14:textId="77777777" w:rsidR="00AD7AD0" w:rsidRPr="00FE514D" w:rsidRDefault="004E25B5" w:rsidP="004E3C86">
      <w:pPr>
        <w:pStyle w:val="a4"/>
        <w:numPr>
          <w:ilvl w:val="1"/>
          <w:numId w:val="19"/>
        </w:numPr>
        <w:tabs>
          <w:tab w:val="left" w:pos="54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Целью аудита является выражение мнения о достоверности бухгалтерской (</w:t>
      </w:r>
      <w:r w:rsidR="006E2EAD">
        <w:rPr>
          <w:rFonts w:ascii="Times New Roman" w:hAnsi="Times New Roman" w:cs="Times New Roman"/>
          <w:sz w:val="24"/>
          <w:szCs w:val="24"/>
          <w:lang w:val="ru-RU"/>
        </w:rPr>
        <w:t>финансовой) отчетности Аудируемых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. Исполнитель выражает свое мнение о достоверности бухгалтерской (</w:t>
      </w:r>
      <w:r w:rsidR="006E2EAD">
        <w:rPr>
          <w:rFonts w:ascii="Times New Roman" w:hAnsi="Times New Roman" w:cs="Times New Roman"/>
          <w:sz w:val="24"/>
          <w:szCs w:val="24"/>
          <w:lang w:val="ru-RU"/>
        </w:rPr>
        <w:t>финансовой) отчетности Аудируемых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во всех существенных</w:t>
      </w:r>
      <w:r w:rsidRPr="00FE514D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отношениях.</w:t>
      </w:r>
    </w:p>
    <w:p w14:paraId="759B056E" w14:textId="77777777" w:rsidR="00AD7AD0" w:rsidRPr="00FE514D" w:rsidRDefault="004E25B5" w:rsidP="00FE514D">
      <w:pPr>
        <w:pStyle w:val="a4"/>
        <w:numPr>
          <w:ilvl w:val="1"/>
          <w:numId w:val="19"/>
        </w:numPr>
        <w:tabs>
          <w:tab w:val="left" w:pos="5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 проводится на выборочной основе и включает изучение на основе тестирования доказательств, подтверждающих числовые значения в бухгалтерской (финансовой)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1305">
        <w:rPr>
          <w:rFonts w:ascii="Times New Roman" w:hAnsi="Times New Roman" w:cs="Times New Roman"/>
          <w:sz w:val="24"/>
          <w:szCs w:val="24"/>
          <w:lang w:val="ru-RU"/>
        </w:rPr>
        <w:t>отчетности Аудируемых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и раскрытие в ней информации о финансово-хозяйственной деятельности. Аудит включает оценку применяемых принципов и методов бухгалтерского учета, правил подготовки бухгалтерской (финансовой) отчетности, определение основных оценочных значений, сформированных Заказчиком, а также оценку общей формы представления бухгалтерской (финансовой)</w:t>
      </w:r>
      <w:r w:rsidRPr="00FE514D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отчетности.</w:t>
      </w:r>
    </w:p>
    <w:p w14:paraId="572C39AE" w14:textId="77777777" w:rsidR="00AD7AD0" w:rsidRPr="00FE514D" w:rsidRDefault="004E25B5" w:rsidP="00FE514D">
      <w:pPr>
        <w:pStyle w:val="a4"/>
        <w:numPr>
          <w:ilvl w:val="1"/>
          <w:numId w:val="19"/>
        </w:numPr>
        <w:tabs>
          <w:tab w:val="left" w:pos="59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Стороны признают, что в связи с применением в ходе аудита выборочных методов тестирования и другими свойственными аудиту ограничениями, наряду с ограничениями, присущими системам бухгалтерского учета и внутреннего контроля, существует неизбежный риск того, что некоторые, в том числе существенные, искажения бухгалтерской (финансовой) могут остаться</w:t>
      </w:r>
      <w:r w:rsidRPr="00FE514D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необнаруженными.</w:t>
      </w:r>
    </w:p>
    <w:p w14:paraId="56ADB7A1" w14:textId="77777777"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6A7926" w14:textId="77777777"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Права и обязанности Заказчика</w:t>
      </w:r>
    </w:p>
    <w:p w14:paraId="4CB68297" w14:textId="77777777" w:rsidR="00AD7AD0" w:rsidRPr="00FE514D" w:rsidRDefault="004E25B5" w:rsidP="00FE514D">
      <w:pPr>
        <w:pStyle w:val="a4"/>
        <w:numPr>
          <w:ilvl w:val="1"/>
          <w:numId w:val="18"/>
        </w:numPr>
        <w:tabs>
          <w:tab w:val="left" w:pos="51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проведении аудита бухгалтерской (финансовой) отчетности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Заказчик</w:t>
      </w:r>
      <w:r w:rsidRPr="00FE514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вправе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:</w:t>
      </w:r>
    </w:p>
    <w:p w14:paraId="10BCC841" w14:textId="77777777"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69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требовать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получать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Исполнителя обоснования замечаний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выводов</w:t>
      </w:r>
      <w:r w:rsidRPr="00FE514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Исполнителя;</w:t>
      </w:r>
    </w:p>
    <w:p w14:paraId="355B2095" w14:textId="77777777"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80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требовать и получать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членстве Исполнителя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саморегулируемой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FE514D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аудиторов;</w:t>
      </w:r>
    </w:p>
    <w:p w14:paraId="03FDCC19" w14:textId="77777777"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74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получить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851305">
        <w:rPr>
          <w:rFonts w:ascii="Times New Roman" w:hAnsi="Times New Roman" w:cs="Times New Roman"/>
          <w:spacing w:val="-3"/>
          <w:sz w:val="24"/>
          <w:szCs w:val="24"/>
          <w:lang w:val="ru-RU"/>
        </w:rPr>
        <w:t>Исполнителя аудиторские заключения по каждому Аудируемому лицу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срок,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установленный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договором;</w:t>
      </w:r>
    </w:p>
    <w:p w14:paraId="3A8B9800" w14:textId="77777777"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76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всякое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время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проверять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ход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выполняемых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работ, не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вмешиваясь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деятельность Исполнителя;</w:t>
      </w:r>
    </w:p>
    <w:p w14:paraId="18530554" w14:textId="77777777"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69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осуществлять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иные права,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вытекающие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настоящего</w:t>
      </w:r>
      <w:r w:rsidRPr="00FE514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договора.</w:t>
      </w:r>
    </w:p>
    <w:p w14:paraId="44002C60" w14:textId="77777777" w:rsidR="00AD7AD0" w:rsidRPr="00FE514D" w:rsidRDefault="004E25B5" w:rsidP="00FE514D">
      <w:pPr>
        <w:pStyle w:val="a4"/>
        <w:numPr>
          <w:ilvl w:val="1"/>
          <w:numId w:val="18"/>
        </w:numPr>
        <w:tabs>
          <w:tab w:val="left" w:pos="51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проведении аудита бухгалтерской (финансовой) отчетности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Заказчик</w:t>
      </w:r>
      <w:r w:rsidRPr="00FE514D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обязан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:</w:t>
      </w:r>
    </w:p>
    <w:p w14:paraId="55B335F1" w14:textId="77777777"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69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содействовать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своевременном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полном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проведении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аудита,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lastRenderedPageBreak/>
        <w:t>создавать для этого соответствующие</w:t>
      </w:r>
      <w:r w:rsidRPr="00FE514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условия;</w:t>
      </w:r>
    </w:p>
    <w:p w14:paraId="57293AF0" w14:textId="77777777"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69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началу проведения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аудита </w:t>
      </w:r>
      <w:r w:rsidR="00D46452">
        <w:rPr>
          <w:rFonts w:ascii="Times New Roman" w:hAnsi="Times New Roman" w:cs="Times New Roman"/>
          <w:sz w:val="24"/>
          <w:szCs w:val="24"/>
          <w:lang w:val="ru-RU"/>
        </w:rPr>
        <w:t xml:space="preserve">обязать Аудируемых лиц самостоятельно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предоставить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Исполнителю все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необходимые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проведения проверки документы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полном объеме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требуемом формате,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включая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составленную бухгалтерскую </w:t>
      </w:r>
      <w:r w:rsidRPr="00FE514D">
        <w:rPr>
          <w:rFonts w:ascii="Times New Roman" w:hAnsi="Times New Roman" w:cs="Times New Roman"/>
          <w:spacing w:val="-3"/>
          <w:sz w:val="24"/>
          <w:szCs w:val="24"/>
        </w:rPr>
        <w:t>(финансовую) отчетность;</w:t>
      </w:r>
    </w:p>
    <w:p w14:paraId="63C6E19A" w14:textId="77777777"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 требованию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Исполнителя направить Исполнителю письмо-представление, касающееся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информации,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представленной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(финансовой) отчетности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Заказчика</w:t>
      </w:r>
      <w:r w:rsidR="0031767E">
        <w:rPr>
          <w:rFonts w:ascii="Times New Roman" w:hAnsi="Times New Roman" w:cs="Times New Roman"/>
          <w:spacing w:val="-3"/>
          <w:sz w:val="24"/>
          <w:szCs w:val="24"/>
          <w:lang w:val="ru-RU"/>
        </w:rPr>
        <w:t>.</w:t>
      </w:r>
    </w:p>
    <w:p w14:paraId="5FC9B7AC" w14:textId="77777777" w:rsidR="00AD7AD0" w:rsidRPr="00FE514D" w:rsidRDefault="00593006" w:rsidP="00FE514D">
      <w:pPr>
        <w:pStyle w:val="a4"/>
        <w:numPr>
          <w:ilvl w:val="2"/>
          <w:numId w:val="17"/>
        </w:numPr>
        <w:tabs>
          <w:tab w:val="left" w:pos="82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содействовать обеспечению присутствия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время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аудита лиц,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ответственных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формирование документации, связанной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финансово-хозяйственной деятельностью </w:t>
      </w:r>
      <w:r>
        <w:rPr>
          <w:rFonts w:ascii="Times New Roman" w:hAnsi="Times New Roman" w:cs="Times New Roman"/>
          <w:sz w:val="24"/>
          <w:szCs w:val="24"/>
          <w:lang w:val="ru-RU"/>
        </w:rPr>
        <w:t>Аудируемых лиц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для дачи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необходимых пояснений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возникающим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 ходе аудита</w:t>
      </w:r>
      <w:r w:rsidR="004E25B5" w:rsidRPr="00FE514D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вопросам;</w:t>
      </w:r>
    </w:p>
    <w:p w14:paraId="58981C72" w14:textId="77777777" w:rsidR="00AD7AD0" w:rsidRPr="00FE514D" w:rsidRDefault="00593006" w:rsidP="00FE514D">
      <w:pPr>
        <w:pStyle w:val="a4"/>
        <w:numPr>
          <w:ilvl w:val="2"/>
          <w:numId w:val="17"/>
        </w:numPr>
        <w:tabs>
          <w:tab w:val="left" w:pos="7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содействовать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своевременно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му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предоставлению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необходимой информации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документации Аудируемыми лицами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 запросам Исполнителя,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давать по устному или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письменному запросу Исполнителя исчерпывающие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разъяснения 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подтверждения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устной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письменной форме,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запрашивать необходимые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аудита сведения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третьих</w:t>
      </w:r>
      <w:r w:rsidR="004E25B5" w:rsidRPr="00FE514D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лиц;</w:t>
      </w:r>
    </w:p>
    <w:p w14:paraId="5E882EE2" w14:textId="77777777" w:rsidR="00AD7AD0" w:rsidRPr="00FE514D" w:rsidRDefault="00F354C7" w:rsidP="00FE514D">
      <w:pPr>
        <w:pStyle w:val="a4"/>
        <w:numPr>
          <w:ilvl w:val="2"/>
          <w:numId w:val="17"/>
        </w:numPr>
        <w:tabs>
          <w:tab w:val="left" w:pos="69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обязать Аудируемое лицо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обеспечивать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полный доступ к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документации, находящейся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распоряжении Аудируемого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на хранении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Аудируемого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или под контролем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Аудируемого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также обеспечивать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доступ к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персоналу, находящемуся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под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контролем Аудируемого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. </w:t>
      </w:r>
    </w:p>
    <w:p w14:paraId="297B7C67" w14:textId="77777777"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сообщать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любую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уведомлять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 любых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событиях,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которые могут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иметь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услугам,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оказываемым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Исполнителем</w:t>
      </w:r>
      <w:r w:rsidRPr="00FE514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E514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договору;</w:t>
      </w:r>
    </w:p>
    <w:p w14:paraId="01604F44" w14:textId="77777777"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предпринимать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каких бы то ни было действий,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направленных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сужение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круга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вопросов, подлежащих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выяснению при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проведении аудита,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 также на сокрытие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(ограничение доступа)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документации, запрашиваемых Исполнителем. Наличие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запрашиваемых Исполнителем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проведения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аудита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документации сведений, содержащих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коммерческую тайну, не может являться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основанием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отказа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их предоставлении;</w:t>
      </w:r>
    </w:p>
    <w:p w14:paraId="66CDA0FE" w14:textId="77777777"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8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присутствие сотрудников Исполнителя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инвентаризации имущества</w:t>
      </w:r>
      <w:r w:rsidRPr="00FE514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F354C7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Аудируемых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;</w:t>
      </w:r>
    </w:p>
    <w:p w14:paraId="79A62070" w14:textId="77777777"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83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оплатить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услуги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соответствии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пунктом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6 настоящего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договора,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том числе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случае,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когда аудиторское заключение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согласуется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 позицией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Заказчика;</w:t>
      </w:r>
    </w:p>
    <w:p w14:paraId="75377121" w14:textId="77777777"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81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исполнять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требования федеральных стандартов аудиторской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</w:t>
      </w:r>
      <w:r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(федеральных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правил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(стандартов)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аудиторской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деятельности) и иные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обязанности, вытекающие из настоящего</w:t>
      </w:r>
      <w:r w:rsidRPr="00FE514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договора.</w:t>
      </w:r>
    </w:p>
    <w:p w14:paraId="6AFBF659" w14:textId="77777777" w:rsidR="00AD7AD0" w:rsidRPr="00FE514D" w:rsidRDefault="004E25B5" w:rsidP="00FE514D">
      <w:pPr>
        <w:pStyle w:val="a4"/>
        <w:numPr>
          <w:ilvl w:val="1"/>
          <w:numId w:val="18"/>
        </w:numPr>
        <w:tabs>
          <w:tab w:val="left" w:pos="5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Предоставляемая Заказчиком информация может содержать информацию о третьих лицах и/или персональные данные сотрудников Заказчика или иных физических лиц. Предоставляя Исполнителю указанную информацию и персональные данные, Заказчик тем самым подтверждает, что получил или получит все необходимые разрешения на их обработку Исполнителем согласно законодательству Российской</w:t>
      </w:r>
      <w:r w:rsidRPr="00FE514D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5F269BCE" w14:textId="77777777"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342831" w14:textId="77777777"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Права и обязанности Исполнителя</w:t>
      </w:r>
    </w:p>
    <w:p w14:paraId="56F6D164" w14:textId="77777777" w:rsidR="00AD7AD0" w:rsidRPr="00FE514D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аудита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Исполнитель</w:t>
      </w:r>
      <w:r w:rsidRPr="00FE514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вправе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CBD141" w14:textId="77777777"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13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самостоятельно определять формы и методы проведения аудита на основе федеральных стандартов аудиторской деятельности, а также количественный и персональный состав аудиторской группы, проводящей</w:t>
      </w:r>
      <w:r w:rsidRPr="00FE514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аудит;</w:t>
      </w:r>
    </w:p>
    <w:p w14:paraId="072781FC" w14:textId="77777777"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5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исследовать в полном объеме документацию, связанную с финансово-хозяйственной дея</w:t>
      </w:r>
      <w:r w:rsidR="00606258">
        <w:rPr>
          <w:rFonts w:ascii="Times New Roman" w:hAnsi="Times New Roman" w:cs="Times New Roman"/>
          <w:sz w:val="24"/>
          <w:szCs w:val="24"/>
          <w:lang w:val="ru-RU"/>
        </w:rPr>
        <w:t>тельностью Аудируемых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, а также проверять фактическое наличие любого имущества, отраженного в этой</w:t>
      </w:r>
      <w:r w:rsidRPr="00FE514D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документации;</w:t>
      </w:r>
    </w:p>
    <w:p w14:paraId="11B24C15" w14:textId="77777777"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7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полу</w:t>
      </w:r>
      <w:r w:rsidR="00606258">
        <w:rPr>
          <w:rFonts w:ascii="Times New Roman" w:hAnsi="Times New Roman" w:cs="Times New Roman"/>
          <w:sz w:val="24"/>
          <w:szCs w:val="24"/>
          <w:lang w:val="ru-RU"/>
        </w:rPr>
        <w:t>чать у должностных лиц Заказчика и Аудируемых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разъяснения и подтверждения в устной и письменной форме по возникшим в ходе аудита</w:t>
      </w:r>
      <w:r w:rsidRPr="00FE514D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вопросам;</w:t>
      </w:r>
    </w:p>
    <w:p w14:paraId="001D8990" w14:textId="77777777"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5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отказаться от проведения аудита или от выражения своего мнения о достоверности бухгалтерской (</w:t>
      </w:r>
      <w:r w:rsidR="00EE69E3">
        <w:rPr>
          <w:rFonts w:ascii="Times New Roman" w:hAnsi="Times New Roman" w:cs="Times New Roman"/>
          <w:sz w:val="24"/>
          <w:szCs w:val="24"/>
          <w:lang w:val="ru-RU"/>
        </w:rPr>
        <w:t>финансовой) отчетности Аудируемых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 аудиторском заключении в слу</w:t>
      </w:r>
      <w:r w:rsidR="00EE69E3">
        <w:rPr>
          <w:rFonts w:ascii="Times New Roman" w:hAnsi="Times New Roman" w:cs="Times New Roman"/>
          <w:sz w:val="24"/>
          <w:szCs w:val="24"/>
          <w:lang w:val="ru-RU"/>
        </w:rPr>
        <w:t>чаях непредоставления Аудируемыми лицами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всей необходимой документации или выявления в ходе аудита обстоятельств, оказывающих либо способных оказать существенное влияние на мнение Исполнителя о достоверности бухгалтерской (финансовой) отчетности</w:t>
      </w:r>
      <w:r w:rsidRPr="00FE514D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EE69E3">
        <w:rPr>
          <w:rFonts w:ascii="Times New Roman" w:hAnsi="Times New Roman" w:cs="Times New Roman"/>
          <w:sz w:val="24"/>
          <w:szCs w:val="24"/>
          <w:lang w:val="ru-RU"/>
        </w:rPr>
        <w:t>Аудируемого лица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8331B2E" w14:textId="77777777"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1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lastRenderedPageBreak/>
        <w:t>страховать ответственность за нарушение настоящего договора и (или) ответственность за причинение вреда имуществу других лиц в результате осуществления аудиторской деятельности;</w:t>
      </w:r>
    </w:p>
    <w:p w14:paraId="2BA65A3A" w14:textId="77777777"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0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осуществлять иные права, вытекающие из настоящего</w:t>
      </w:r>
      <w:r w:rsidRPr="00FE514D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14:paraId="27E032DD" w14:textId="77777777" w:rsidR="00AD7AD0" w:rsidRPr="00FE514D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аудита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Исполнитель</w:t>
      </w:r>
      <w:r w:rsidRPr="00FE514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обязан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F0BFDAC" w14:textId="77777777"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7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предоставлять по требованию Заказчика обоснования замечаний и выводов Исполнителя;</w:t>
      </w:r>
    </w:p>
    <w:p w14:paraId="6A0F8636" w14:textId="77777777"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8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предоставлять по требованию Заказчика информацию о своем членстве в саморегулируемой организации</w:t>
      </w:r>
      <w:r w:rsidRPr="00FE514D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аудиторов;</w:t>
      </w:r>
    </w:p>
    <w:p w14:paraId="709CBC27" w14:textId="77777777"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1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передать в срок, установленный </w:t>
      </w:r>
      <w:r w:rsidR="00B453C3">
        <w:rPr>
          <w:rFonts w:ascii="Times New Roman" w:hAnsi="Times New Roman" w:cs="Times New Roman"/>
          <w:sz w:val="24"/>
          <w:szCs w:val="24"/>
          <w:lang w:val="ru-RU"/>
        </w:rPr>
        <w:t>настоящим договором, аудиторские заключения по Аудируемым лицам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Заказчику;</w:t>
      </w:r>
    </w:p>
    <w:p w14:paraId="47EB0BA5" w14:textId="77777777"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7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обеспечивать хранение документов (копий документов), получаемых и составляемых в ходе проведения аудита, в течение не менее пяти лет после года, в котором они были получены и (или)</w:t>
      </w:r>
      <w:r w:rsidRPr="00FE514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составлены;</w:t>
      </w:r>
    </w:p>
    <w:p w14:paraId="1F2A8CF0" w14:textId="77777777"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76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провести аудит в соответствии с требованиями Федерального закона от 30 декабря</w:t>
      </w:r>
      <w:r w:rsid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2008 г. № 307-ФЗ «Об аудиторской деятельности», федеральных стандартов аудиторской деятельности (федеральных правил (стандартов) аудиторской деятельности), правил независимости аудиторов и аудиторских организаций, кодекса профессиональной этики аудиторов;</w:t>
      </w:r>
    </w:p>
    <w:p w14:paraId="3E6D9E6A" w14:textId="77777777"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70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соблюдать применимые этические нормы, а также планировать и проводить аудит таким образом, чтобы получить достаточную уверенность в том, что бухгалтерская (</w:t>
      </w:r>
      <w:r w:rsidR="00680182">
        <w:rPr>
          <w:rFonts w:ascii="Times New Roman" w:hAnsi="Times New Roman" w:cs="Times New Roman"/>
          <w:sz w:val="24"/>
          <w:szCs w:val="24"/>
          <w:lang w:val="ru-RU"/>
        </w:rPr>
        <w:t xml:space="preserve">финансовая) отчетность Аудируемых лиц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не содержит существенных</w:t>
      </w:r>
      <w:r w:rsidRPr="00FE514D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искажений;</w:t>
      </w:r>
    </w:p>
    <w:p w14:paraId="0E633070" w14:textId="77777777"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1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сообщать Заказчику в письменной форме обо всех существенных недостатках внутреннего контроля, замеченных в ходе аудита. Существенным недостатком внутреннего контроля является недостаток или комбинация недостатков в системе внутреннего контроля, которые, согласно профессиональному суждению </w:t>
      </w:r>
      <w:r w:rsidRPr="00FE514D">
        <w:rPr>
          <w:rFonts w:ascii="Times New Roman" w:hAnsi="Times New Roman" w:cs="Times New Roman"/>
          <w:sz w:val="24"/>
          <w:szCs w:val="24"/>
        </w:rPr>
        <w:t>Исполнителя, являются достаточно важными и заслуживают внимания</w:t>
      </w:r>
      <w:r w:rsidRPr="00FE514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</w:rPr>
        <w:t>Заказчика;</w:t>
      </w:r>
    </w:p>
    <w:p w14:paraId="0E45E9B2" w14:textId="77777777"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72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направить Заказчику специальные запросы относительно информации, представленной 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(финансовой)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отчетности </w:t>
      </w:r>
      <w:r w:rsidR="00680182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Аудируемых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 об эффективности системы внутреннего контроля, а также получить письмо-представление от Заказчика, касающееся этих</w:t>
      </w:r>
      <w:r w:rsidRPr="00FE514D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вопросов;</w:t>
      </w:r>
    </w:p>
    <w:p w14:paraId="2B22FD33" w14:textId="77777777" w:rsidR="00AD7AD0" w:rsidRPr="00014A6F" w:rsidRDefault="004E25B5" w:rsidP="00FE514D">
      <w:pPr>
        <w:pStyle w:val="a4"/>
        <w:numPr>
          <w:ilvl w:val="2"/>
          <w:numId w:val="14"/>
        </w:numPr>
        <w:tabs>
          <w:tab w:val="left" w:pos="95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соблюдать требования об обеспечении конфиденциальности информации, составляющей аудиторскую тайну, в соответствии с пунктом 8 настоящего</w:t>
      </w:r>
      <w:r w:rsidRPr="00FE514D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договора;</w:t>
      </w:r>
    </w:p>
    <w:p w14:paraId="78585575" w14:textId="77777777"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исполнять иные обязанности, вытекающие из настоящего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14:paraId="6FD351BA" w14:textId="77777777" w:rsidR="00AD7AD0" w:rsidRPr="00FE514D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 должен включать аудиторские процедуры, направленные на получение аудиторских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доказательств,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подтверждающих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числовые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показатели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бухгалтерской</w:t>
      </w:r>
      <w:r w:rsidR="00FE514D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(</w:t>
      </w:r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>финансовой) отчетности Аудируемых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 раскрытие в ней информации. Выбор аудиторских процедур является предметом суждения Исполнителя, которое должно основываться на</w:t>
      </w:r>
      <w:r w:rsidR="00FE514D" w:rsidRPr="00FE514D">
        <w:rPr>
          <w:rFonts w:cs="Times New Roman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оценке риска существенных искажений, допущенных вследствие недобросовестных действий или ошибок. В процессе оценки данного риска Исполнитель обязан рассмотреть систему внутреннего контроля, обеспечивающую составление и достоверность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бухгалтерской (</w:t>
      </w:r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>финансовой) отчетности Аудируемых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 целью выбора соответствующих аудиторских процедур, но не с целью выражения мнения об эффективности внутреннего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контроля.</w:t>
      </w:r>
    </w:p>
    <w:p w14:paraId="18F33FE3" w14:textId="77777777" w:rsidR="00AD7AD0" w:rsidRPr="00FE514D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 должен включать оценку надлежащего характера применяемой </w:t>
      </w:r>
      <w:r w:rsidR="006232B6">
        <w:rPr>
          <w:rFonts w:ascii="Times New Roman" w:hAnsi="Times New Roman" w:cs="Times New Roman"/>
          <w:sz w:val="24"/>
          <w:szCs w:val="24"/>
          <w:lang w:val="ru-RU"/>
        </w:rPr>
        <w:t>Аудируемым лицом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учетной политики и обоснованности сформированных оценочных показателей, а также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оценку представления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бухгалтерской (</w:t>
      </w:r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>финансовой) отчетности Аудируемого лица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E514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целом.</w:t>
      </w:r>
    </w:p>
    <w:p w14:paraId="46E6AFEC" w14:textId="77777777"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F7BD04" w14:textId="77777777"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Аудиторское заключение</w:t>
      </w:r>
    </w:p>
    <w:p w14:paraId="2D1AF27C" w14:textId="77777777"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54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По результатам проведенного аудита Исполнитель предоставляет Заказчику аудиторское заключение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по каждому Аудируемому лицу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, содержащее мнение о достоверности бухгалтерской (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>финансовой) отчетности Аудируемого лица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. Исполнитель не принимает на себя обязательство предоставить аудиторское заключение с немодифицированным</w:t>
      </w:r>
      <w:r w:rsidRPr="00FE514D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мнением.</w:t>
      </w:r>
    </w:p>
    <w:p w14:paraId="7DD54314" w14:textId="77777777"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64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Аудиторское заключение с прилагаемой бухгалтерской (ф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инансовой) отчетностью 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lastRenderedPageBreak/>
        <w:t>Аудируемого лица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на бумажном носителе предоставляется Испол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нителем Заказчику в количестве </w:t>
      </w:r>
      <w:r w:rsidR="001159B6" w:rsidRPr="001159B6">
        <w:rPr>
          <w:rFonts w:ascii="Times New Roman" w:hAnsi="Times New Roman" w:cs="Times New Roman"/>
          <w:sz w:val="24"/>
          <w:szCs w:val="24"/>
          <w:lang w:val="ru-RU"/>
        </w:rPr>
        <w:t>2-х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оригинальных</w:t>
      </w:r>
      <w:r w:rsidRPr="00FE514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экземпляров.</w:t>
      </w:r>
    </w:p>
    <w:p w14:paraId="797B53C4" w14:textId="77777777"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64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Аудиторское заключение с прилагаемой бухгалтерской (финансовой) отчетностью 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>по каждому Аудируемому лицу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 электронном виде предоставляется Исполнит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елем Заказчику в формате единых электронных файлов по каждому Аудируемому лицу, в которые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не имеет права вносить какие-либо изменения, будь то по форме или по содержанию, и который будет считаться приемлемым и надлежащим для последующего опубликования его в электронной форме, например, на веб-сайте Заказчика, или распространения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его,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электронных средств передачи информации, таких как электронная</w:t>
      </w:r>
      <w:r w:rsidRPr="00FE514D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почта.</w:t>
      </w:r>
    </w:p>
    <w:p w14:paraId="0B499000" w14:textId="77777777"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64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случаях публикации или распространения в электронной форме аудиторского заключения с прилагаемой бухгалтерской (финансовой) отчетностью, указанных в пункте 4.3 настоящего договора, Заказчик несет ответственность за то, чтобы аудиторское заключение с прилагаемой бухгалтерской (ф</w:t>
      </w:r>
      <w:r w:rsidR="005E5948">
        <w:rPr>
          <w:rFonts w:ascii="Times New Roman" w:hAnsi="Times New Roman" w:cs="Times New Roman"/>
          <w:sz w:val="24"/>
          <w:szCs w:val="24"/>
          <w:lang w:val="ru-RU"/>
        </w:rPr>
        <w:t>инансовой) отчетностью Аудируемых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было представлено надлежащим образом. Заказчик обязуется при этом обеспечить, чтобы формат размещения на его веб-сайте финансовой информации позволял четко отделить проаудированную бухгалтерскую (финансовую) отчетность от прочей информации и не допускал неоднозначного толкования или ввода в заблуждение ее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пользователей.</w:t>
      </w:r>
    </w:p>
    <w:p w14:paraId="202604FA" w14:textId="77777777"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99AE67" w14:textId="77777777"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Сроки оказания услуг</w:t>
      </w:r>
    </w:p>
    <w:p w14:paraId="3BC49F7A" w14:textId="3FE59C48" w:rsidR="00AD7AD0" w:rsidRPr="00FE514D" w:rsidRDefault="008A777B" w:rsidP="004E3C86">
      <w:pPr>
        <w:pStyle w:val="a4"/>
        <w:numPr>
          <w:ilvl w:val="1"/>
          <w:numId w:val="11"/>
        </w:numPr>
        <w:tabs>
          <w:tab w:val="left" w:pos="61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Срок проведения аудита </w:t>
      </w:r>
      <w:r w:rsidR="00B71BE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момента заключени</w:t>
      </w:r>
      <w:r w:rsidR="00E43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договора по  </w:t>
      </w:r>
      <w:r w:rsidR="00713DA3">
        <w:rPr>
          <w:rFonts w:ascii="Times New Roman" w:eastAsia="Times New Roman" w:hAnsi="Times New Roman" w:cs="Times New Roman"/>
          <w:sz w:val="24"/>
          <w:szCs w:val="24"/>
          <w:lang w:val="ru-RU"/>
        </w:rPr>
        <w:t>31.12.</w:t>
      </w:r>
      <w:r w:rsidR="00E4348C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695202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190C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родолжительность каждого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проверочного этапа устанавливается Сторонами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протоколами согласования сроков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стоимости услуг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126E11E" w14:textId="77777777" w:rsidR="00AD7AD0" w:rsidRPr="00FE514D" w:rsidRDefault="004E25B5" w:rsidP="004E3C86">
      <w:pPr>
        <w:pStyle w:val="a4"/>
        <w:numPr>
          <w:ilvl w:val="1"/>
          <w:numId w:val="11"/>
        </w:numPr>
        <w:tabs>
          <w:tab w:val="left" w:pos="61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 начинается при условии</w:t>
      </w:r>
      <w:r w:rsidR="009D33EA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Аудируемыми лицами</w:t>
      </w:r>
      <w:r w:rsidRPr="00C96556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</w:t>
      </w:r>
      <w:r w:rsidRPr="000B31EA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в соответствии с п. 2.2.2. настоящего</w:t>
      </w:r>
      <w:r w:rsidRPr="00FE514D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14:paraId="4B96EE8D" w14:textId="77777777" w:rsidR="00AD7AD0" w:rsidRPr="00A2196B" w:rsidRDefault="004E25B5" w:rsidP="004E3C86">
      <w:pPr>
        <w:pStyle w:val="a4"/>
        <w:numPr>
          <w:ilvl w:val="1"/>
          <w:numId w:val="11"/>
        </w:numPr>
        <w:tabs>
          <w:tab w:val="left" w:pos="5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96B">
        <w:rPr>
          <w:rFonts w:ascii="Times New Roman" w:hAnsi="Times New Roman" w:cs="Times New Roman"/>
          <w:sz w:val="24"/>
          <w:szCs w:val="24"/>
          <w:lang w:val="ru-RU"/>
        </w:rPr>
        <w:t>Окончание предоставления услуг по настоящему договору оформляется двусторонним Актом об оказании услуг, который подписывается полномочными представителями обеих Сторон. Услуги считаются оказанными Заказчику на дату подписания обеими Сторонами</w:t>
      </w:r>
      <w:r w:rsidR="00FE514D" w:rsidRPr="00A219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196B">
        <w:rPr>
          <w:rFonts w:ascii="Times New Roman" w:hAnsi="Times New Roman" w:cs="Times New Roman"/>
          <w:sz w:val="24"/>
          <w:szCs w:val="24"/>
          <w:lang w:val="ru-RU"/>
        </w:rPr>
        <w:t xml:space="preserve">Акта об оказании услуг. </w:t>
      </w:r>
    </w:p>
    <w:p w14:paraId="784A68F8" w14:textId="77777777" w:rsidR="00A2196B" w:rsidRDefault="00AB0B07" w:rsidP="004E3C86">
      <w:pPr>
        <w:pStyle w:val="a4"/>
        <w:numPr>
          <w:ilvl w:val="1"/>
          <w:numId w:val="11"/>
        </w:num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07">
        <w:rPr>
          <w:rFonts w:ascii="Times New Roman" w:eastAsia="Times New Roman" w:hAnsi="Times New Roman" w:cs="Times New Roman"/>
          <w:sz w:val="24"/>
          <w:szCs w:val="24"/>
          <w:lang w:val="ru-RU"/>
        </w:rPr>
        <w:t>К Акту об оказании услуг Исполнитель обязан приложить 3 (три) комплекта, каждый из которых включает в себя: экземпляр Отчета аудитора по ау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дируемой компании и аудиторское заключение</w:t>
      </w:r>
      <w:r w:rsidRPr="00AB0B07">
        <w:rPr>
          <w:rFonts w:ascii="Times New Roman" w:eastAsia="Times New Roman" w:hAnsi="Times New Roman" w:cs="Times New Roman"/>
          <w:sz w:val="24"/>
          <w:szCs w:val="24"/>
          <w:lang w:val="ru-RU"/>
        </w:rPr>
        <w:t>. Один комплект в обязательном порядке должен быть передан в бухгалтерию Заказчика.</w:t>
      </w:r>
    </w:p>
    <w:p w14:paraId="59A9DDEA" w14:textId="77777777" w:rsidR="00DC0875" w:rsidRDefault="00DC0875" w:rsidP="004E3C86">
      <w:pPr>
        <w:pStyle w:val="a4"/>
        <w:numPr>
          <w:ilvl w:val="1"/>
          <w:numId w:val="11"/>
        </w:num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8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Аудиторская проверка бухгалтерской отчетности портфельных компаний Заказчика будет проводиться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один  проверочный этап.</w:t>
      </w:r>
    </w:p>
    <w:p w14:paraId="64B34288" w14:textId="77777777" w:rsidR="004E3C86" w:rsidRPr="00A2196B" w:rsidRDefault="004E3C86" w:rsidP="004E3C86">
      <w:pPr>
        <w:pStyle w:val="a4"/>
        <w:tabs>
          <w:tab w:val="left" w:pos="0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0C4428" w14:textId="77777777"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Стоимость услуг и порядок расчетов</w:t>
      </w:r>
    </w:p>
    <w:p w14:paraId="0D9F89D3" w14:textId="0FC962FF" w:rsidR="0039492F" w:rsidRPr="0039492F" w:rsidRDefault="004E25B5" w:rsidP="00670E4A">
      <w:pPr>
        <w:pStyle w:val="a4"/>
        <w:numPr>
          <w:ilvl w:val="1"/>
          <w:numId w:val="10"/>
        </w:numPr>
        <w:tabs>
          <w:tab w:val="left" w:pos="56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Стоимость услуг по настоящему договору составляет</w:t>
      </w:r>
      <w:r w:rsidR="000B797B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3C86">
        <w:rPr>
          <w:rFonts w:ascii="Times New Roman" w:hAnsi="Times New Roman" w:cs="Times New Roman"/>
          <w:sz w:val="24"/>
          <w:szCs w:val="24"/>
          <w:lang w:val="ru-RU"/>
        </w:rPr>
        <w:t xml:space="preserve">в том числе НДС 20% </w:t>
      </w:r>
      <w:r w:rsidR="004E3C86" w:rsidRPr="004E3C86">
        <w:rPr>
          <w:rFonts w:ascii="Times New Roman" w:hAnsi="Times New Roman" w:cs="Times New Roman"/>
          <w:i/>
          <w:sz w:val="24"/>
          <w:szCs w:val="24"/>
          <w:lang w:val="ru-RU"/>
        </w:rPr>
        <w:t>(если применимо)</w:t>
      </w:r>
      <w:r w:rsidR="004E3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514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уплачивается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Исполнителю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>путем</w:t>
      </w:r>
      <w:r w:rsidR="0039492F"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перечисления на расчетный счет Исполнителя аванса в размере 50% (пятидесяти процентов) стоимости услуг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10 (десяти</w:t>
      </w:r>
      <w:r w:rsidR="0039492F"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 xml:space="preserve">рабочих </w:t>
      </w:r>
      <w:r w:rsidR="0039492F"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дней с </w:t>
      </w:r>
      <w:r w:rsidR="00227020">
        <w:rPr>
          <w:rFonts w:ascii="Times New Roman" w:hAnsi="Times New Roman" w:cs="Times New Roman"/>
          <w:sz w:val="24"/>
          <w:szCs w:val="24"/>
          <w:lang w:val="ru-RU"/>
        </w:rPr>
        <w:t xml:space="preserve">даты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>заключения Договора.</w:t>
      </w:r>
    </w:p>
    <w:p w14:paraId="3C772E95" w14:textId="77777777" w:rsidR="00AD7AD0" w:rsidRPr="00FE514D" w:rsidRDefault="0039492F" w:rsidP="00670E4A">
      <w:pPr>
        <w:pStyle w:val="a4"/>
        <w:numPr>
          <w:ilvl w:val="1"/>
          <w:numId w:val="10"/>
        </w:numPr>
        <w:tabs>
          <w:tab w:val="left" w:pos="561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Заказчик не позднее 10 (десяти) рабочих</w:t>
      </w:r>
      <w:r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дней по</w:t>
      </w:r>
      <w:r w:rsidR="00A419D2">
        <w:rPr>
          <w:rFonts w:ascii="Times New Roman" w:hAnsi="Times New Roman" w:cs="Times New Roman"/>
          <w:sz w:val="24"/>
          <w:szCs w:val="24"/>
          <w:lang w:val="ru-RU"/>
        </w:rPr>
        <w:t>сле подписания Сторонами Акта</w:t>
      </w:r>
      <w:r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9D2">
        <w:rPr>
          <w:rFonts w:ascii="Times New Roman" w:hAnsi="Times New Roman" w:cs="Times New Roman"/>
          <w:sz w:val="24"/>
          <w:szCs w:val="24"/>
          <w:lang w:val="ru-RU"/>
        </w:rPr>
        <w:t>об оказании услуг</w:t>
      </w:r>
      <w:r w:rsidRPr="0039492F">
        <w:rPr>
          <w:rFonts w:ascii="Times New Roman" w:hAnsi="Times New Roman" w:cs="Times New Roman"/>
          <w:sz w:val="24"/>
          <w:szCs w:val="24"/>
          <w:lang w:val="ru-RU"/>
        </w:rPr>
        <w:t>, перечисляет на расчетный счет Исполнителя оставшуюся сумму вознаграждения Исполнителя</w:t>
      </w:r>
      <w:r w:rsidR="00605900">
        <w:rPr>
          <w:rFonts w:ascii="Times New Roman" w:hAnsi="Times New Roman" w:cs="Times New Roman"/>
          <w:sz w:val="24"/>
          <w:szCs w:val="24"/>
          <w:lang w:val="ru-RU"/>
        </w:rPr>
        <w:t xml:space="preserve"> в размере 50 % от стоимости услуг по настоящему Договору.</w:t>
      </w:r>
    </w:p>
    <w:p w14:paraId="4342D62E" w14:textId="77777777" w:rsidR="00AD7AD0" w:rsidRPr="00623406" w:rsidRDefault="004E25B5" w:rsidP="00E801A3">
      <w:pPr>
        <w:pStyle w:val="a4"/>
        <w:numPr>
          <w:ilvl w:val="1"/>
          <w:numId w:val="10"/>
        </w:numPr>
        <w:tabs>
          <w:tab w:val="left" w:pos="594"/>
          <w:tab w:val="left" w:pos="42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5BE9">
        <w:rPr>
          <w:rFonts w:ascii="Times New Roman" w:hAnsi="Times New Roman" w:cs="Times New Roman"/>
          <w:sz w:val="24"/>
          <w:szCs w:val="24"/>
          <w:lang w:val="ru-RU"/>
        </w:rPr>
        <w:t>Указанная стоимость услуг включает</w:t>
      </w:r>
      <w:r w:rsidR="002669A9" w:rsidRPr="00105BE9">
        <w:rPr>
          <w:lang w:val="ru-RU"/>
        </w:rPr>
        <w:t xml:space="preserve"> </w:t>
      </w:r>
      <w:r w:rsidR="002669A9" w:rsidRPr="00105BE9">
        <w:rPr>
          <w:rFonts w:ascii="Times New Roman" w:hAnsi="Times New Roman" w:cs="Times New Roman"/>
          <w:sz w:val="24"/>
          <w:szCs w:val="24"/>
          <w:lang w:val="ru-RU"/>
        </w:rPr>
        <w:t xml:space="preserve"> стоимость услуг по проведению  аудита, все расходы, связанные с испол</w:t>
      </w:r>
      <w:r w:rsidR="0001788E">
        <w:rPr>
          <w:rFonts w:ascii="Times New Roman" w:hAnsi="Times New Roman" w:cs="Times New Roman"/>
          <w:sz w:val="24"/>
          <w:szCs w:val="24"/>
          <w:lang w:val="ru-RU"/>
        </w:rPr>
        <w:t>нением обязательств по договору</w:t>
      </w:r>
      <w:r w:rsidR="002669A9" w:rsidRPr="00105BE9">
        <w:rPr>
          <w:rFonts w:ascii="Times New Roman" w:hAnsi="Times New Roman" w:cs="Times New Roman"/>
          <w:sz w:val="24"/>
          <w:szCs w:val="24"/>
          <w:lang w:val="ru-RU"/>
        </w:rPr>
        <w:t xml:space="preserve">, включая накладные расходы, командировочные расходы, транспортные расходы, затраты по оформлению соответствующих документов, страхование, уплату налогов и других обязательных платежей, а также любые иные сопутствующие расходы. </w:t>
      </w:r>
      <w:r w:rsidRPr="00105B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1F8A8F" w14:textId="77777777" w:rsidR="00623406" w:rsidRPr="00FE514D" w:rsidRDefault="00623406" w:rsidP="00623406">
      <w:pPr>
        <w:pStyle w:val="a4"/>
        <w:numPr>
          <w:ilvl w:val="1"/>
          <w:numId w:val="10"/>
        </w:numPr>
        <w:tabs>
          <w:tab w:val="left" w:pos="594"/>
          <w:tab w:val="left" w:pos="42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случае невозможности</w:t>
      </w:r>
      <w:r w:rsidRPr="00623406">
        <w:rPr>
          <w:lang w:val="ru-RU"/>
        </w:rPr>
        <w:t xml:space="preserve"> </w:t>
      </w:r>
      <w:r w:rsidRPr="00623406">
        <w:rPr>
          <w:rFonts w:ascii="Times New Roman" w:hAnsi="Times New Roman" w:cs="Times New Roman"/>
          <w:sz w:val="24"/>
          <w:szCs w:val="24"/>
          <w:lang w:val="ru-RU"/>
        </w:rPr>
        <w:t xml:space="preserve"> выдачи аудиторского закл</w:t>
      </w:r>
      <w:r w:rsidR="00EB1566">
        <w:rPr>
          <w:rFonts w:ascii="Times New Roman" w:hAnsi="Times New Roman" w:cs="Times New Roman"/>
          <w:sz w:val="24"/>
          <w:szCs w:val="24"/>
          <w:lang w:val="ru-RU"/>
        </w:rPr>
        <w:t>ючения  в отношении какого</w:t>
      </w:r>
      <w:r w:rsidRPr="00623406">
        <w:rPr>
          <w:rFonts w:ascii="Times New Roman" w:hAnsi="Times New Roman" w:cs="Times New Roman"/>
          <w:sz w:val="24"/>
          <w:szCs w:val="24"/>
          <w:lang w:val="ru-RU"/>
        </w:rPr>
        <w:t xml:space="preserve">-либо </w:t>
      </w:r>
      <w:r>
        <w:rPr>
          <w:rFonts w:ascii="Times New Roman" w:hAnsi="Times New Roman" w:cs="Times New Roman"/>
          <w:sz w:val="24"/>
          <w:szCs w:val="24"/>
          <w:lang w:val="ru-RU"/>
        </w:rPr>
        <w:t>из Аудируемых лиц</w:t>
      </w:r>
      <w:r w:rsidRPr="00623406">
        <w:rPr>
          <w:rFonts w:ascii="Times New Roman" w:hAnsi="Times New Roman" w:cs="Times New Roman"/>
          <w:sz w:val="24"/>
          <w:szCs w:val="24"/>
          <w:lang w:val="ru-RU"/>
        </w:rPr>
        <w:t xml:space="preserve"> (например, по причине невозможности получения документов для проведения аудиторской проверки), общая стоимость услуг будет скорректирована в сторону уменьшения на сумму стоимости аудита такой компании.</w:t>
      </w:r>
    </w:p>
    <w:p w14:paraId="331386B6" w14:textId="77777777" w:rsidR="00AD7AD0" w:rsidRPr="00FE514D" w:rsidRDefault="004E25B5" w:rsidP="00670E4A">
      <w:pPr>
        <w:pStyle w:val="a4"/>
        <w:numPr>
          <w:ilvl w:val="1"/>
          <w:numId w:val="10"/>
        </w:numPr>
        <w:tabs>
          <w:tab w:val="left" w:pos="53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Оплата стоимости услуг Исполнителя осуществляется в российских рублях на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расчетный счет</w:t>
      </w:r>
      <w:r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Исполнителя.</w:t>
      </w:r>
    </w:p>
    <w:p w14:paraId="0F23CA37" w14:textId="77777777" w:rsidR="00AD7AD0" w:rsidRPr="00ED375A" w:rsidRDefault="004E25B5" w:rsidP="00FE514D">
      <w:pPr>
        <w:pStyle w:val="a4"/>
        <w:numPr>
          <w:ilvl w:val="1"/>
          <w:numId w:val="10"/>
        </w:numPr>
        <w:tabs>
          <w:tab w:val="left" w:pos="58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Обязанность Заказчика по оплате услуг </w:t>
      </w:r>
      <w:r w:rsidR="00ED375A">
        <w:rPr>
          <w:rFonts w:ascii="Times New Roman" w:hAnsi="Times New Roman" w:cs="Times New Roman"/>
          <w:sz w:val="24"/>
          <w:szCs w:val="24"/>
          <w:lang w:val="ru-RU"/>
        </w:rPr>
        <w:t xml:space="preserve">считается исполненной в момент </w:t>
      </w:r>
      <w:r w:rsidRPr="00ED375A">
        <w:rPr>
          <w:rFonts w:ascii="Times New Roman" w:hAnsi="Times New Roman" w:cs="Times New Roman"/>
          <w:sz w:val="24"/>
          <w:szCs w:val="24"/>
          <w:lang w:val="ru-RU"/>
        </w:rPr>
        <w:t>списания денежных средств с расчетного счета</w:t>
      </w:r>
      <w:r w:rsidRPr="00ED375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ED375A" w:rsidRPr="00ED375A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Pr="00ED37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114824" w14:textId="77777777"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0974B5" w14:textId="77777777" w:rsidR="00AD7AD0" w:rsidRPr="00EC431E" w:rsidRDefault="00EC431E" w:rsidP="00EC431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r w:rsidR="004E25B5" w:rsidRPr="00EC431E">
        <w:rPr>
          <w:rFonts w:ascii="Times New Roman" w:hAnsi="Times New Roman" w:cs="Times New Roman"/>
          <w:b/>
          <w:sz w:val="24"/>
          <w:szCs w:val="24"/>
          <w:lang w:val="ru-RU"/>
        </w:rPr>
        <w:t>Ответственность Сторон</w:t>
      </w:r>
    </w:p>
    <w:p w14:paraId="32CEFF53" w14:textId="77777777"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6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За неисполнение или ненадлежащее исполнение обязательств по настоящему договору Стороны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несут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E514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4A25D623" w14:textId="700094D5"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7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нарушения сроков оказания услуг по вине Исполнит</w:t>
      </w:r>
      <w:r w:rsidR="00DB3FAA">
        <w:rPr>
          <w:rFonts w:ascii="Times New Roman" w:hAnsi="Times New Roman" w:cs="Times New Roman"/>
          <w:sz w:val="24"/>
          <w:szCs w:val="24"/>
          <w:lang w:val="ru-RU"/>
        </w:rPr>
        <w:t>еля последний обязан в течение 10 (десяти)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с даты предъявления соответствующего письменного требования Заказчика уплатить Заказчику неустойку в размере 0,</w:t>
      </w:r>
      <w:r w:rsidR="0029384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% (ноль целых </w:t>
      </w:r>
      <w:r w:rsidR="0029384C">
        <w:rPr>
          <w:rFonts w:ascii="Times New Roman" w:hAnsi="Times New Roman" w:cs="Times New Roman"/>
          <w:sz w:val="24"/>
          <w:szCs w:val="24"/>
          <w:lang w:val="ru-RU"/>
        </w:rPr>
        <w:t>пять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десят</w:t>
      </w:r>
      <w:r w:rsidR="0029384C">
        <w:rPr>
          <w:rFonts w:ascii="Times New Roman" w:hAnsi="Times New Roman" w:cs="Times New Roman"/>
          <w:sz w:val="24"/>
          <w:szCs w:val="24"/>
          <w:lang w:val="ru-RU"/>
        </w:rPr>
        <w:t xml:space="preserve">ых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процента) от стоимости услуг за каждый день</w:t>
      </w:r>
      <w:r w:rsidRPr="00FE514D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просрочки.</w:t>
      </w:r>
    </w:p>
    <w:p w14:paraId="2894E564" w14:textId="77777777"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9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нарушения Заказчиком сроков оплаты услуг, предусмотренных настоящим договором, Заказчик обязан уплатить Исполнителю неустойку в размере 0,1 % (ноль целых одна десятая процента) от стоимости услуг за каждый день</w:t>
      </w:r>
      <w:r w:rsidRPr="00FE514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просрочки.</w:t>
      </w:r>
      <w:r w:rsidR="00DB3FAA">
        <w:rPr>
          <w:rFonts w:ascii="Times New Roman" w:hAnsi="Times New Roman" w:cs="Times New Roman"/>
          <w:sz w:val="24"/>
          <w:szCs w:val="24"/>
          <w:lang w:val="ru-RU"/>
        </w:rPr>
        <w:t xml:space="preserve"> Указанные в настоящем пункте пени подлежат уплате в случае признания их Заказчиком, либо в случае установления данной обязанности судом.</w:t>
      </w:r>
    </w:p>
    <w:p w14:paraId="7330FDA6" w14:textId="77777777"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Исполнитель несет ответственность за качество проведенного аудита и обоснованность выводов аудиторского заключения в соответствии с п. 3.2.5 настоящего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14:paraId="397FBEB8" w14:textId="77777777"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3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Ответственность Исполнителя перед Заказчиком в отношении любого реального ущерба, возникшего у Заказчика в результате или как следствие оказываемых Исполнителем услуг согласно настоящему договору, ограничивается суммой вознаграждения, полученной Исполнителем за оказанные по настоящему договору услуги, исключая случаи, когда указанный реальный ущерб возник в результате или как следствие недобросовестных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действий Исполнителя или преднамеренного нарушения Исполнителем своих обязательств по настоящему договору. </w:t>
      </w:r>
    </w:p>
    <w:p w14:paraId="74C46498" w14:textId="77777777" w:rsidR="00120DE6" w:rsidRPr="00120DE6" w:rsidRDefault="00120DE6" w:rsidP="00120DE6">
      <w:pPr>
        <w:pStyle w:val="a4"/>
        <w:numPr>
          <w:ilvl w:val="1"/>
          <w:numId w:val="9"/>
        </w:numPr>
        <w:tabs>
          <w:tab w:val="left" w:pos="65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0DE6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возникновения претензий к Заказчику со стороны налоговых органов в связи с применением Заказчиком рекомендаций Исполнителя по финансово-хозяйственной деятельности и бухгалтерскому учету (отчетности) за пер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иод, по которому согласно пункту</w:t>
      </w:r>
      <w:r w:rsidRPr="00120D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1.1 проведена аудиторская проверка, Заказчик имеет право обратиться к Исполнителю в письменной форме для проведения экспертизы данных претензий и выдачи соответствующего заключения об их законности и обоснованности. В этом случае Заказчик передает Исполнителю акт налогового органа с приложением необходимых документов в течение 3 (трех) календарных дней. Если такие претензии являются законными и обоснованными, а также при условии, что соответствующие нарушения, вследствие которых возникли такие претензии, не были отражены в выданном Исполнителем аудиторском заключении, Исполнитель обязан возместить ущерб. </w:t>
      </w:r>
    </w:p>
    <w:p w14:paraId="2D540D90" w14:textId="77777777" w:rsidR="00AD7AD0" w:rsidRPr="00FE514D" w:rsidRDefault="00832AD1" w:rsidP="00FE514D">
      <w:pPr>
        <w:pStyle w:val="a4"/>
        <w:numPr>
          <w:ilvl w:val="1"/>
          <w:numId w:val="9"/>
        </w:numPr>
        <w:tabs>
          <w:tab w:val="left" w:pos="65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Убытки, вызванные неисполнением либо ненадлежащим исполнением настоящего Договора, могут быть взысканы Заказчиком в полной сумме сверх неустойки.</w:t>
      </w:r>
    </w:p>
    <w:p w14:paraId="0C9907FC" w14:textId="77777777" w:rsidR="00AD7AD0" w:rsidRPr="00366C9F" w:rsidRDefault="004E25B5" w:rsidP="00FE514D">
      <w:pPr>
        <w:pStyle w:val="a4"/>
        <w:numPr>
          <w:ilvl w:val="1"/>
          <w:numId w:val="9"/>
        </w:numPr>
        <w:tabs>
          <w:tab w:val="left" w:pos="64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Исполнитель не несет ответственность за нарушение сроков оказания услуг по настоящему договору вследствие неисполнения и/или ненадлежащего исполнения Заказчиком обязательств в соответствии с п. 5.2. настоящего</w:t>
      </w:r>
      <w:r w:rsidRPr="00FE514D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14:paraId="65D40AA3" w14:textId="77777777" w:rsidR="00366C9F" w:rsidRPr="009014B1" w:rsidRDefault="00366C9F" w:rsidP="00366C9F">
      <w:pPr>
        <w:pStyle w:val="a4"/>
        <w:tabs>
          <w:tab w:val="left" w:pos="647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A902FB" w14:textId="77777777" w:rsidR="009014B1" w:rsidRPr="009014B1" w:rsidRDefault="009014B1" w:rsidP="009014B1">
      <w:pPr>
        <w:keepNext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b/>
          <w:sz w:val="24"/>
          <w:szCs w:val="24"/>
          <w:lang w:val="ru-RU"/>
        </w:rPr>
        <w:t>. Антикоррупционные условия</w:t>
      </w:r>
    </w:p>
    <w:p w14:paraId="78E42302" w14:textId="77777777" w:rsidR="009014B1" w:rsidRPr="009014B1" w:rsidRDefault="009014B1" w:rsidP="005F71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Ref389055884"/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>.1. В целях проведения антикоррупционных проверок Исполнитель предоставляет Заказчику информацию о прямых и конечных выгодоприобретателях (бенефициарах) Исполнителя (далее – Информация), в соответствии со Сведениями о цепочке собственников Исполнителя (При</w:t>
      </w:r>
      <w:r w:rsidR="000B7D32">
        <w:rPr>
          <w:rFonts w:ascii="Times New Roman" w:hAnsi="Times New Roman"/>
          <w:sz w:val="24"/>
          <w:szCs w:val="24"/>
          <w:lang w:val="ru-RU"/>
        </w:rPr>
        <w:t>ложение №</w:t>
      </w:r>
      <w:r w:rsidRPr="009014B1">
        <w:rPr>
          <w:rFonts w:ascii="Times New Roman" w:hAnsi="Times New Roman"/>
          <w:sz w:val="24"/>
          <w:szCs w:val="24"/>
          <w:lang w:val="ru-RU"/>
        </w:rPr>
        <w:t xml:space="preserve"> к настоящему Договору). Под прямыми выгодоприобретателями (бенефициарами) для целей настоящего Договора понимаются все участники или акционеры Исполнителя.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Исполнителя, как хозяйственного общества. Также Исполнитель предоставляет Заказчику информацию об аффилированности Исполнителя, прямых и конечных выгодоприобретателей </w:t>
      </w:r>
      <w:r w:rsidRPr="009014B1">
        <w:rPr>
          <w:rFonts w:ascii="Times New Roman" w:hAnsi="Times New Roman"/>
          <w:sz w:val="24"/>
          <w:szCs w:val="24"/>
          <w:lang w:val="ru-RU"/>
        </w:rPr>
        <w:lastRenderedPageBreak/>
        <w:t>(бенефициаров) Исполнителя с работниками Заказчика (Приложение №6 к настоящему Договору). Аффилированность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  <w:bookmarkEnd w:id="0"/>
    </w:p>
    <w:p w14:paraId="631FFD09" w14:textId="77777777" w:rsidR="009014B1" w:rsidRPr="009014B1" w:rsidRDefault="009014B1" w:rsidP="005F71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>.2. Указанные в пункте</w:t>
      </w:r>
      <w:r w:rsidRPr="009014B1">
        <w:rPr>
          <w:rFonts w:ascii="Times New Roman" w:hAnsi="Times New Roman"/>
          <w:sz w:val="24"/>
          <w:szCs w:val="24"/>
        </w:rPr>
        <w:t> </w:t>
      </w:r>
      <w:r w:rsidR="00CA3FF5"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>.1. настоящего Договора условия являются существенными условиями настоящего Договора в соответствии с ч. 1 ст. 432 ГК РФ.</w:t>
      </w:r>
    </w:p>
    <w:p w14:paraId="5D3B1F1B" w14:textId="77777777" w:rsidR="009014B1" w:rsidRPr="009014B1" w:rsidRDefault="009014B1" w:rsidP="009014B1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Ref389055898"/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>.3. 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bookmarkEnd w:id="1"/>
    </w:p>
    <w:p w14:paraId="40252AAC" w14:textId="77777777" w:rsidR="009014B1" w:rsidRPr="009014B1" w:rsidRDefault="009014B1" w:rsidP="009014B1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>.4.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</w:t>
      </w:r>
      <w:r w:rsidRPr="009014B1">
        <w:rPr>
          <w:rFonts w:ascii="Times New Roman" w:hAnsi="Times New Roman"/>
          <w:sz w:val="24"/>
          <w:szCs w:val="24"/>
        </w:rPr>
        <w:t> </w:t>
      </w:r>
      <w:r w:rsidRPr="009014B1">
        <w:rPr>
          <w:rFonts w:ascii="Times New Roman" w:hAnsi="Times New Roman"/>
          <w:sz w:val="24"/>
          <w:szCs w:val="24"/>
          <w:lang w:val="ru-RU"/>
        </w:rPr>
        <w:t>9.3.)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6CE2D67B" w14:textId="77777777" w:rsidR="009014B1" w:rsidRPr="00FE514D" w:rsidRDefault="009014B1" w:rsidP="009014B1">
      <w:pPr>
        <w:pStyle w:val="a4"/>
        <w:tabs>
          <w:tab w:val="left" w:pos="647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4B3042" w14:textId="77777777" w:rsidR="00AD7AD0" w:rsidRPr="00A27A15" w:rsidRDefault="00366C9F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Конфиденциальность</w:t>
      </w:r>
    </w:p>
    <w:p w14:paraId="40872C51" w14:textId="77777777" w:rsidR="00AD7AD0" w:rsidRPr="00366C9F" w:rsidRDefault="004E25B5" w:rsidP="007F29C7">
      <w:pPr>
        <w:pStyle w:val="a4"/>
        <w:numPr>
          <w:ilvl w:val="1"/>
          <w:numId w:val="21"/>
        </w:numPr>
        <w:tabs>
          <w:tab w:val="left" w:pos="66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6C9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 обязан соблюдать требования об обеспечении конфиденциальности информации, составляющей аудиторскую тайну, согласно требованиям Федерального закона от 30 декабря 2008 г. № 307-ФЗ «Об аудиторской деятельности», в том числе после завершения аудита. За несоблюдение конфиденциальности коммерческой информации Заказчика Исполнитель несет ответственность в соответствии с законодательством Российской</w:t>
      </w:r>
      <w:r w:rsidRPr="00366C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66C9F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Федерации.</w:t>
      </w:r>
    </w:p>
    <w:p w14:paraId="1CBBFF30" w14:textId="77777777" w:rsidR="00AD7AD0" w:rsidRPr="00366C9F" w:rsidRDefault="004E25B5" w:rsidP="007F29C7">
      <w:pPr>
        <w:pStyle w:val="a4"/>
        <w:numPr>
          <w:ilvl w:val="1"/>
          <w:numId w:val="21"/>
        </w:numPr>
        <w:tabs>
          <w:tab w:val="left" w:pos="53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6C9F">
        <w:rPr>
          <w:rFonts w:ascii="Times New Roman" w:hAnsi="Times New Roman" w:cs="Times New Roman"/>
          <w:sz w:val="24"/>
          <w:szCs w:val="24"/>
          <w:lang w:val="ru-RU"/>
        </w:rPr>
        <w:t>Ни одна из Сторон по настоящему договору не может без предварительного письменного согласия другой Стороны разглашать третьим лицам и/или опубликовывать и/или допускать опубликование информации, которая была предоставлена одной из Сторон в связи с оказанием услуг по настоящему договору, либо стала известна одной из Сторон в силу исполнения обязательств по настоящему договору, либо была правомерно создана одной из Сторон в силу исполнения обязательств по настоящему договору. Для целей настоящего пункта под информацией понимается информация о Сторонах и условиях настоящего договора, о формах и методах выполнения Сторонами своих обязательств по настоящему договору, об отношениях Сторон в ходе выполнения обязательств по настоящему договору, а также информация о состоянии финансово-хозяйственной деятельности или имущества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6C9F">
        <w:rPr>
          <w:rFonts w:ascii="Times New Roman" w:hAnsi="Times New Roman" w:cs="Times New Roman"/>
          <w:sz w:val="24"/>
          <w:szCs w:val="24"/>
          <w:lang w:val="ru-RU"/>
        </w:rPr>
        <w:t>любой из</w:t>
      </w:r>
      <w:r w:rsidRPr="00366C9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66C9F">
        <w:rPr>
          <w:rFonts w:ascii="Times New Roman" w:hAnsi="Times New Roman" w:cs="Times New Roman"/>
          <w:sz w:val="24"/>
          <w:szCs w:val="24"/>
          <w:lang w:val="ru-RU"/>
        </w:rPr>
        <w:t>Сторон.</w:t>
      </w:r>
    </w:p>
    <w:p w14:paraId="73398D28" w14:textId="77777777" w:rsidR="00AD7AD0" w:rsidRPr="00FE514D" w:rsidRDefault="004E25B5" w:rsidP="007F29C7">
      <w:pPr>
        <w:pStyle w:val="a4"/>
        <w:numPr>
          <w:ilvl w:val="1"/>
          <w:numId w:val="21"/>
        </w:numPr>
        <w:tabs>
          <w:tab w:val="left" w:pos="831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Принятые Заказчиком и Исполнителем обязательства по соблюдению конфиденциальности или неиспользованию информации, полученной в ходе оказания услуг по настоящему договору,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информацию.</w:t>
      </w:r>
    </w:p>
    <w:p w14:paraId="01E924A2" w14:textId="77777777" w:rsidR="00AD7AD0" w:rsidRPr="00A27A15" w:rsidRDefault="004E25B5" w:rsidP="007F29C7">
      <w:pPr>
        <w:pStyle w:val="a4"/>
        <w:numPr>
          <w:ilvl w:val="1"/>
          <w:numId w:val="21"/>
        </w:numPr>
        <w:tabs>
          <w:tab w:val="left" w:pos="548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Исполнитель входит в сеть аудиторских организаций, Исполнитель имеет право с согласия Заказчика раскрывать представителям (руководителям, должностным лицам, сотрудникам, агентам и контролируемым лицам) другой аудиторской организации, входящей в одну сеть с Исполнителем, информацию, полученную в ходе оказания услуг по настоящему договору, но только в той мере, в какой это необходимо для оказания услуг по настоящему договору, для проведения проверки качества выполнения аудиторского задания, контроля соответствия нормативно-правовым и внутренним требованиям, соблюдения требований к бухгалтерской (финансовой) отчетности, координирования процедур принятия решения о сотрудничестве с Заказчиком и/или выполнении аудиторского задания, проведения проверок на предмет соблюдения требований независимости и на предмет наличия конфликтов интересов. За исключением рабочей документации по аудиту, базовые сведения об аудиторском задании и Заказчике, такие как наименование организации Заказчика, контактная информация, финансовые данные по оказываемым аудиторским услугам, может передаваться Исполнителем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обработки в информационный центр, находящийся под контролем и управлением другой аудиторской организации, входящей в одну сеть с Исполнителем, или организации, занимающейся услугами в области информационных технологий, привлеченной указанной аудиторской организацией, входящей в одну сеть с Исполнителем. Раскрытие или передача информации, указанной в настоящем пункте, может осуществляться только при условии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принимающими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указанную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 w:rsidR="00A27A1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лицами и/или организациями тех же обязательств соблюдения конфиденциальности информации, которые применимы к Исполнителю согласно настоящему</w:t>
      </w:r>
      <w:r w:rsidRPr="00A27A15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договору.</w:t>
      </w:r>
    </w:p>
    <w:p w14:paraId="682EF9F2" w14:textId="77777777" w:rsidR="00AD7AD0" w:rsidRPr="00FE514D" w:rsidRDefault="004E25B5" w:rsidP="004E3C86">
      <w:pPr>
        <w:pStyle w:val="a4"/>
        <w:numPr>
          <w:ilvl w:val="1"/>
          <w:numId w:val="21"/>
        </w:numPr>
        <w:tabs>
          <w:tab w:val="left" w:pos="621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Обязательства по обеспечению конфиденциальности информации, предусмотренные настоящим договором, не распространяются на предоставление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информации государственным органам и саморегулируемым организациям аудиторов в случаях, предусмотренных законодательством Российской</w:t>
      </w:r>
      <w:r w:rsidRPr="00FE514D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6D37A15D" w14:textId="77777777" w:rsidR="00AD7AD0" w:rsidRPr="00FE514D" w:rsidRDefault="004E25B5" w:rsidP="004E3C86">
      <w:pPr>
        <w:pStyle w:val="a4"/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Исполнитель имеет право снимать копии с документации Заказчика, когда это необходимо для оказания услуг, и сохранять у себя копии, разумно необходимые для подтверждения факта выполнения работ и/или обоснования сделанных выводов, либо в случаях, предусмотренных применимыми профессиональными стандартами и</w:t>
      </w:r>
      <w:r w:rsidRPr="00FE514D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инструкциями.</w:t>
      </w:r>
    </w:p>
    <w:p w14:paraId="0A366593" w14:textId="77777777"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E36462" w14:textId="77777777" w:rsidR="00AD7AD0" w:rsidRPr="00A27A15" w:rsidRDefault="00366C9F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Расторжение и прекращение договора</w:t>
      </w:r>
    </w:p>
    <w:p w14:paraId="258EF558" w14:textId="77777777" w:rsidR="00AD7AD0" w:rsidRPr="00366C9F" w:rsidRDefault="00366C9F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Настоящий договор может быть</w:t>
      </w:r>
      <w:r w:rsidR="004E25B5" w:rsidRPr="00366C9F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расторгнут:</w:t>
      </w:r>
    </w:p>
    <w:p w14:paraId="78670077" w14:textId="77777777" w:rsidR="00AD7AD0" w:rsidRPr="00366C9F" w:rsidRDefault="00366C9F" w:rsidP="00E47732">
      <w:pPr>
        <w:tabs>
          <w:tab w:val="left" w:pos="0"/>
          <w:tab w:val="left" w:pos="74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по соглашению Сторон с предварительным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уведомлением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в письменной форме за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календарных дней до предполагаемой даты прекращения</w:t>
      </w:r>
      <w:r w:rsidR="004E25B5" w:rsidRPr="00366C9F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договора;</w:t>
      </w:r>
    </w:p>
    <w:p w14:paraId="2289CAB8" w14:textId="77777777" w:rsidR="00AD7AD0" w:rsidRPr="009A56BC" w:rsidRDefault="00366C9F" w:rsidP="00366C9F">
      <w:pPr>
        <w:pStyle w:val="a4"/>
        <w:numPr>
          <w:ilvl w:val="1"/>
          <w:numId w:val="22"/>
        </w:numPr>
        <w:tabs>
          <w:tab w:val="left" w:pos="0"/>
          <w:tab w:val="left" w:pos="75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 судебном порядке по требованию одной из Сторон при существенном нарушении настоящего договора другой Стороной и в иных случаях, предусмотренных Гражданским кодексом Российской</w:t>
      </w:r>
      <w:r w:rsidR="004E25B5" w:rsidRPr="00FE514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1B32C77E" w14:textId="77777777" w:rsidR="009A56BC" w:rsidRPr="00FE514D" w:rsidRDefault="009A56BC" w:rsidP="00366C9F">
      <w:pPr>
        <w:pStyle w:val="a4"/>
        <w:numPr>
          <w:ilvl w:val="1"/>
          <w:numId w:val="22"/>
        </w:numPr>
        <w:tabs>
          <w:tab w:val="left" w:pos="0"/>
          <w:tab w:val="left" w:pos="75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Настоящий Договор может быть досрочно прекращен, если после его заключения Сторонам стало известно об одном из обстоятельств, указанных в статье 8 Федерального закона Российской Федерации от 30.12.2008 №307-ФЗ «Об аудиторской деятельности».</w:t>
      </w:r>
    </w:p>
    <w:p w14:paraId="061BEDAA" w14:textId="77777777" w:rsidR="00AD7AD0" w:rsidRPr="00FE514D" w:rsidRDefault="004E25B5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Заказчик вправе отказаться от исполнения настоящего договора при условии оплаты исполнителю фактически понесенных им</w:t>
      </w:r>
      <w:r w:rsidRPr="00FE514D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расходов.</w:t>
      </w:r>
    </w:p>
    <w:p w14:paraId="787951C5" w14:textId="77777777" w:rsidR="00AD7AD0" w:rsidRPr="00FE514D" w:rsidRDefault="004E25B5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Исполнитель вправе отказаться от исполнения обязательств по настоящему договору при условии полного возмещения Заказчику</w:t>
      </w:r>
      <w:r w:rsidRPr="00FE514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убытков.</w:t>
      </w:r>
    </w:p>
    <w:p w14:paraId="6142E98D" w14:textId="77777777" w:rsidR="00AD7AD0" w:rsidRPr="00FE514D" w:rsidRDefault="004E25B5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расторжения настоящего договора Исполнитель обязан вернуть предоставленные для исполнения настоящего договора</w:t>
      </w:r>
      <w:r w:rsidRPr="00FE514D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документы.</w:t>
      </w:r>
    </w:p>
    <w:p w14:paraId="5F06B125" w14:textId="77777777" w:rsidR="00AD7AD0" w:rsidRPr="00FE514D" w:rsidRDefault="00AD7AD0" w:rsidP="00366C9F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C6BA00" w14:textId="77777777" w:rsidR="0008260F" w:rsidRPr="00FE514D" w:rsidRDefault="00043CB4" w:rsidP="0008260F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</w:t>
      </w:r>
    </w:p>
    <w:p w14:paraId="48DA5882" w14:textId="77777777"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B824A24" w14:textId="77777777" w:rsidR="00AD7AD0" w:rsidRPr="00A27A15" w:rsidRDefault="0008260F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Обстоятельства, не зависящие от воли Сторон</w:t>
      </w:r>
    </w:p>
    <w:p w14:paraId="50633BE4" w14:textId="77777777" w:rsidR="00AD7AD0" w:rsidRPr="0008260F" w:rsidRDefault="0008260F" w:rsidP="0008260F">
      <w:pPr>
        <w:tabs>
          <w:tab w:val="left" w:pos="68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11.1</w:t>
      </w:r>
      <w:r w:rsidR="00BC072B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Сторона, не исполнившая или ненадлежащим образом исполнившая обязательства по настоящему договору, не несет ответственности, если докажет, что надлежащее исполнение оказалось невозможным вследствие возникновения обстоятельств непреодолимой силы (форс-мажор).</w:t>
      </w:r>
    </w:p>
    <w:p w14:paraId="09FD7A90" w14:textId="77777777" w:rsidR="00AD7AD0" w:rsidRPr="0008260F" w:rsidRDefault="00043CB4" w:rsidP="0008260F">
      <w:pPr>
        <w:pStyle w:val="a4"/>
        <w:numPr>
          <w:ilvl w:val="1"/>
          <w:numId w:val="29"/>
        </w:numPr>
        <w:tabs>
          <w:tab w:val="left" w:pos="717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Под обстоятельствами непреодолимой силы (форс-мажор) подразумеваются: войны, наводнения,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пожары,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землетрясения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прочие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стихийные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бедствия,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забастовки,</w:t>
      </w:r>
      <w:r w:rsidR="004E25B5" w:rsidRPr="0008260F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изменения</w:t>
      </w:r>
      <w:r w:rsidR="00A27A15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действующего законодательства или любые другие обстоятельства, на которые затронутая</w:t>
      </w:r>
      <w:r w:rsidR="00FE514D" w:rsidRPr="0008260F">
        <w:rPr>
          <w:rFonts w:cs="Times New Roman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ими Сторона не может реально воздействовать и которые она не могла разумно предвидеть, и при этом они не позволяют исполнить обязательства по настоящему договору, и возникновение которых не явилось прямым или косвенным результатом действия или бездействия одной из</w:t>
      </w:r>
      <w:r w:rsidR="004E25B5" w:rsidRPr="0008260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Сторон.</w:t>
      </w:r>
    </w:p>
    <w:p w14:paraId="5C53ACE5" w14:textId="77777777" w:rsidR="00AD7AD0" w:rsidRPr="00142E66" w:rsidRDefault="007D4C06" w:rsidP="00E47732">
      <w:pPr>
        <w:pStyle w:val="a4"/>
        <w:numPr>
          <w:ilvl w:val="1"/>
          <w:numId w:val="29"/>
        </w:numPr>
        <w:tabs>
          <w:tab w:val="left" w:pos="65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2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142E66">
        <w:rPr>
          <w:rFonts w:ascii="Times New Roman" w:hAnsi="Times New Roman" w:cs="Times New Roman"/>
          <w:sz w:val="24"/>
          <w:szCs w:val="24"/>
          <w:lang w:val="ru-RU"/>
        </w:rPr>
        <w:t xml:space="preserve">Сторона, не исполняющая обязательства по настоящему договору в силу возникновения обстоятельств непреодолимой силы, обязана в течение 5 рабочих дней с момента наступления подобных обстоятельств, проинформировать об этом другую Сторону в письменной форме. Такая информация должна содержать данные о характере обстоятельств непреодолимой силы, а также, по возможности, оценку их влияния на исполнение и возможный срок исполнения </w:t>
      </w:r>
      <w:r w:rsidR="004E25B5" w:rsidRPr="00142E66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обязательств.</w:t>
      </w:r>
    </w:p>
    <w:p w14:paraId="111CAB14" w14:textId="77777777" w:rsidR="00AD7AD0" w:rsidRPr="00FE514D" w:rsidRDefault="007D4C06" w:rsidP="00E47732">
      <w:pPr>
        <w:pStyle w:val="a4"/>
        <w:numPr>
          <w:ilvl w:val="1"/>
          <w:numId w:val="29"/>
        </w:numPr>
        <w:tabs>
          <w:tab w:val="left" w:pos="73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По прекращении действия указанных обстоятельств потерпевшая Сторона должна незамедлительно направить письменное уведомление об этом другой Стороне с указанием срока, в который предполагается исполнить обязательства по настоящему</w:t>
      </w:r>
      <w:r w:rsidR="004E25B5" w:rsidRPr="00FE514D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договору.</w:t>
      </w:r>
    </w:p>
    <w:p w14:paraId="13DBE899" w14:textId="77777777" w:rsidR="00AD7AD0" w:rsidRPr="00FE514D" w:rsidRDefault="004E25B5" w:rsidP="00E47732">
      <w:pPr>
        <w:pStyle w:val="a4"/>
        <w:numPr>
          <w:ilvl w:val="1"/>
          <w:numId w:val="29"/>
        </w:numPr>
        <w:tabs>
          <w:tab w:val="left" w:pos="79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возникновения обстоятельств непреодолимой силы срок исполнения обязательств по настоящему договору продлевается на срок действия обстоятельств непреодолимой силы и их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последствий.</w:t>
      </w:r>
    </w:p>
    <w:p w14:paraId="7676F03F" w14:textId="77777777" w:rsidR="00AD7AD0" w:rsidRPr="00FE514D" w:rsidRDefault="007D4C06" w:rsidP="00E47732">
      <w:pPr>
        <w:pStyle w:val="a4"/>
        <w:numPr>
          <w:ilvl w:val="1"/>
          <w:numId w:val="29"/>
        </w:numPr>
        <w:tabs>
          <w:tab w:val="left" w:pos="6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 том случае, если обстоятельства непреодолимой силы препятствуют одной из Сторон выполнить ее обязательства в течение срока, превышающего 3 месяца, или если после их наступления выяснится, что они будут длиться более 3 месяцев,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договору или прекращения его</w:t>
      </w:r>
      <w:r w:rsidR="004E25B5" w:rsidRPr="00FE514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действия.</w:t>
      </w:r>
    </w:p>
    <w:p w14:paraId="4BEBA9B5" w14:textId="77777777" w:rsidR="00AD7AD0" w:rsidRPr="00FE514D" w:rsidRDefault="00AD7AD0" w:rsidP="00142E66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DA524E" w14:textId="77777777" w:rsidR="00AD7AD0" w:rsidRPr="00A27A15" w:rsidRDefault="008D0857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Прочие положения</w:t>
      </w:r>
    </w:p>
    <w:p w14:paraId="1494541A" w14:textId="77777777" w:rsidR="00AD7AD0" w:rsidRPr="004C626E" w:rsidRDefault="004A6690" w:rsidP="00E47732">
      <w:pPr>
        <w:pStyle w:val="a4"/>
        <w:numPr>
          <w:ilvl w:val="1"/>
          <w:numId w:val="30"/>
        </w:numPr>
        <w:tabs>
          <w:tab w:val="left" w:pos="741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Заказчик обязуется не ссылаться на Исполнителя ни в каких материалах, кроме бухгалтерской (финансовой) отчетности Заказчика (аудит которой провел Исполнитель), без предварительного письменного согласия</w:t>
      </w:r>
      <w:r w:rsidR="004E25B5" w:rsidRPr="004C626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Исполнителя.</w:t>
      </w:r>
    </w:p>
    <w:p w14:paraId="196B3427" w14:textId="77777777" w:rsidR="00AD7AD0" w:rsidRPr="004C626E" w:rsidRDefault="004A6690" w:rsidP="00E47732">
      <w:pPr>
        <w:pStyle w:val="a4"/>
        <w:numPr>
          <w:ilvl w:val="1"/>
          <w:numId w:val="30"/>
        </w:numPr>
        <w:tabs>
          <w:tab w:val="left" w:pos="9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Окончательным вариантом проаудированной Исполнителем бухгалтерской (финансовой) отчетности будет та бухгалтерская (финансовая) отчетность, к которой относится аудиторское заключение Исполнителя с оригиналом собственноручной подписи уполномоченного представителя Исполнителя, и Исполнитель не будет</w:t>
      </w:r>
      <w:r w:rsidR="00FE514D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нести ответственности или обязательств за ошибки или неточности, которые могут возникнуть при воспроизведении указанной бухгалтерской (финансовой) отчетности в любой форме или на любом</w:t>
      </w:r>
      <w:r w:rsidR="004E25B5" w:rsidRPr="004C62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носителе.</w:t>
      </w:r>
    </w:p>
    <w:p w14:paraId="40BC7351" w14:textId="77777777" w:rsidR="00AD7AD0" w:rsidRPr="00A27A15" w:rsidRDefault="00B26D81" w:rsidP="00E47732">
      <w:pPr>
        <w:pStyle w:val="a4"/>
        <w:numPr>
          <w:ilvl w:val="1"/>
          <w:numId w:val="30"/>
        </w:numPr>
        <w:tabs>
          <w:tab w:val="left" w:pos="70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890FE2">
        <w:rPr>
          <w:rFonts w:ascii="Times New Roman" w:hAnsi="Times New Roman" w:cs="Times New Roman"/>
          <w:sz w:val="24"/>
          <w:szCs w:val="24"/>
          <w:lang w:val="ru-RU"/>
        </w:rPr>
        <w:t>Заказчик имеет право опубликовать и/или распространить документ, который может включать, помимо проаудированной Исполнителем бухгалтерской (финансовой) отчетности Заказчика и выданного по ней аудиторского заключения, прочую информацию, например, отчет руководства или Совета Директоров, финансовый обзор или финансовые показатели, данные о занятости, планируемые капитальные расходы, аналитические коэффициенты,</w:t>
      </w:r>
      <w:r w:rsidR="00FE514D" w:rsidRPr="00890F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890FE2">
        <w:rPr>
          <w:rFonts w:ascii="Times New Roman" w:hAnsi="Times New Roman" w:cs="Times New Roman"/>
          <w:sz w:val="24"/>
          <w:szCs w:val="24"/>
          <w:lang w:val="ru-RU"/>
        </w:rPr>
        <w:t>имена должностных лиц, выборочные квартальные данные и другую информацию.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Исполнитель имеет право не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давать своего согласия на опубликование и/или распространение в том случае, если проаудированная Исполнителем бухгалтерская (финансовая) отчетность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и выданное по ней аудиторское заключение будут публиковаться или распространяться ненадлежащим образом, или если прочая информация в указанном документе Заказчика, по результатам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ознакомления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Исполнителем,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содержать</w:t>
      </w:r>
      <w:r w:rsidR="004E25B5" w:rsidRPr="00A27A15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существенные</w:t>
      </w:r>
      <w:r w:rsidR="00A27A1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несоответствия с проаудированной Исполнителем бухгалтерской (финансовой) отчетностью </w:t>
      </w:r>
      <w:r w:rsidR="004E25B5" w:rsidRPr="00A27A15">
        <w:rPr>
          <w:rFonts w:ascii="Times New Roman" w:hAnsi="Times New Roman" w:cs="Times New Roman"/>
          <w:sz w:val="24"/>
          <w:szCs w:val="24"/>
        </w:rPr>
        <w:t>Заказчика или существенные искажения</w:t>
      </w:r>
      <w:r w:rsidR="004E25B5" w:rsidRPr="00A27A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</w:rPr>
        <w:t>фактов.</w:t>
      </w:r>
    </w:p>
    <w:p w14:paraId="18A0B847" w14:textId="77777777" w:rsidR="00AD7AD0" w:rsidRPr="00FE514D" w:rsidRDefault="00AD7AD0" w:rsidP="004C626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A4B11" w14:textId="77777777" w:rsidR="00AD7AD0" w:rsidRPr="00A27A15" w:rsidRDefault="004C626E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Уведомления</w:t>
      </w:r>
    </w:p>
    <w:p w14:paraId="33AEABC2" w14:textId="77777777" w:rsidR="00AD7AD0" w:rsidRPr="00A27A15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F00107C" w14:textId="77777777" w:rsidR="00AD7AD0" w:rsidRPr="00D956D0" w:rsidRDefault="00CC6B7B" w:rsidP="00D956D0">
      <w:pPr>
        <w:pStyle w:val="a4"/>
        <w:numPr>
          <w:ilvl w:val="1"/>
          <w:numId w:val="31"/>
        </w:numPr>
        <w:tabs>
          <w:tab w:val="left" w:pos="71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D956D0">
        <w:rPr>
          <w:rFonts w:ascii="Times New Roman" w:hAnsi="Times New Roman" w:cs="Times New Roman"/>
          <w:sz w:val="24"/>
          <w:szCs w:val="24"/>
          <w:lang w:val="ru-RU"/>
        </w:rPr>
        <w:t>Все уведомления в отношении настоящего договора, в том числе связанные с его изменением или расторжением, должны направляться в письменной форме. Любое уведомление, направляемое одной из Сторон другой Стороне, имеет юридическую силу только в том случае, если оно направлено по адресу, указанному в договоре. Уведомление может быть вручено лично или направлено заказным письмом и будет считаться</w:t>
      </w:r>
      <w:r w:rsidR="004E25B5" w:rsidRPr="00D956D0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4E25B5" w:rsidRPr="00D956D0">
        <w:rPr>
          <w:rFonts w:ascii="Times New Roman" w:hAnsi="Times New Roman" w:cs="Times New Roman"/>
          <w:sz w:val="24"/>
          <w:szCs w:val="24"/>
          <w:lang w:val="ru-RU"/>
        </w:rPr>
        <w:t>полученным:</w:t>
      </w:r>
    </w:p>
    <w:p w14:paraId="50854B2C" w14:textId="77777777" w:rsidR="00AD7AD0" w:rsidRPr="00CC6B7B" w:rsidRDefault="004E25B5" w:rsidP="00D956D0">
      <w:pPr>
        <w:pStyle w:val="a4"/>
        <w:numPr>
          <w:ilvl w:val="2"/>
          <w:numId w:val="31"/>
        </w:numPr>
        <w:tabs>
          <w:tab w:val="left" w:pos="82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6B7B">
        <w:rPr>
          <w:rFonts w:ascii="Times New Roman" w:eastAsia="Times New Roman" w:hAnsi="Times New Roman" w:cs="Times New Roman"/>
          <w:sz w:val="24"/>
          <w:szCs w:val="24"/>
          <w:lang w:val="ru-RU"/>
        </w:rPr>
        <w:t>при вручении лично – на дату</w:t>
      </w:r>
      <w:r w:rsidRPr="00CC6B7B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C6B7B">
        <w:rPr>
          <w:rFonts w:ascii="Times New Roman" w:eastAsia="Times New Roman" w:hAnsi="Times New Roman" w:cs="Times New Roman"/>
          <w:sz w:val="24"/>
          <w:szCs w:val="24"/>
          <w:lang w:val="ru-RU"/>
        </w:rPr>
        <w:t>вручения;</w:t>
      </w:r>
    </w:p>
    <w:p w14:paraId="24A1C6EE" w14:textId="77777777" w:rsidR="00AD7AD0" w:rsidRPr="00FE514D" w:rsidRDefault="004E25B5" w:rsidP="00D956D0">
      <w:pPr>
        <w:pStyle w:val="a4"/>
        <w:numPr>
          <w:ilvl w:val="2"/>
          <w:numId w:val="31"/>
        </w:numPr>
        <w:tabs>
          <w:tab w:val="left" w:pos="848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при отправке заказным письмом – на дату, указанную в квитанции, подтверждающей доставку</w:t>
      </w:r>
      <w:r w:rsidRPr="00FE51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соответствующего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почтового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отправления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организацией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связи.</w:t>
      </w:r>
    </w:p>
    <w:p w14:paraId="6D595A2C" w14:textId="77777777" w:rsidR="00AD7AD0" w:rsidRPr="00FE514D" w:rsidRDefault="004E25B5" w:rsidP="00D956D0">
      <w:pPr>
        <w:pStyle w:val="a4"/>
        <w:numPr>
          <w:ilvl w:val="1"/>
          <w:numId w:val="31"/>
        </w:numPr>
        <w:tabs>
          <w:tab w:val="left" w:pos="717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Стороны вправе осуществлять обмен информацией и документами, вести рабочую переписку по вопросам, связанным с исполнением настоящего договора, направлять результаты услуг, акты об оказании услуг и иные документы, касающиеся настоящего договора, с помощью корпоративных средств электронной и телефонной связи. Стороны обязуются отправлять электронные сообщения только путем использования принадлежащих им корпоративных</w:t>
      </w:r>
      <w:r w:rsidRPr="00FE514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доменов.</w:t>
      </w:r>
    </w:p>
    <w:p w14:paraId="17E52F4A" w14:textId="77777777" w:rsidR="00AD7AD0" w:rsidRPr="00A27A15" w:rsidRDefault="00AD7AD0" w:rsidP="00D956D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E53F389" w14:textId="77777777" w:rsidR="00AD7AD0" w:rsidRPr="00A27A15" w:rsidRDefault="004C626E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Применимое право и порядок разрешения споров</w:t>
      </w:r>
    </w:p>
    <w:p w14:paraId="05B2BDD1" w14:textId="77777777"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528B5BF" w14:textId="77777777" w:rsidR="00AD7AD0" w:rsidRPr="00FE514D" w:rsidRDefault="00785EF1" w:rsidP="00FE514D">
      <w:pPr>
        <w:pStyle w:val="a3"/>
        <w:ind w:left="0"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14</w:t>
      </w:r>
      <w:r w:rsidR="004E25B5" w:rsidRPr="00FE514D">
        <w:rPr>
          <w:rFonts w:cs="Times New Roman"/>
          <w:lang w:val="ru-RU"/>
        </w:rPr>
        <w:t>.1 Настоящий договор подлежит толкованию, исполнению и регулированию в соответствии с законодательством Российской</w:t>
      </w:r>
      <w:r w:rsidR="004E25B5" w:rsidRPr="00FE514D">
        <w:rPr>
          <w:rFonts w:cs="Times New Roman"/>
          <w:spacing w:val="-17"/>
          <w:lang w:val="ru-RU"/>
        </w:rPr>
        <w:t xml:space="preserve"> </w:t>
      </w:r>
      <w:r w:rsidR="004E25B5" w:rsidRPr="00FE514D">
        <w:rPr>
          <w:rFonts w:cs="Times New Roman"/>
          <w:lang w:val="ru-RU"/>
        </w:rPr>
        <w:t>Федерации.</w:t>
      </w:r>
    </w:p>
    <w:p w14:paraId="75D12A6A" w14:textId="77777777" w:rsidR="00280B50" w:rsidRPr="00280B50" w:rsidRDefault="00785EF1" w:rsidP="00280B50">
      <w:pPr>
        <w:pStyle w:val="a3"/>
        <w:ind w:firstLine="60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14</w:t>
      </w:r>
      <w:r w:rsidR="004E25B5" w:rsidRPr="00FE514D">
        <w:rPr>
          <w:rFonts w:cs="Times New Roman"/>
          <w:lang w:val="ru-RU"/>
        </w:rPr>
        <w:t>.2</w:t>
      </w:r>
      <w:r w:rsidR="00280B50" w:rsidRPr="00280B50">
        <w:rPr>
          <w:lang w:val="ru-RU"/>
        </w:rPr>
        <w:t xml:space="preserve"> </w:t>
      </w:r>
      <w:r w:rsidR="00280B50" w:rsidRPr="00280B50">
        <w:rPr>
          <w:rFonts w:cs="Times New Roman"/>
          <w:lang w:val="ru-RU"/>
        </w:rPr>
        <w:tab/>
        <w:t xml:space="preserve">Все споры, разногласия и/или требования, возникающие из настоящего Договора или в связи с ним, в том числе связанные с его изменением, исполнением, нарушением, расторжением, прекращением и действительностью, подлежат урегулированию в претензионном порядке. </w:t>
      </w:r>
    </w:p>
    <w:p w14:paraId="74551007" w14:textId="77777777" w:rsidR="00280B50" w:rsidRPr="00280B50" w:rsidRDefault="00280B50" w:rsidP="00280B50">
      <w:pPr>
        <w:pStyle w:val="a3"/>
        <w:ind w:firstLine="60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14.3</w:t>
      </w:r>
      <w:r w:rsidRPr="00280B50">
        <w:rPr>
          <w:rFonts w:cs="Times New Roman"/>
          <w:lang w:val="ru-RU"/>
        </w:rPr>
        <w:tab/>
        <w:t xml:space="preserve">Срок рассмотрения претензии соответствующей стороной Договора, составляет 15 (пятнадцать) рабочих дней с момента получения претензии. Претензии направляются заказным письмом с уведомлением о вручении и описью вложения. Датой начала срока рассмотрения претензии считается дата получения претензии соответствующей Стороной. </w:t>
      </w:r>
    </w:p>
    <w:p w14:paraId="7E54CF8E" w14:textId="77777777" w:rsidR="00280B50" w:rsidRPr="00280B50" w:rsidRDefault="00280B50" w:rsidP="00280B50">
      <w:pPr>
        <w:pStyle w:val="a3"/>
        <w:ind w:firstLine="60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14.4</w:t>
      </w:r>
      <w:r w:rsidRPr="00280B50">
        <w:rPr>
          <w:rFonts w:cs="Times New Roman"/>
          <w:lang w:val="ru-RU"/>
        </w:rPr>
        <w:tab/>
        <w:t>В случае невозможности урегулирования спора, разногласия и/или требования в претензионном порядке, соответствующий спор, разногласие и/или требование передается на разрешение Арбитражного суда г. Москвы.</w:t>
      </w:r>
    </w:p>
    <w:p w14:paraId="16AB73E6" w14:textId="77777777" w:rsidR="00AD7AD0" w:rsidRPr="00FE514D" w:rsidRDefault="00AD7AD0" w:rsidP="00280B50">
      <w:pPr>
        <w:pStyle w:val="a3"/>
        <w:ind w:left="0" w:firstLine="720"/>
        <w:jc w:val="both"/>
        <w:rPr>
          <w:rFonts w:cs="Times New Roman"/>
          <w:lang w:val="ru-RU"/>
        </w:rPr>
      </w:pPr>
    </w:p>
    <w:p w14:paraId="4A89F507" w14:textId="77777777" w:rsidR="00AD7AD0" w:rsidRPr="00B104F3" w:rsidRDefault="004C626E" w:rsidP="00B104F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="00B104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B104F3">
        <w:rPr>
          <w:rFonts w:ascii="Times New Roman" w:hAnsi="Times New Roman" w:cs="Times New Roman"/>
          <w:b/>
          <w:sz w:val="24"/>
          <w:szCs w:val="24"/>
          <w:lang w:val="ru-RU"/>
        </w:rPr>
        <w:t>Заключительные положения</w:t>
      </w:r>
    </w:p>
    <w:p w14:paraId="2989E968" w14:textId="77777777" w:rsidR="00AD7AD0" w:rsidRPr="00B104F3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ACC08C9" w14:textId="77777777" w:rsidR="00AD7AD0" w:rsidRPr="00B61E18" w:rsidRDefault="00482F96" w:rsidP="00B61E18">
      <w:pPr>
        <w:pStyle w:val="a4"/>
        <w:numPr>
          <w:ilvl w:val="1"/>
          <w:numId w:val="32"/>
        </w:numPr>
        <w:tabs>
          <w:tab w:val="left" w:pos="70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1E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B61E18">
        <w:rPr>
          <w:rFonts w:ascii="Times New Roman" w:hAnsi="Times New Roman" w:cs="Times New Roman"/>
          <w:sz w:val="24"/>
          <w:szCs w:val="24"/>
          <w:lang w:val="ru-RU"/>
        </w:rPr>
        <w:t>Настоящий договор определяет полное соглашение и понимание между Сторонами настоящего договора относительно предоставляемых услуг. Любые изменения, дополнения или корректировки отношений Сторон по настоящему договору должны быть совершены только в письменной форме, подписаны уполномоченным представителем каждой из Сторон</w:t>
      </w:r>
      <w:r w:rsidR="00FE514D" w:rsidRPr="00B61E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B61E18">
        <w:rPr>
          <w:rFonts w:ascii="Times New Roman" w:hAnsi="Times New Roman" w:cs="Times New Roman"/>
          <w:sz w:val="24"/>
          <w:szCs w:val="24"/>
          <w:lang w:val="ru-RU"/>
        </w:rPr>
        <w:t>и будут иметь силу лишь при наличии в них прямой ссылки на настоящий</w:t>
      </w:r>
      <w:r w:rsidR="004E25B5" w:rsidRPr="00B61E18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="004E25B5" w:rsidRPr="00B61E18">
        <w:rPr>
          <w:rFonts w:ascii="Times New Roman" w:hAnsi="Times New Roman" w:cs="Times New Roman"/>
          <w:sz w:val="24"/>
          <w:szCs w:val="24"/>
          <w:lang w:val="ru-RU"/>
        </w:rPr>
        <w:t>договор.</w:t>
      </w:r>
    </w:p>
    <w:p w14:paraId="7079BDDD" w14:textId="0EBC58FD" w:rsidR="00AD7AD0" w:rsidRPr="0002694F" w:rsidRDefault="004E25B5" w:rsidP="00B61E18">
      <w:pPr>
        <w:pStyle w:val="a4"/>
        <w:numPr>
          <w:ilvl w:val="1"/>
          <w:numId w:val="32"/>
        </w:numPr>
        <w:tabs>
          <w:tab w:val="left" w:pos="71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1E18">
        <w:rPr>
          <w:rFonts w:ascii="Times New Roman" w:hAnsi="Times New Roman" w:cs="Times New Roman"/>
          <w:sz w:val="24"/>
          <w:szCs w:val="24"/>
          <w:lang w:val="ru-RU"/>
        </w:rPr>
        <w:t>Настоящий договор заменяет собой все предыдущие договоренности и соглашения между Сторонами, касающиеся их взаимоотношений в связи с настоящим договором (любые такие предыдущие договоренности и соглашения перестают быть действительными и теряют силу).</w:t>
      </w:r>
    </w:p>
    <w:p w14:paraId="7BD5DC33" w14:textId="0417364F" w:rsidR="0002694F" w:rsidRPr="0002694F" w:rsidRDefault="00825DFA" w:rsidP="0002694F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02694F" w:rsidRPr="0002694F">
        <w:rPr>
          <w:rFonts w:ascii="Times New Roman" w:hAnsi="Times New Roman" w:cs="Times New Roman"/>
          <w:sz w:val="24"/>
          <w:szCs w:val="24"/>
          <w:lang w:val="ru-RU"/>
        </w:rPr>
        <w:t>15.3</w:t>
      </w:r>
      <w:r w:rsidR="000269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2694F" w:rsidRPr="0002694F">
        <w:rPr>
          <w:rFonts w:ascii="Times New Roman" w:hAnsi="Times New Roman" w:cs="Times New Roman"/>
          <w:sz w:val="24"/>
          <w:szCs w:val="24"/>
          <w:lang w:val="ru-RU"/>
        </w:rPr>
        <w:t xml:space="preserve">Оформление и обмен любыми документами по настоящему Договору (включая, но не ограничиваясь, счета, акты, накладные, УПД, отчетные документы) допускаются в электронном виде, с использованием электронного документооборота. Такие документы оформляются в соответствии с требованиями действующих нормативно-правовых актов, в т.ч. Федерального закона от 6 апреля 2011 г. </w:t>
      </w:r>
      <w:r w:rsidR="0002694F" w:rsidRPr="00F5398F">
        <w:rPr>
          <w:rFonts w:ascii="Times New Roman" w:hAnsi="Times New Roman" w:cs="Times New Roman"/>
          <w:sz w:val="24"/>
          <w:szCs w:val="24"/>
        </w:rPr>
        <w:t>N</w:t>
      </w:r>
      <w:r w:rsidR="0002694F" w:rsidRPr="0002694F">
        <w:rPr>
          <w:rFonts w:ascii="Times New Roman" w:hAnsi="Times New Roman" w:cs="Times New Roman"/>
          <w:sz w:val="24"/>
          <w:szCs w:val="24"/>
          <w:lang w:val="ru-RU"/>
        </w:rPr>
        <w:t xml:space="preserve"> 63-ФЗ «Об электронной подписи», и подписываются квалифицированной электронной подписью.</w:t>
      </w:r>
    </w:p>
    <w:p w14:paraId="566D8E42" w14:textId="03AF0587" w:rsidR="0002694F" w:rsidRPr="0002694F" w:rsidRDefault="00825DFA" w:rsidP="0002694F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02694F" w:rsidRPr="00825DFA">
        <w:rPr>
          <w:rFonts w:ascii="Times New Roman" w:hAnsi="Times New Roman" w:cs="Times New Roman"/>
          <w:sz w:val="24"/>
          <w:szCs w:val="24"/>
          <w:lang w:val="ru-RU"/>
        </w:rPr>
        <w:t>15.4</w:t>
      </w:r>
      <w:r w:rsidR="000269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2694F" w:rsidRPr="0002694F">
        <w:rPr>
          <w:rFonts w:ascii="Times New Roman" w:hAnsi="Times New Roman" w:cs="Times New Roman"/>
          <w:sz w:val="24"/>
          <w:szCs w:val="24"/>
          <w:lang w:val="ru-RU"/>
        </w:rPr>
        <w:t xml:space="preserve">Заказчик  и Исполнитель признают указанные документы равнозначными документам на бумажном носителе, подписанным соответствующими собственноручными подписями своих уполномоченных представителей и заверенным печатями (при необходимости). Стороны несут ответственность за обеспечение конфиденциальности ключей электронной подписи и за их несанкционированное использование. </w:t>
      </w:r>
    </w:p>
    <w:p w14:paraId="43F74C06" w14:textId="79AEE93E" w:rsidR="0002694F" w:rsidRPr="0002694F" w:rsidRDefault="00825DFA" w:rsidP="0002694F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02694F" w:rsidRPr="00825DFA">
        <w:rPr>
          <w:rFonts w:ascii="Times New Roman" w:hAnsi="Times New Roman" w:cs="Times New Roman"/>
          <w:sz w:val="24"/>
          <w:szCs w:val="24"/>
          <w:lang w:val="ru-RU"/>
        </w:rPr>
        <w:t>15.5</w:t>
      </w:r>
      <w:r w:rsidR="000269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2694F" w:rsidRPr="0002694F">
        <w:rPr>
          <w:rFonts w:ascii="Times New Roman" w:hAnsi="Times New Roman" w:cs="Times New Roman"/>
          <w:sz w:val="24"/>
          <w:szCs w:val="24"/>
          <w:lang w:val="ru-RU"/>
        </w:rPr>
        <w:t xml:space="preserve">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(при необходимости), при этом по требованию любой из Сторон оформление и обмен такими документами и/или дубликатами документов являются обязательными.</w:t>
      </w:r>
    </w:p>
    <w:p w14:paraId="012C580D" w14:textId="25A6C217" w:rsidR="0002694F" w:rsidRPr="0002694F" w:rsidRDefault="00825DFA" w:rsidP="0002694F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02694F" w:rsidRPr="00825DFA">
        <w:rPr>
          <w:rFonts w:ascii="Times New Roman" w:hAnsi="Times New Roman" w:cs="Times New Roman"/>
          <w:sz w:val="24"/>
          <w:szCs w:val="24"/>
          <w:lang w:val="ru-RU"/>
        </w:rPr>
        <w:t>15.6</w:t>
      </w:r>
      <w:r w:rsidR="000269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2694F" w:rsidRPr="0002694F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 документ считается полученным Стороной при условии получения Стороной, направившей документ, через Оператора электронного документооборота извещения системы электронного документооборота о получении документа Стороной-получателем, иного подтверждения Оператора электронного документооборота о поступлении электронных документов Стороне-получателю.</w:t>
      </w:r>
    </w:p>
    <w:p w14:paraId="1D3AA458" w14:textId="5B7BB983" w:rsidR="0002694F" w:rsidRPr="0002694F" w:rsidRDefault="00825DFA" w:rsidP="0002694F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02694F" w:rsidRPr="00825DFA">
        <w:rPr>
          <w:rFonts w:ascii="Times New Roman" w:hAnsi="Times New Roman" w:cs="Times New Roman"/>
          <w:sz w:val="24"/>
          <w:szCs w:val="24"/>
          <w:lang w:val="ru-RU"/>
        </w:rPr>
        <w:t>15.7</w:t>
      </w:r>
      <w:r w:rsidR="000269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2694F" w:rsidRPr="0002694F">
        <w:rPr>
          <w:rFonts w:ascii="Times New Roman" w:hAnsi="Times New Roman" w:cs="Times New Roman"/>
          <w:sz w:val="24"/>
          <w:szCs w:val="24"/>
          <w:lang w:val="ru-RU"/>
        </w:rPr>
        <w:t xml:space="preserve">Датой получения документов  в электронном виде считается дата, указанная в извещении или в подтверждении этого Оператора электронного документооборота. </w:t>
      </w:r>
    </w:p>
    <w:p w14:paraId="6DBF9198" w14:textId="77777777" w:rsidR="0002694F" w:rsidRPr="0002694F" w:rsidRDefault="0002694F" w:rsidP="0002694F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94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случае если Сторона получила один и тот же документ и в электронном виде или </w:t>
      </w:r>
      <w:r w:rsidRPr="0002694F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посредством электронной почты,  и оригинал на бумажном носителе, то действующим считается оригинальный документ на бумажном носителе.</w:t>
      </w:r>
    </w:p>
    <w:p w14:paraId="6AAE98C1" w14:textId="77777777" w:rsidR="0002694F" w:rsidRPr="00B61E18" w:rsidRDefault="0002694F" w:rsidP="00825DFA">
      <w:pPr>
        <w:pStyle w:val="a4"/>
        <w:tabs>
          <w:tab w:val="left" w:pos="717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75C5FE" w14:textId="3488AFAE" w:rsidR="00AD7AD0" w:rsidRPr="00FE514D" w:rsidRDefault="00825DFA" w:rsidP="00825DFA">
      <w:pPr>
        <w:pStyle w:val="a4"/>
        <w:numPr>
          <w:ilvl w:val="1"/>
          <w:numId w:val="36"/>
        </w:numPr>
        <w:tabs>
          <w:tab w:val="left" w:pos="81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случае изменения реквизитов какой-либо из Сторон настоящего договора, она обязана уведомить вторую </w:t>
      </w:r>
      <w:r w:rsidR="004E25B5" w:rsidRPr="00FE514D">
        <w:rPr>
          <w:rFonts w:ascii="Times New Roman" w:hAnsi="Times New Roman" w:cs="Times New Roman"/>
          <w:sz w:val="24"/>
          <w:szCs w:val="24"/>
        </w:rPr>
        <w:t>Сторону об этих изменениях в трехдневный</w:t>
      </w:r>
      <w:r w:rsidR="004E25B5" w:rsidRPr="00FE514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</w:rPr>
        <w:t>срок.</w:t>
      </w:r>
    </w:p>
    <w:p w14:paraId="06395ABF" w14:textId="77777777" w:rsidR="00AD7AD0" w:rsidRPr="00FE514D" w:rsidRDefault="004E25B5" w:rsidP="00825DFA">
      <w:pPr>
        <w:pStyle w:val="a4"/>
        <w:numPr>
          <w:ilvl w:val="1"/>
          <w:numId w:val="36"/>
        </w:numPr>
        <w:tabs>
          <w:tab w:val="left" w:pos="81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Во всем, что не урегулировано настоящим договором, стороны руководствуются действующим законодательством Российской</w:t>
      </w:r>
      <w:r w:rsidRPr="00FE514D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615B1113" w14:textId="77777777" w:rsidR="00AD7AD0" w:rsidRPr="00FE514D" w:rsidRDefault="004E25B5" w:rsidP="00825DFA">
      <w:pPr>
        <w:pStyle w:val="a4"/>
        <w:numPr>
          <w:ilvl w:val="1"/>
          <w:numId w:val="36"/>
        </w:numPr>
        <w:tabs>
          <w:tab w:val="left" w:pos="651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Настоящий договор заключен в двух экземплярах, имеющих равную юридическую силу, по одному для каждой</w:t>
      </w:r>
      <w:r w:rsidRPr="00FE514D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Стороны.</w:t>
      </w:r>
    </w:p>
    <w:p w14:paraId="7DAAEEE0" w14:textId="77777777" w:rsidR="004E3C86" w:rsidRDefault="004E3C86" w:rsidP="007F160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9AF393" w14:textId="77777777" w:rsidR="00D202BB" w:rsidRPr="00D202BB" w:rsidRDefault="00D202BB" w:rsidP="00B474A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202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настоящему Договору прилагаются и являются неотъемлемой его частью:</w:t>
      </w:r>
    </w:p>
    <w:p w14:paraId="507F0CF7" w14:textId="77777777" w:rsidR="007F160A" w:rsidRPr="007F160A" w:rsidRDefault="007F160A" w:rsidP="00B474A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215345" w14:textId="77777777" w:rsidR="007F160A" w:rsidRPr="00F9665A" w:rsidRDefault="00E91546" w:rsidP="00B474A2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№1 </w:t>
      </w:r>
      <w:r w:rsidR="007F160A" w:rsidRPr="00F9665A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Задание на оказание услуг.</w:t>
      </w:r>
    </w:p>
    <w:p w14:paraId="5A845B5A" w14:textId="77777777" w:rsidR="00F9665A" w:rsidRPr="00F9665A" w:rsidRDefault="00E91546" w:rsidP="00B474A2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№2 </w:t>
      </w:r>
      <w:r w:rsidR="00F9665A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согласования сроков проведения аудита и его стоимости</w:t>
      </w:r>
    </w:p>
    <w:p w14:paraId="22B16B02" w14:textId="77777777" w:rsidR="007F160A" w:rsidRPr="007F160A" w:rsidRDefault="00E91546" w:rsidP="00B474A2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№3 </w:t>
      </w:r>
      <w:r w:rsidR="007F160A" w:rsidRPr="007F160A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цепочке собственников</w:t>
      </w:r>
      <w:r w:rsidR="004E3C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исполнителя</w:t>
      </w:r>
      <w:r w:rsidR="007F160A" w:rsidRPr="007F160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B62E101" w14:textId="77777777" w:rsidR="00AD7AD0" w:rsidRPr="00FE514D" w:rsidRDefault="00AD7AD0" w:rsidP="00B474A2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5E9C75" w14:textId="77777777" w:rsidR="00AD7AD0" w:rsidRPr="00B104F3" w:rsidRDefault="004E25B5" w:rsidP="00B104F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04F3">
        <w:rPr>
          <w:rFonts w:ascii="Times New Roman" w:hAnsi="Times New Roman" w:cs="Times New Roman"/>
          <w:b/>
          <w:sz w:val="24"/>
          <w:szCs w:val="24"/>
          <w:lang w:val="ru-RU"/>
        </w:rPr>
        <w:t>Реквизиты и подписи Сторон</w:t>
      </w:r>
    </w:p>
    <w:p w14:paraId="27A51E14" w14:textId="77777777" w:rsidR="00B104F3" w:rsidRDefault="00B104F3" w:rsidP="00FE514D">
      <w:pPr>
        <w:pStyle w:val="1"/>
        <w:ind w:left="0" w:firstLine="720"/>
        <w:jc w:val="both"/>
        <w:rPr>
          <w:rFonts w:cs="Times New Roman"/>
          <w:lang w:val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B104F3" w:rsidRPr="00B104F3" w14:paraId="250377CB" w14:textId="77777777" w:rsidTr="00B104F3">
        <w:trPr>
          <w:trHeight w:val="340"/>
        </w:trPr>
        <w:tc>
          <w:tcPr>
            <w:tcW w:w="2500" w:type="pct"/>
          </w:tcPr>
          <w:p w14:paraId="047FBC90" w14:textId="77777777" w:rsidR="00B104F3" w:rsidRPr="00B104F3" w:rsidRDefault="00B104F3" w:rsidP="00B104F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bookmarkStart w:id="2" w:name="_Hlk113107602"/>
            <w:r w:rsidRPr="00B104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Заказчик: </w:t>
            </w:r>
            <w:r w:rsidRPr="00B10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B104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наименование</w:t>
            </w:r>
            <w:r w:rsidRPr="00B104F3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B104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Pr="00B10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2500" w:type="pct"/>
          </w:tcPr>
          <w:p w14:paraId="337184E1" w14:textId="77777777"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Исполнитель: [</w:t>
            </w:r>
            <w:r w:rsidRPr="00B104F3">
              <w:rPr>
                <w:rFonts w:eastAsiaTheme="minorHAnsi" w:cs="Times New Roman"/>
                <w:b w:val="0"/>
                <w:bCs w:val="0"/>
                <w:i/>
                <w:lang w:val="ru-RU"/>
              </w:rPr>
              <w:t>наименование организации</w:t>
            </w:r>
            <w:r w:rsidRPr="00B104F3">
              <w:rPr>
                <w:rFonts w:eastAsiaTheme="minorHAnsi" w:cs="Times New Roman"/>
                <w:b w:val="0"/>
                <w:bCs w:val="0"/>
              </w:rPr>
              <w:t>]</w:t>
            </w:r>
          </w:p>
        </w:tc>
      </w:tr>
      <w:tr w:rsidR="00B104F3" w:rsidRPr="00B104F3" w14:paraId="79BCD22E" w14:textId="77777777" w:rsidTr="00B104F3">
        <w:trPr>
          <w:trHeight w:val="340"/>
        </w:trPr>
        <w:tc>
          <w:tcPr>
            <w:tcW w:w="2500" w:type="pct"/>
          </w:tcPr>
          <w:p w14:paraId="1117683D" w14:textId="77777777"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Адрес местонахождения</w:t>
            </w:r>
            <w:r>
              <w:rPr>
                <w:rFonts w:cs="Times New Roman"/>
                <w:b w:val="0"/>
                <w:lang w:val="ru-RU"/>
              </w:rPr>
              <w:t>:</w:t>
            </w:r>
          </w:p>
        </w:tc>
        <w:tc>
          <w:tcPr>
            <w:tcW w:w="2500" w:type="pct"/>
          </w:tcPr>
          <w:p w14:paraId="4A069632" w14:textId="77777777"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Адрес местонахождения</w:t>
            </w:r>
            <w:r>
              <w:rPr>
                <w:rFonts w:cs="Times New Roman"/>
                <w:b w:val="0"/>
                <w:lang w:val="ru-RU"/>
              </w:rPr>
              <w:t>:</w:t>
            </w:r>
          </w:p>
        </w:tc>
      </w:tr>
      <w:tr w:rsidR="00B104F3" w:rsidRPr="00B104F3" w14:paraId="04B01727" w14:textId="77777777" w:rsidTr="00B104F3">
        <w:trPr>
          <w:trHeight w:val="340"/>
        </w:trPr>
        <w:tc>
          <w:tcPr>
            <w:tcW w:w="2500" w:type="pct"/>
          </w:tcPr>
          <w:p w14:paraId="5BD81CA1" w14:textId="77777777"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Почтовый адрес:</w:t>
            </w:r>
          </w:p>
        </w:tc>
        <w:tc>
          <w:tcPr>
            <w:tcW w:w="2500" w:type="pct"/>
          </w:tcPr>
          <w:p w14:paraId="0CCF3850" w14:textId="77777777"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Почтовый адрес:</w:t>
            </w:r>
          </w:p>
        </w:tc>
      </w:tr>
      <w:tr w:rsidR="00B104F3" w:rsidRPr="00B104F3" w14:paraId="79284DD5" w14:textId="77777777" w:rsidTr="00B104F3">
        <w:trPr>
          <w:trHeight w:val="340"/>
        </w:trPr>
        <w:tc>
          <w:tcPr>
            <w:tcW w:w="2500" w:type="pct"/>
          </w:tcPr>
          <w:p w14:paraId="7274EE95" w14:textId="77777777"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ИНН/КПП</w:t>
            </w:r>
          </w:p>
        </w:tc>
        <w:tc>
          <w:tcPr>
            <w:tcW w:w="2500" w:type="pct"/>
          </w:tcPr>
          <w:p w14:paraId="0AF1CBE9" w14:textId="77777777"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ИНН/КПП</w:t>
            </w:r>
          </w:p>
        </w:tc>
      </w:tr>
      <w:tr w:rsidR="00B104F3" w:rsidRPr="00B104F3" w14:paraId="507A1B95" w14:textId="77777777" w:rsidTr="00B104F3">
        <w:trPr>
          <w:trHeight w:val="340"/>
        </w:trPr>
        <w:tc>
          <w:tcPr>
            <w:tcW w:w="2500" w:type="pct"/>
          </w:tcPr>
          <w:p w14:paraId="1A3EDA52" w14:textId="77777777" w:rsidR="00B104F3" w:rsidRPr="00B104F3" w:rsidRDefault="00B104F3" w:rsidP="00B104F3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ОГРН</w:t>
            </w:r>
          </w:p>
        </w:tc>
        <w:tc>
          <w:tcPr>
            <w:tcW w:w="2500" w:type="pct"/>
          </w:tcPr>
          <w:p w14:paraId="784A2BAA" w14:textId="77777777" w:rsidR="00B104F3" w:rsidRPr="00B104F3" w:rsidRDefault="00B104F3" w:rsidP="00B104F3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ОГРН</w:t>
            </w:r>
          </w:p>
        </w:tc>
      </w:tr>
      <w:tr w:rsidR="00B104F3" w:rsidRPr="00B104F3" w14:paraId="36CDB36F" w14:textId="77777777" w:rsidTr="00B104F3">
        <w:trPr>
          <w:trHeight w:val="340"/>
        </w:trPr>
        <w:tc>
          <w:tcPr>
            <w:tcW w:w="2500" w:type="pct"/>
          </w:tcPr>
          <w:p w14:paraId="778102A9" w14:textId="77777777"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Тел., факс</w:t>
            </w:r>
          </w:p>
        </w:tc>
        <w:tc>
          <w:tcPr>
            <w:tcW w:w="2500" w:type="pct"/>
          </w:tcPr>
          <w:p w14:paraId="2B4FFDF0" w14:textId="77777777"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Тел., факс</w:t>
            </w:r>
          </w:p>
        </w:tc>
      </w:tr>
      <w:tr w:rsidR="00B104F3" w:rsidRPr="00B104F3" w14:paraId="2710C3E5" w14:textId="77777777" w:rsidTr="00B104F3">
        <w:trPr>
          <w:trHeight w:val="340"/>
        </w:trPr>
        <w:tc>
          <w:tcPr>
            <w:tcW w:w="2500" w:type="pct"/>
          </w:tcPr>
          <w:p w14:paraId="0C697B99" w14:textId="77777777"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</w:rPr>
              <w:t>E</w:t>
            </w:r>
            <w:r w:rsidRPr="00B104F3">
              <w:rPr>
                <w:rFonts w:cs="Times New Roman"/>
                <w:b w:val="0"/>
                <w:lang w:val="ru-RU"/>
              </w:rPr>
              <w:t>-</w:t>
            </w:r>
            <w:r w:rsidRPr="00B104F3">
              <w:rPr>
                <w:rFonts w:cs="Times New Roman"/>
                <w:b w:val="0"/>
              </w:rPr>
              <w:t>mail</w:t>
            </w:r>
          </w:p>
        </w:tc>
        <w:tc>
          <w:tcPr>
            <w:tcW w:w="2500" w:type="pct"/>
          </w:tcPr>
          <w:p w14:paraId="45B760FE" w14:textId="77777777"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</w:rPr>
              <w:t>E</w:t>
            </w:r>
            <w:r w:rsidRPr="00B104F3">
              <w:rPr>
                <w:rFonts w:cs="Times New Roman"/>
                <w:b w:val="0"/>
                <w:lang w:val="ru-RU"/>
              </w:rPr>
              <w:t>-</w:t>
            </w:r>
            <w:r w:rsidRPr="00B104F3">
              <w:rPr>
                <w:rFonts w:cs="Times New Roman"/>
                <w:b w:val="0"/>
              </w:rPr>
              <w:t>mail</w:t>
            </w:r>
          </w:p>
        </w:tc>
      </w:tr>
      <w:tr w:rsidR="00B104F3" w:rsidRPr="00B104F3" w14:paraId="1790D557" w14:textId="77777777" w:rsidTr="00B104F3">
        <w:trPr>
          <w:trHeight w:val="340"/>
        </w:trPr>
        <w:tc>
          <w:tcPr>
            <w:tcW w:w="2500" w:type="pct"/>
          </w:tcPr>
          <w:p w14:paraId="4937F6F1" w14:textId="77777777"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р/сч</w:t>
            </w:r>
          </w:p>
        </w:tc>
        <w:tc>
          <w:tcPr>
            <w:tcW w:w="2500" w:type="pct"/>
          </w:tcPr>
          <w:p w14:paraId="030951B9" w14:textId="77777777"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р/сч</w:t>
            </w:r>
          </w:p>
        </w:tc>
      </w:tr>
      <w:tr w:rsidR="00B104F3" w:rsidRPr="00B104F3" w14:paraId="5977808E" w14:textId="77777777" w:rsidTr="00B104F3">
        <w:trPr>
          <w:trHeight w:val="340"/>
        </w:trPr>
        <w:tc>
          <w:tcPr>
            <w:tcW w:w="2500" w:type="pct"/>
          </w:tcPr>
          <w:p w14:paraId="2A5527C0" w14:textId="77777777"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в</w:t>
            </w:r>
          </w:p>
        </w:tc>
        <w:tc>
          <w:tcPr>
            <w:tcW w:w="2500" w:type="pct"/>
          </w:tcPr>
          <w:p w14:paraId="1FE2C39F" w14:textId="77777777"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в</w:t>
            </w:r>
          </w:p>
        </w:tc>
      </w:tr>
      <w:tr w:rsidR="00B104F3" w:rsidRPr="00B104F3" w14:paraId="45F037A9" w14:textId="77777777" w:rsidTr="00B104F3">
        <w:trPr>
          <w:trHeight w:val="340"/>
        </w:trPr>
        <w:tc>
          <w:tcPr>
            <w:tcW w:w="2500" w:type="pct"/>
          </w:tcPr>
          <w:p w14:paraId="588BA099" w14:textId="77777777"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к/сч</w:t>
            </w:r>
          </w:p>
        </w:tc>
        <w:tc>
          <w:tcPr>
            <w:tcW w:w="2500" w:type="pct"/>
          </w:tcPr>
          <w:p w14:paraId="7F9D05B0" w14:textId="77777777"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к/сч</w:t>
            </w:r>
          </w:p>
        </w:tc>
      </w:tr>
      <w:tr w:rsidR="00B104F3" w:rsidRPr="00B104F3" w14:paraId="066A66BB" w14:textId="77777777" w:rsidTr="00B104F3">
        <w:trPr>
          <w:trHeight w:val="340"/>
        </w:trPr>
        <w:tc>
          <w:tcPr>
            <w:tcW w:w="2500" w:type="pct"/>
          </w:tcPr>
          <w:p w14:paraId="2B9418A6" w14:textId="77777777" w:rsidR="00B104F3" w:rsidRPr="00B104F3" w:rsidRDefault="00B104F3" w:rsidP="00B104F3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БИК</w:t>
            </w:r>
          </w:p>
        </w:tc>
        <w:tc>
          <w:tcPr>
            <w:tcW w:w="2500" w:type="pct"/>
          </w:tcPr>
          <w:p w14:paraId="6B82725E" w14:textId="77777777" w:rsidR="00B104F3" w:rsidRPr="00B104F3" w:rsidRDefault="00B104F3" w:rsidP="00B104F3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БИК</w:t>
            </w:r>
          </w:p>
        </w:tc>
      </w:tr>
      <w:tr w:rsidR="00B104F3" w:rsidRPr="00B104F3" w14:paraId="330951E7" w14:textId="77777777" w:rsidTr="00B104F3">
        <w:trPr>
          <w:trHeight w:val="340"/>
        </w:trPr>
        <w:tc>
          <w:tcPr>
            <w:tcW w:w="2500" w:type="pct"/>
          </w:tcPr>
          <w:p w14:paraId="3AF3BAAC" w14:textId="77777777"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Cs w:val="0"/>
                <w:lang w:val="ru-RU"/>
              </w:rPr>
              <w:t>Должность</w:t>
            </w:r>
          </w:p>
        </w:tc>
        <w:tc>
          <w:tcPr>
            <w:tcW w:w="2500" w:type="pct"/>
          </w:tcPr>
          <w:p w14:paraId="334D2ECE" w14:textId="77777777"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Cs w:val="0"/>
                <w:lang w:val="ru-RU"/>
              </w:rPr>
              <w:t>Должность</w:t>
            </w:r>
          </w:p>
        </w:tc>
      </w:tr>
      <w:tr w:rsidR="00B104F3" w:rsidRPr="00B104F3" w14:paraId="15F23F1F" w14:textId="77777777" w:rsidTr="00B104F3">
        <w:trPr>
          <w:trHeight w:val="340"/>
        </w:trPr>
        <w:tc>
          <w:tcPr>
            <w:tcW w:w="2500" w:type="pct"/>
          </w:tcPr>
          <w:p w14:paraId="0797E62F" w14:textId="77777777" w:rsidR="00B104F3" w:rsidRPr="00B104F3" w:rsidRDefault="00B104F3" w:rsidP="00B104F3">
            <w:pPr>
              <w:pStyle w:val="1"/>
              <w:ind w:left="0" w:firstLine="0"/>
              <w:jc w:val="right"/>
              <w:rPr>
                <w:rFonts w:cs="Times New Roman"/>
                <w:b w:val="0"/>
                <w:bCs w:val="0"/>
                <w:lang w:val="ru-RU"/>
              </w:rPr>
            </w:pPr>
            <w:r>
              <w:rPr>
                <w:rFonts w:cs="Times New Roman"/>
                <w:lang w:val="ru-RU"/>
              </w:rPr>
              <w:t>_</w:t>
            </w:r>
            <w:r w:rsidRPr="00B104F3">
              <w:rPr>
                <w:rFonts w:cs="Times New Roman"/>
                <w:lang w:val="ru-RU"/>
              </w:rPr>
              <w:t>_______________</w:t>
            </w:r>
            <w:r>
              <w:rPr>
                <w:rFonts w:cs="Times New Roman"/>
                <w:lang w:val="ru-RU"/>
              </w:rPr>
              <w:t xml:space="preserve"> </w:t>
            </w:r>
            <w:r w:rsidRPr="00FE514D">
              <w:rPr>
                <w:rFonts w:cs="Times New Roman"/>
              </w:rPr>
              <w:t>/Ф.И.О./</w:t>
            </w:r>
          </w:p>
        </w:tc>
        <w:tc>
          <w:tcPr>
            <w:tcW w:w="2500" w:type="pct"/>
          </w:tcPr>
          <w:p w14:paraId="696655B0" w14:textId="77777777" w:rsidR="00B104F3" w:rsidRPr="00B104F3" w:rsidRDefault="00B104F3" w:rsidP="00B104F3">
            <w:pPr>
              <w:pStyle w:val="1"/>
              <w:ind w:left="0" w:firstLine="0"/>
              <w:jc w:val="right"/>
              <w:rPr>
                <w:rFonts w:cs="Times New Roman"/>
                <w:b w:val="0"/>
                <w:bCs w:val="0"/>
                <w:lang w:val="ru-RU"/>
              </w:rPr>
            </w:pPr>
            <w:r>
              <w:rPr>
                <w:rFonts w:cs="Times New Roman"/>
                <w:lang w:val="ru-RU"/>
              </w:rPr>
              <w:t>_</w:t>
            </w:r>
            <w:r w:rsidRPr="00B104F3">
              <w:rPr>
                <w:rFonts w:cs="Times New Roman"/>
                <w:lang w:val="ru-RU"/>
              </w:rPr>
              <w:t>_______________</w:t>
            </w:r>
            <w:r>
              <w:rPr>
                <w:rFonts w:cs="Times New Roman"/>
                <w:lang w:val="ru-RU"/>
              </w:rPr>
              <w:t xml:space="preserve"> </w:t>
            </w:r>
            <w:r w:rsidRPr="00FE514D">
              <w:rPr>
                <w:rFonts w:cs="Times New Roman"/>
              </w:rPr>
              <w:t>/Ф.И.О./</w:t>
            </w:r>
          </w:p>
        </w:tc>
      </w:tr>
      <w:bookmarkEnd w:id="2"/>
    </w:tbl>
    <w:p w14:paraId="096C373F" w14:textId="77777777" w:rsidR="00AD7AD0" w:rsidRDefault="00AD7AD0" w:rsidP="00B104F3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901B18" w14:textId="77777777" w:rsidR="007351E3" w:rsidRDefault="007351E3" w:rsidP="00B104F3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6C2BD5" w14:textId="77777777" w:rsidR="007351E3" w:rsidRDefault="007351E3" w:rsidP="00B104F3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DA4220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27A4DB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C6098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42646F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3DF87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2F26C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ACB70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B55FC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E9DA2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217B5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545C03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AB016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222364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4A6A4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9D066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CA555" w14:textId="77777777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427A2" w14:textId="77777777"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487EF5" w14:textId="77777777" w:rsidR="00EB1702" w:rsidRDefault="00EB1702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3B7005" w14:textId="77777777" w:rsidR="00F257E9" w:rsidRDefault="00F257E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Приложение №1 к </w:t>
      </w:r>
    </w:p>
    <w:p w14:paraId="654542C3" w14:textId="77777777" w:rsidR="0001788E" w:rsidRPr="00F257E9" w:rsidRDefault="00F257E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 №_______от ___________</w:t>
      </w:r>
    </w:p>
    <w:p w14:paraId="2D1F0F9A" w14:textId="77777777" w:rsidR="0001788E" w:rsidRPr="00F257E9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A65BD7" w14:textId="77777777" w:rsidR="0001788E" w:rsidRPr="00635BB9" w:rsidRDefault="00F257E9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5B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</w:t>
      </w:r>
      <w:r w:rsidR="004B382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635B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Задание на оказание услуг</w:t>
      </w:r>
    </w:p>
    <w:p w14:paraId="581E193A" w14:textId="7D757319"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CD944C" w14:textId="72BEF828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42FA7D" w14:textId="5B904CE0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E20172" w14:textId="7E5E449B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7AF87B" w14:textId="659B380F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C28C31" w14:textId="5888F297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CF6CF0" w14:textId="6893041C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11869A" w14:textId="1A65B962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85ACC2" w14:textId="6241653E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D5E267" w14:textId="055B4BF5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7DB4E0" w14:textId="6390A8B1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FA46927" w14:textId="2162CD0B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60EA99" w14:textId="2F14D3FD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1553AC" w14:textId="4637C141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FDB74C" w14:textId="176DD2E7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4097CB" w14:textId="280C4993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6F4592" w14:textId="19CCE296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1D415F" w14:textId="5161D225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C7C037" w14:textId="7A25D199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E6CFB3" w14:textId="0CBAB5E9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E161BD" w14:textId="6E6F9568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C39976" w14:textId="6FE3263F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3F2BAE" w14:textId="2A7BA886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FCEF53" w14:textId="56762A67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4596CD" w14:textId="1EB6E0BC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8D850DB" w14:textId="4DA2C31D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241C67" w14:textId="1C6298B3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88D97B" w14:textId="560BFDFA" w:rsidR="000D7E74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1B45CD" w14:textId="77777777" w:rsidR="000D7E74" w:rsidRPr="00F257E9" w:rsidRDefault="000D7E74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0D7E74" w:rsidRPr="00B104F3" w14:paraId="5F48C16D" w14:textId="77777777" w:rsidTr="00E445AE">
        <w:trPr>
          <w:trHeight w:val="340"/>
        </w:trPr>
        <w:tc>
          <w:tcPr>
            <w:tcW w:w="2500" w:type="pct"/>
          </w:tcPr>
          <w:p w14:paraId="5BBDFD9A" w14:textId="77777777" w:rsidR="000D7E74" w:rsidRPr="00B104F3" w:rsidRDefault="000D7E74" w:rsidP="00E445AE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104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Заказчик: </w:t>
            </w:r>
            <w:r w:rsidRPr="00B10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B104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наименование</w:t>
            </w:r>
            <w:r w:rsidRPr="00B104F3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B104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Pr="00B10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2500" w:type="pct"/>
          </w:tcPr>
          <w:p w14:paraId="22B6F103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Исполнитель: [</w:t>
            </w:r>
            <w:r w:rsidRPr="00B104F3">
              <w:rPr>
                <w:rFonts w:eastAsiaTheme="minorHAnsi" w:cs="Times New Roman"/>
                <w:b w:val="0"/>
                <w:bCs w:val="0"/>
                <w:i/>
                <w:lang w:val="ru-RU"/>
              </w:rPr>
              <w:t>наименование организации</w:t>
            </w:r>
            <w:r w:rsidRPr="00B104F3">
              <w:rPr>
                <w:rFonts w:eastAsiaTheme="minorHAnsi" w:cs="Times New Roman"/>
                <w:b w:val="0"/>
                <w:bCs w:val="0"/>
              </w:rPr>
              <w:t>]</w:t>
            </w:r>
          </w:p>
        </w:tc>
      </w:tr>
      <w:tr w:rsidR="000D7E74" w:rsidRPr="00B104F3" w14:paraId="2D8AFAF2" w14:textId="77777777" w:rsidTr="00E445AE">
        <w:trPr>
          <w:trHeight w:val="340"/>
        </w:trPr>
        <w:tc>
          <w:tcPr>
            <w:tcW w:w="2500" w:type="pct"/>
          </w:tcPr>
          <w:p w14:paraId="05315B6D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Адрес местонахождения</w:t>
            </w:r>
            <w:r>
              <w:rPr>
                <w:rFonts w:cs="Times New Roman"/>
                <w:b w:val="0"/>
                <w:lang w:val="ru-RU"/>
              </w:rPr>
              <w:t>:</w:t>
            </w:r>
          </w:p>
        </w:tc>
        <w:tc>
          <w:tcPr>
            <w:tcW w:w="2500" w:type="pct"/>
          </w:tcPr>
          <w:p w14:paraId="518D1C7E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Адрес местонахождения</w:t>
            </w:r>
            <w:r>
              <w:rPr>
                <w:rFonts w:cs="Times New Roman"/>
                <w:b w:val="0"/>
                <w:lang w:val="ru-RU"/>
              </w:rPr>
              <w:t>:</w:t>
            </w:r>
          </w:p>
        </w:tc>
      </w:tr>
      <w:tr w:rsidR="000D7E74" w:rsidRPr="00B104F3" w14:paraId="54263DFB" w14:textId="77777777" w:rsidTr="00E445AE">
        <w:trPr>
          <w:trHeight w:val="340"/>
        </w:trPr>
        <w:tc>
          <w:tcPr>
            <w:tcW w:w="2500" w:type="pct"/>
          </w:tcPr>
          <w:p w14:paraId="47C9E257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Почтовый адрес:</w:t>
            </w:r>
          </w:p>
        </w:tc>
        <w:tc>
          <w:tcPr>
            <w:tcW w:w="2500" w:type="pct"/>
          </w:tcPr>
          <w:p w14:paraId="26FD07F0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Почтовый адрес:</w:t>
            </w:r>
          </w:p>
        </w:tc>
      </w:tr>
      <w:tr w:rsidR="000D7E74" w:rsidRPr="00B104F3" w14:paraId="760DDE6D" w14:textId="77777777" w:rsidTr="00E445AE">
        <w:trPr>
          <w:trHeight w:val="340"/>
        </w:trPr>
        <w:tc>
          <w:tcPr>
            <w:tcW w:w="2500" w:type="pct"/>
          </w:tcPr>
          <w:p w14:paraId="5A249E13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ИНН/КПП</w:t>
            </w:r>
          </w:p>
        </w:tc>
        <w:tc>
          <w:tcPr>
            <w:tcW w:w="2500" w:type="pct"/>
          </w:tcPr>
          <w:p w14:paraId="49D11B37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ИНН/КПП</w:t>
            </w:r>
          </w:p>
        </w:tc>
      </w:tr>
      <w:tr w:rsidR="000D7E74" w:rsidRPr="00B104F3" w14:paraId="267F76BC" w14:textId="77777777" w:rsidTr="00E445AE">
        <w:trPr>
          <w:trHeight w:val="340"/>
        </w:trPr>
        <w:tc>
          <w:tcPr>
            <w:tcW w:w="2500" w:type="pct"/>
          </w:tcPr>
          <w:p w14:paraId="0D1AE673" w14:textId="77777777" w:rsidR="000D7E74" w:rsidRPr="00B104F3" w:rsidRDefault="000D7E74" w:rsidP="00E445AE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ОГРН</w:t>
            </w:r>
          </w:p>
        </w:tc>
        <w:tc>
          <w:tcPr>
            <w:tcW w:w="2500" w:type="pct"/>
          </w:tcPr>
          <w:p w14:paraId="5C077E27" w14:textId="77777777" w:rsidR="000D7E74" w:rsidRPr="00B104F3" w:rsidRDefault="000D7E74" w:rsidP="00E445AE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ОГРН</w:t>
            </w:r>
          </w:p>
        </w:tc>
      </w:tr>
      <w:tr w:rsidR="000D7E74" w:rsidRPr="00B104F3" w14:paraId="7600D031" w14:textId="77777777" w:rsidTr="00E445AE">
        <w:trPr>
          <w:trHeight w:val="340"/>
        </w:trPr>
        <w:tc>
          <w:tcPr>
            <w:tcW w:w="2500" w:type="pct"/>
          </w:tcPr>
          <w:p w14:paraId="02FAD89A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Тел., факс</w:t>
            </w:r>
          </w:p>
        </w:tc>
        <w:tc>
          <w:tcPr>
            <w:tcW w:w="2500" w:type="pct"/>
          </w:tcPr>
          <w:p w14:paraId="6C54384D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Тел., факс</w:t>
            </w:r>
          </w:p>
        </w:tc>
      </w:tr>
      <w:tr w:rsidR="000D7E74" w:rsidRPr="00B104F3" w14:paraId="02E47A20" w14:textId="77777777" w:rsidTr="00E445AE">
        <w:trPr>
          <w:trHeight w:val="340"/>
        </w:trPr>
        <w:tc>
          <w:tcPr>
            <w:tcW w:w="2500" w:type="pct"/>
          </w:tcPr>
          <w:p w14:paraId="183FE010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</w:rPr>
              <w:t>E</w:t>
            </w:r>
            <w:r w:rsidRPr="00B104F3">
              <w:rPr>
                <w:rFonts w:cs="Times New Roman"/>
                <w:b w:val="0"/>
                <w:lang w:val="ru-RU"/>
              </w:rPr>
              <w:t>-</w:t>
            </w:r>
            <w:r w:rsidRPr="00B104F3">
              <w:rPr>
                <w:rFonts w:cs="Times New Roman"/>
                <w:b w:val="0"/>
              </w:rPr>
              <w:t>mail</w:t>
            </w:r>
          </w:p>
        </w:tc>
        <w:tc>
          <w:tcPr>
            <w:tcW w:w="2500" w:type="pct"/>
          </w:tcPr>
          <w:p w14:paraId="65838DD1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</w:rPr>
              <w:t>E</w:t>
            </w:r>
            <w:r w:rsidRPr="00B104F3">
              <w:rPr>
                <w:rFonts w:cs="Times New Roman"/>
                <w:b w:val="0"/>
                <w:lang w:val="ru-RU"/>
              </w:rPr>
              <w:t>-</w:t>
            </w:r>
            <w:r w:rsidRPr="00B104F3">
              <w:rPr>
                <w:rFonts w:cs="Times New Roman"/>
                <w:b w:val="0"/>
              </w:rPr>
              <w:t>mail</w:t>
            </w:r>
          </w:p>
        </w:tc>
      </w:tr>
      <w:tr w:rsidR="000D7E74" w:rsidRPr="00B104F3" w14:paraId="3CDDB438" w14:textId="77777777" w:rsidTr="00E445AE">
        <w:trPr>
          <w:trHeight w:val="340"/>
        </w:trPr>
        <w:tc>
          <w:tcPr>
            <w:tcW w:w="2500" w:type="pct"/>
          </w:tcPr>
          <w:p w14:paraId="122DC005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р/сч</w:t>
            </w:r>
          </w:p>
        </w:tc>
        <w:tc>
          <w:tcPr>
            <w:tcW w:w="2500" w:type="pct"/>
          </w:tcPr>
          <w:p w14:paraId="002C419C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р/сч</w:t>
            </w:r>
          </w:p>
        </w:tc>
      </w:tr>
      <w:tr w:rsidR="000D7E74" w:rsidRPr="00B104F3" w14:paraId="0C9A20D4" w14:textId="77777777" w:rsidTr="00E445AE">
        <w:trPr>
          <w:trHeight w:val="340"/>
        </w:trPr>
        <w:tc>
          <w:tcPr>
            <w:tcW w:w="2500" w:type="pct"/>
          </w:tcPr>
          <w:p w14:paraId="2057AB2E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в</w:t>
            </w:r>
          </w:p>
        </w:tc>
        <w:tc>
          <w:tcPr>
            <w:tcW w:w="2500" w:type="pct"/>
          </w:tcPr>
          <w:p w14:paraId="5E4EB59D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в</w:t>
            </w:r>
          </w:p>
        </w:tc>
      </w:tr>
      <w:tr w:rsidR="000D7E74" w:rsidRPr="00B104F3" w14:paraId="3D1A8223" w14:textId="77777777" w:rsidTr="00E445AE">
        <w:trPr>
          <w:trHeight w:val="340"/>
        </w:trPr>
        <w:tc>
          <w:tcPr>
            <w:tcW w:w="2500" w:type="pct"/>
          </w:tcPr>
          <w:p w14:paraId="0FEA21DC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к/сч</w:t>
            </w:r>
          </w:p>
        </w:tc>
        <w:tc>
          <w:tcPr>
            <w:tcW w:w="2500" w:type="pct"/>
          </w:tcPr>
          <w:p w14:paraId="2421BB48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к/сч</w:t>
            </w:r>
          </w:p>
        </w:tc>
      </w:tr>
      <w:tr w:rsidR="000D7E74" w:rsidRPr="00B104F3" w14:paraId="00A3D4F6" w14:textId="77777777" w:rsidTr="00E445AE">
        <w:trPr>
          <w:trHeight w:val="340"/>
        </w:trPr>
        <w:tc>
          <w:tcPr>
            <w:tcW w:w="2500" w:type="pct"/>
          </w:tcPr>
          <w:p w14:paraId="3CFF4F68" w14:textId="77777777" w:rsidR="000D7E74" w:rsidRPr="00B104F3" w:rsidRDefault="000D7E74" w:rsidP="00E445AE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БИК</w:t>
            </w:r>
          </w:p>
        </w:tc>
        <w:tc>
          <w:tcPr>
            <w:tcW w:w="2500" w:type="pct"/>
          </w:tcPr>
          <w:p w14:paraId="299628B1" w14:textId="77777777" w:rsidR="000D7E74" w:rsidRPr="00B104F3" w:rsidRDefault="000D7E74" w:rsidP="00E445AE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БИК</w:t>
            </w:r>
          </w:p>
        </w:tc>
      </w:tr>
      <w:tr w:rsidR="000D7E74" w:rsidRPr="00B104F3" w14:paraId="2018BBE6" w14:textId="77777777" w:rsidTr="00E445AE">
        <w:trPr>
          <w:trHeight w:val="340"/>
        </w:trPr>
        <w:tc>
          <w:tcPr>
            <w:tcW w:w="2500" w:type="pct"/>
          </w:tcPr>
          <w:p w14:paraId="282D9FDC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Cs w:val="0"/>
                <w:lang w:val="ru-RU"/>
              </w:rPr>
              <w:t>Должность</w:t>
            </w:r>
          </w:p>
        </w:tc>
        <w:tc>
          <w:tcPr>
            <w:tcW w:w="2500" w:type="pct"/>
          </w:tcPr>
          <w:p w14:paraId="795A8121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Cs w:val="0"/>
                <w:lang w:val="ru-RU"/>
              </w:rPr>
              <w:t>Должность</w:t>
            </w:r>
          </w:p>
        </w:tc>
      </w:tr>
      <w:tr w:rsidR="000D7E74" w:rsidRPr="00B104F3" w14:paraId="0FCB1871" w14:textId="77777777" w:rsidTr="00E445AE">
        <w:trPr>
          <w:trHeight w:val="340"/>
        </w:trPr>
        <w:tc>
          <w:tcPr>
            <w:tcW w:w="2500" w:type="pct"/>
          </w:tcPr>
          <w:p w14:paraId="6FED2DCF" w14:textId="77777777" w:rsidR="000D7E74" w:rsidRPr="00B104F3" w:rsidRDefault="000D7E74" w:rsidP="00E445AE">
            <w:pPr>
              <w:pStyle w:val="1"/>
              <w:ind w:left="0" w:firstLine="0"/>
              <w:jc w:val="right"/>
              <w:rPr>
                <w:rFonts w:cs="Times New Roman"/>
                <w:b w:val="0"/>
                <w:bCs w:val="0"/>
                <w:lang w:val="ru-RU"/>
              </w:rPr>
            </w:pPr>
            <w:r>
              <w:rPr>
                <w:rFonts w:cs="Times New Roman"/>
                <w:lang w:val="ru-RU"/>
              </w:rPr>
              <w:t>_</w:t>
            </w:r>
            <w:r w:rsidRPr="00B104F3">
              <w:rPr>
                <w:rFonts w:cs="Times New Roman"/>
                <w:lang w:val="ru-RU"/>
              </w:rPr>
              <w:t>_______________</w:t>
            </w:r>
            <w:r>
              <w:rPr>
                <w:rFonts w:cs="Times New Roman"/>
                <w:lang w:val="ru-RU"/>
              </w:rPr>
              <w:t xml:space="preserve"> </w:t>
            </w:r>
            <w:r w:rsidRPr="00FE514D">
              <w:rPr>
                <w:rFonts w:cs="Times New Roman"/>
              </w:rPr>
              <w:t>/Ф.И.О./</w:t>
            </w:r>
          </w:p>
        </w:tc>
        <w:tc>
          <w:tcPr>
            <w:tcW w:w="2500" w:type="pct"/>
          </w:tcPr>
          <w:p w14:paraId="7903546F" w14:textId="77777777" w:rsidR="000D7E74" w:rsidRPr="00B104F3" w:rsidRDefault="000D7E74" w:rsidP="00E445AE">
            <w:pPr>
              <w:pStyle w:val="1"/>
              <w:ind w:left="0" w:firstLine="0"/>
              <w:jc w:val="right"/>
              <w:rPr>
                <w:rFonts w:cs="Times New Roman"/>
                <w:b w:val="0"/>
                <w:bCs w:val="0"/>
                <w:lang w:val="ru-RU"/>
              </w:rPr>
            </w:pPr>
            <w:r>
              <w:rPr>
                <w:rFonts w:cs="Times New Roman"/>
                <w:lang w:val="ru-RU"/>
              </w:rPr>
              <w:t>_</w:t>
            </w:r>
            <w:r w:rsidRPr="00B104F3">
              <w:rPr>
                <w:rFonts w:cs="Times New Roman"/>
                <w:lang w:val="ru-RU"/>
              </w:rPr>
              <w:t>_______________</w:t>
            </w:r>
            <w:r>
              <w:rPr>
                <w:rFonts w:cs="Times New Roman"/>
                <w:lang w:val="ru-RU"/>
              </w:rPr>
              <w:t xml:space="preserve"> </w:t>
            </w:r>
            <w:r w:rsidRPr="00FE514D">
              <w:rPr>
                <w:rFonts w:cs="Times New Roman"/>
              </w:rPr>
              <w:t>/Ф.И.О./</w:t>
            </w:r>
          </w:p>
        </w:tc>
      </w:tr>
    </w:tbl>
    <w:p w14:paraId="1B4E22F6" w14:textId="77777777" w:rsidR="001F29B5" w:rsidRPr="001F29B5" w:rsidRDefault="001F29B5" w:rsidP="001F29B5">
      <w:pPr>
        <w:widowControl/>
        <w:spacing w:before="240" w:after="200" w:line="276" w:lineRule="auto"/>
        <w:jc w:val="both"/>
        <w:rPr>
          <w:rFonts w:ascii="Times New Roman" w:eastAsia="Calibri" w:hAnsi="Times New Roman" w:cs="Times New Roman"/>
          <w:color w:val="4F81BD"/>
          <w:sz w:val="24"/>
          <w:szCs w:val="24"/>
          <w:lang w:val="ru-RU"/>
        </w:rPr>
        <w:sectPr w:rsidR="001F29B5" w:rsidRPr="001F29B5" w:rsidSect="001F29B5">
          <w:headerReference w:type="default" r:id="rId7"/>
          <w:footerReference w:type="default" r:id="rId8"/>
          <w:headerReference w:type="first" r:id="rId9"/>
          <w:type w:val="continuous"/>
          <w:pgSz w:w="11907" w:h="16839" w:code="9"/>
          <w:pgMar w:top="808" w:right="708" w:bottom="1134" w:left="1134" w:header="567" w:footer="831" w:gutter="0"/>
          <w:cols w:space="708"/>
          <w:titlePg/>
          <w:docGrid w:linePitch="360"/>
        </w:sectPr>
      </w:pPr>
    </w:p>
    <w:p w14:paraId="590C0395" w14:textId="6EB519FD" w:rsidR="00031362" w:rsidRPr="00F72B64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2B6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№ 2</w:t>
      </w:r>
    </w:p>
    <w:p w14:paraId="3CF2511B" w14:textId="77777777" w:rsidR="00031362" w:rsidRPr="00F72B64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2B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Договору  </w:t>
      </w:r>
    </w:p>
    <w:p w14:paraId="371E5AD1" w14:textId="77777777" w:rsidR="0006293D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72B64">
        <w:rPr>
          <w:rFonts w:ascii="Times New Roman" w:eastAsia="Times New Roman" w:hAnsi="Times New Roman" w:cs="Times New Roman"/>
          <w:sz w:val="24"/>
          <w:szCs w:val="24"/>
          <w:lang w:val="ru-RU"/>
        </w:rPr>
        <w:t>№  от</w:t>
      </w:r>
    </w:p>
    <w:p w14:paraId="228ECDE2" w14:textId="77777777" w:rsidR="00571C4F" w:rsidRDefault="00571C4F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7D154A" w14:textId="77777777" w:rsidR="00C13205" w:rsidRDefault="00C13205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Протокол </w:t>
      </w:r>
    </w:p>
    <w:p w14:paraId="68A6AEF1" w14:textId="77777777" w:rsidR="00C13205" w:rsidRDefault="00C13205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согласования сроков проведения аудита и его стоимости</w:t>
      </w:r>
    </w:p>
    <w:p w14:paraId="5D924571" w14:textId="77777777"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148FD91" w14:textId="472CB0CD" w:rsidR="008C4277" w:rsidRPr="00C60B37" w:rsidRDefault="008C4277" w:rsidP="008C427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Общество с ограниченной ответственностью «ФРИИ ИНВЕСТ»</w:t>
      </w:r>
      <w:r w:rsidRPr="00C60B37">
        <w:rPr>
          <w:rFonts w:ascii="Times New Roman" w:eastAsia="Times New Roman" w:hAnsi="Times New Roman" w:cs="Times New Roman"/>
          <w:sz w:val="24"/>
          <w:szCs w:val="24"/>
          <w:lang w:val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60B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дальнейшем «Заказчик», в лице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генерального </w:t>
      </w:r>
      <w:r w:rsidRPr="00C60B37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директора Варламова Кирилла Викторовича, действующего на основании Устава</w:t>
      </w:r>
      <w:r w:rsidRPr="00C60B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C60B37">
        <w:rPr>
          <w:rFonts w:ascii="Times New Roman" w:eastAsia="Times New Roman" w:hAnsi="Times New Roman" w:cs="Times New Roman"/>
          <w:sz w:val="24"/>
          <w:szCs w:val="24"/>
          <w:lang w:val="ru-RU"/>
        </w:rPr>
        <w:t>с одной стороны, и</w:t>
      </w:r>
      <w:r w:rsidRPr="00C60B3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</w:t>
      </w:r>
      <w:r w:rsidRPr="00C60B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ОГРН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</w:t>
      </w:r>
      <w:r w:rsidRPr="00C60B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</w:t>
      </w:r>
      <w:r w:rsidRPr="00C60B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в лице директора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</w:t>
      </w:r>
      <w:r w:rsidRPr="00C60B37">
        <w:rPr>
          <w:rFonts w:ascii="Times New Roman" w:eastAsia="Times New Roman" w:hAnsi="Times New Roman" w:cs="Times New Roman"/>
          <w:sz w:val="24"/>
          <w:szCs w:val="24"/>
          <w:lang w:val="ru-RU"/>
        </w:rPr>
        <w:t>, действующего на основании Устава</w:t>
      </w:r>
      <w:r w:rsidRPr="00C60B3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именуемое в дальнейшем «Исполнитель», с другой стороны, вместе именуемые «Стороны» и каждый в отдельности «Сторона»,</w:t>
      </w:r>
      <w:r w:rsidRPr="00C60B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ставили</w:t>
      </w:r>
      <w:r w:rsidRPr="00C60B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настоящий протокол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согласования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сроков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стоимости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аудита портфельных компаний Заказчика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60B37">
        <w:rPr>
          <w:rFonts w:ascii="Times New Roman" w:eastAsia="Times New Roman" w:hAnsi="Times New Roman" w:cs="Times New Roman"/>
          <w:sz w:val="24"/>
          <w:szCs w:val="24"/>
          <w:lang w:val="ru-RU"/>
        </w:rPr>
        <w:t>о нижеследующем:</w:t>
      </w:r>
    </w:p>
    <w:p w14:paraId="4F7EDD7C" w14:textId="77777777"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03CB4B" w14:textId="77777777"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2862"/>
        <w:gridCol w:w="1674"/>
        <w:gridCol w:w="4705"/>
      </w:tblGrid>
      <w:tr w:rsidR="000D7E74" w:rsidRPr="00D3293A" w14:paraId="3D8165A1" w14:textId="77777777" w:rsidTr="00E445AE">
        <w:trPr>
          <w:cantSplit/>
          <w:trHeight w:val="225"/>
        </w:trPr>
        <w:tc>
          <w:tcPr>
            <w:tcW w:w="710" w:type="dxa"/>
          </w:tcPr>
          <w:p w14:paraId="07387B53" w14:textId="77777777" w:rsidR="000D7E74" w:rsidRPr="000D7E74" w:rsidRDefault="000D7E74" w:rsidP="000D7E74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62" w:type="dxa"/>
            <w:shd w:val="clear" w:color="auto" w:fill="auto"/>
            <w:noWrap/>
            <w:hideMark/>
          </w:tcPr>
          <w:p w14:paraId="1CDFDA59" w14:textId="77777777" w:rsidR="000D7E74" w:rsidRPr="000D7E74" w:rsidRDefault="000D7E74" w:rsidP="000D7E74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Портфельные компании</w:t>
            </w:r>
          </w:p>
        </w:tc>
        <w:tc>
          <w:tcPr>
            <w:tcW w:w="1674" w:type="dxa"/>
          </w:tcPr>
          <w:p w14:paraId="52C84ED7" w14:textId="77777777" w:rsidR="000D7E74" w:rsidRPr="000D7E74" w:rsidRDefault="000D7E74" w:rsidP="000D7E74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Трудозатраты, чел.час</w:t>
            </w:r>
          </w:p>
        </w:tc>
        <w:tc>
          <w:tcPr>
            <w:tcW w:w="4705" w:type="dxa"/>
          </w:tcPr>
          <w:p w14:paraId="69856505" w14:textId="77777777" w:rsidR="000D7E74" w:rsidRPr="000D7E74" w:rsidRDefault="000D7E74" w:rsidP="000D7E74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D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Стоимость аудиторских услуг, руб., в т.ч. НДС 20%</w:t>
            </w:r>
          </w:p>
        </w:tc>
      </w:tr>
      <w:tr w:rsidR="000D7E74" w:rsidRPr="000D7E74" w14:paraId="76DF88DA" w14:textId="77777777" w:rsidTr="00E445AE">
        <w:trPr>
          <w:cantSplit/>
          <w:trHeight w:val="225"/>
        </w:trPr>
        <w:tc>
          <w:tcPr>
            <w:tcW w:w="710" w:type="dxa"/>
          </w:tcPr>
          <w:p w14:paraId="2824B226" w14:textId="77777777" w:rsidR="000D7E74" w:rsidRPr="000D7E74" w:rsidRDefault="000D7E74" w:rsidP="000D7E7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862" w:type="dxa"/>
            <w:shd w:val="clear" w:color="auto" w:fill="auto"/>
            <w:noWrap/>
          </w:tcPr>
          <w:p w14:paraId="22D31B6C" w14:textId="77777777" w:rsidR="000D7E74" w:rsidRPr="000D7E74" w:rsidRDefault="000D7E74" w:rsidP="000D7E7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74" w:type="dxa"/>
            <w:vAlign w:val="center"/>
          </w:tcPr>
          <w:p w14:paraId="17CFB9E1" w14:textId="77777777" w:rsidR="000D7E74" w:rsidRPr="000D7E74" w:rsidRDefault="000D7E74" w:rsidP="000D7E7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5" w:type="dxa"/>
            <w:vAlign w:val="center"/>
          </w:tcPr>
          <w:p w14:paraId="171AB6B2" w14:textId="77777777" w:rsidR="000D7E74" w:rsidRPr="000D7E74" w:rsidRDefault="000D7E74" w:rsidP="000D7E74">
            <w:pPr>
              <w:widowControl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7E74" w:rsidRPr="000D7E74" w14:paraId="4E10460C" w14:textId="77777777" w:rsidTr="00E445AE">
        <w:trPr>
          <w:cantSplit/>
          <w:trHeight w:val="225"/>
        </w:trPr>
        <w:tc>
          <w:tcPr>
            <w:tcW w:w="710" w:type="dxa"/>
          </w:tcPr>
          <w:p w14:paraId="78920A41" w14:textId="77777777" w:rsidR="000D7E74" w:rsidRPr="000D7E74" w:rsidRDefault="000D7E74" w:rsidP="000D7E7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862" w:type="dxa"/>
            <w:shd w:val="clear" w:color="auto" w:fill="auto"/>
            <w:noWrap/>
          </w:tcPr>
          <w:p w14:paraId="15A05195" w14:textId="77777777" w:rsidR="000D7E74" w:rsidRPr="000D7E74" w:rsidRDefault="000D7E74" w:rsidP="000D7E7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74" w:type="dxa"/>
            <w:vAlign w:val="center"/>
          </w:tcPr>
          <w:p w14:paraId="42667F3F" w14:textId="77777777" w:rsidR="000D7E74" w:rsidRPr="000D7E74" w:rsidRDefault="000D7E74" w:rsidP="000D7E7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5" w:type="dxa"/>
            <w:vAlign w:val="center"/>
          </w:tcPr>
          <w:p w14:paraId="712C5D9D" w14:textId="77777777" w:rsidR="000D7E74" w:rsidRPr="000D7E74" w:rsidRDefault="000D7E74" w:rsidP="000D7E74">
            <w:pPr>
              <w:widowControl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7E74" w:rsidRPr="000D7E74" w14:paraId="34265592" w14:textId="77777777" w:rsidTr="00E445AE">
        <w:trPr>
          <w:cantSplit/>
          <w:trHeight w:val="225"/>
        </w:trPr>
        <w:tc>
          <w:tcPr>
            <w:tcW w:w="710" w:type="dxa"/>
          </w:tcPr>
          <w:p w14:paraId="615C177E" w14:textId="77777777" w:rsidR="000D7E74" w:rsidRPr="000D7E74" w:rsidRDefault="000D7E74" w:rsidP="000D7E7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862" w:type="dxa"/>
            <w:shd w:val="clear" w:color="auto" w:fill="auto"/>
            <w:noWrap/>
          </w:tcPr>
          <w:p w14:paraId="24FE3483" w14:textId="77777777" w:rsidR="000D7E74" w:rsidRPr="000D7E74" w:rsidRDefault="000D7E74" w:rsidP="000D7E7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74" w:type="dxa"/>
            <w:vAlign w:val="center"/>
          </w:tcPr>
          <w:p w14:paraId="4731431B" w14:textId="77777777" w:rsidR="000D7E74" w:rsidRPr="000D7E74" w:rsidRDefault="000D7E74" w:rsidP="000D7E7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5" w:type="dxa"/>
            <w:vAlign w:val="center"/>
          </w:tcPr>
          <w:p w14:paraId="47E84185" w14:textId="77777777" w:rsidR="000D7E74" w:rsidRPr="000D7E74" w:rsidRDefault="000D7E74" w:rsidP="000D7E74">
            <w:pPr>
              <w:widowControl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7E74" w:rsidRPr="000D7E74" w14:paraId="3CB0FF9A" w14:textId="77777777" w:rsidTr="00E445AE">
        <w:trPr>
          <w:cantSplit/>
          <w:trHeight w:val="225"/>
        </w:trPr>
        <w:tc>
          <w:tcPr>
            <w:tcW w:w="710" w:type="dxa"/>
          </w:tcPr>
          <w:p w14:paraId="3DAD9C1A" w14:textId="77777777" w:rsidR="000D7E74" w:rsidRPr="000D7E74" w:rsidRDefault="000D7E74" w:rsidP="000D7E74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62" w:type="dxa"/>
          </w:tcPr>
          <w:p w14:paraId="484A7806" w14:textId="77777777" w:rsidR="000D7E74" w:rsidRPr="000D7E74" w:rsidRDefault="000D7E74" w:rsidP="000D7E74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6BEB4B34" w14:textId="77777777" w:rsidR="000D7E74" w:rsidRPr="000D7E74" w:rsidRDefault="000D7E74" w:rsidP="000D7E7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E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</w:tr>
    </w:tbl>
    <w:p w14:paraId="6D4A9E92" w14:textId="77777777" w:rsidR="000D7E74" w:rsidRPr="000D7E74" w:rsidRDefault="000D7E74" w:rsidP="000D7E74">
      <w:pPr>
        <w:widowControl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631CA6C9" w14:textId="77777777"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21"/>
        <w:tblW w:w="10031" w:type="dxa"/>
        <w:tblInd w:w="0" w:type="dxa"/>
        <w:tblLook w:val="04A0" w:firstRow="1" w:lastRow="0" w:firstColumn="1" w:lastColumn="0" w:noHBand="0" w:noVBand="1"/>
      </w:tblPr>
      <w:tblGrid>
        <w:gridCol w:w="445"/>
        <w:gridCol w:w="4101"/>
        <w:gridCol w:w="5485"/>
      </w:tblGrid>
      <w:tr w:rsidR="00713DA3" w:rsidRPr="00713DA3" w14:paraId="0156F3E9" w14:textId="77777777" w:rsidTr="00713DA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EEB2" w14:textId="11FAD23E" w:rsidR="00713DA3" w:rsidRPr="00713DA3" w:rsidRDefault="00713DA3" w:rsidP="00713DA3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  <w:r w:rsidRPr="00713DA3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F683" w14:textId="77777777" w:rsidR="00713DA3" w:rsidRPr="00713DA3" w:rsidRDefault="00713DA3" w:rsidP="00713DA3">
            <w:pPr>
              <w:rPr>
                <w:rFonts w:ascii="Times New Roman" w:hAnsi="Times New Roman"/>
                <w:sz w:val="20"/>
                <w:lang w:val="ru-RU"/>
              </w:rPr>
            </w:pPr>
            <w:r w:rsidRPr="00713DA3">
              <w:rPr>
                <w:rFonts w:ascii="Times New Roman" w:hAnsi="Times New Roman"/>
                <w:sz w:val="20"/>
                <w:lang w:val="ru-RU"/>
              </w:rPr>
              <w:t>Процедура проведения аудита (запрос и получение информации  аудитором, проведение аудиторских процедур, подготовка предварительного аудиторского отчета по каждой компании либо общего отчёта по всем компаниям)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BCE1" w14:textId="77777777" w:rsidR="00713DA3" w:rsidRPr="00713DA3" w:rsidRDefault="00713DA3" w:rsidP="00713DA3">
            <w:pPr>
              <w:rPr>
                <w:rFonts w:ascii="Times New Roman" w:hAnsi="Times New Roman"/>
                <w:sz w:val="20"/>
                <w:highlight w:val="yellow"/>
                <w:lang w:val="ru-RU"/>
              </w:rPr>
            </w:pPr>
            <w:r w:rsidRPr="00713DA3">
              <w:rPr>
                <w:rFonts w:ascii="Times New Roman" w:hAnsi="Times New Roman"/>
                <w:sz w:val="20"/>
                <w:lang w:val="ru-RU"/>
              </w:rPr>
              <w:t>Не позднее 31 октября 2022г.</w:t>
            </w:r>
          </w:p>
        </w:tc>
      </w:tr>
      <w:tr w:rsidR="00713DA3" w:rsidRPr="00713DA3" w14:paraId="40DE0071" w14:textId="77777777" w:rsidTr="00713DA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E1E5" w14:textId="2FE1EC39" w:rsidR="00713DA3" w:rsidRPr="00713DA3" w:rsidRDefault="00713DA3" w:rsidP="00713DA3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  <w:r w:rsidRPr="00713DA3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0D80" w14:textId="77777777" w:rsidR="00713DA3" w:rsidRPr="00713DA3" w:rsidRDefault="00713DA3" w:rsidP="00713DA3">
            <w:pPr>
              <w:rPr>
                <w:rFonts w:ascii="Times New Roman" w:hAnsi="Times New Roman"/>
                <w:sz w:val="20"/>
                <w:lang w:val="ru-RU"/>
              </w:rPr>
            </w:pPr>
            <w:r w:rsidRPr="00713DA3">
              <w:rPr>
                <w:rFonts w:ascii="Times New Roman" w:hAnsi="Times New Roman"/>
                <w:sz w:val="20"/>
                <w:lang w:val="ru-RU"/>
              </w:rPr>
              <w:t xml:space="preserve">Представление предварительных результатов аудиторской проверки портфельных компаний в виде отчета аудитора 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9788" w14:textId="77777777" w:rsidR="00713DA3" w:rsidRPr="00713DA3" w:rsidRDefault="00713DA3" w:rsidP="00713DA3">
            <w:pPr>
              <w:rPr>
                <w:rFonts w:ascii="Times New Roman" w:hAnsi="Times New Roman"/>
                <w:sz w:val="20"/>
                <w:highlight w:val="yellow"/>
                <w:lang w:val="ru-RU"/>
              </w:rPr>
            </w:pPr>
            <w:r w:rsidRPr="00713DA3">
              <w:rPr>
                <w:rFonts w:ascii="Times New Roman" w:hAnsi="Times New Roman"/>
                <w:sz w:val="20"/>
                <w:lang w:val="ru-RU"/>
              </w:rPr>
              <w:t>Не позднее 30 ноября 2022г.</w:t>
            </w:r>
          </w:p>
        </w:tc>
      </w:tr>
      <w:tr w:rsidR="00713DA3" w:rsidRPr="00713DA3" w14:paraId="372300C1" w14:textId="77777777" w:rsidTr="00713DA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C632" w14:textId="154F38B1" w:rsidR="00713DA3" w:rsidRPr="00713DA3" w:rsidRDefault="00713DA3" w:rsidP="00713DA3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</w:t>
            </w:r>
            <w:r w:rsidRPr="00713DA3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2928" w14:textId="77777777" w:rsidR="00713DA3" w:rsidRPr="00713DA3" w:rsidRDefault="00713DA3" w:rsidP="00713DA3">
            <w:pPr>
              <w:rPr>
                <w:rFonts w:ascii="Times New Roman" w:hAnsi="Times New Roman"/>
                <w:sz w:val="20"/>
                <w:lang w:val="ru-RU"/>
              </w:rPr>
            </w:pPr>
            <w:r w:rsidRPr="00713DA3">
              <w:rPr>
                <w:rFonts w:ascii="Times New Roman" w:hAnsi="Times New Roman"/>
                <w:sz w:val="20"/>
                <w:lang w:val="ru-RU"/>
              </w:rPr>
              <w:t>Предоставление Заказчику аудиторских заключений по каждой компании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B7D4" w14:textId="77777777" w:rsidR="00713DA3" w:rsidRPr="00713DA3" w:rsidRDefault="00713DA3" w:rsidP="00713DA3">
            <w:pPr>
              <w:rPr>
                <w:rFonts w:ascii="Times New Roman" w:hAnsi="Times New Roman"/>
                <w:sz w:val="20"/>
                <w:highlight w:val="yellow"/>
                <w:lang w:val="ru-RU"/>
              </w:rPr>
            </w:pPr>
            <w:r w:rsidRPr="00713DA3">
              <w:rPr>
                <w:rFonts w:ascii="Times New Roman" w:hAnsi="Times New Roman"/>
                <w:sz w:val="20"/>
                <w:lang w:val="ru-RU"/>
              </w:rPr>
              <w:t>Не позднее 31 декабря 2022г.</w:t>
            </w:r>
          </w:p>
        </w:tc>
      </w:tr>
    </w:tbl>
    <w:p w14:paraId="5D374F8C" w14:textId="77777777"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17BB31" w14:textId="7575134D" w:rsidR="000D7E74" w:rsidRDefault="000D7E74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0D7E74" w:rsidRPr="00B104F3" w14:paraId="6228123B" w14:textId="77777777" w:rsidTr="00E445AE">
        <w:trPr>
          <w:trHeight w:val="340"/>
        </w:trPr>
        <w:tc>
          <w:tcPr>
            <w:tcW w:w="2500" w:type="pct"/>
          </w:tcPr>
          <w:p w14:paraId="67D1152C" w14:textId="77777777" w:rsidR="000D7E74" w:rsidRPr="00B104F3" w:rsidRDefault="000D7E74" w:rsidP="00E445AE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104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Заказчик: </w:t>
            </w:r>
            <w:r w:rsidRPr="00B10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B104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наименование</w:t>
            </w:r>
            <w:r w:rsidRPr="00B104F3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B104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Pr="00B10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2500" w:type="pct"/>
          </w:tcPr>
          <w:p w14:paraId="5B262A0D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Исполнитель: [</w:t>
            </w:r>
            <w:r w:rsidRPr="00B104F3">
              <w:rPr>
                <w:rFonts w:eastAsiaTheme="minorHAnsi" w:cs="Times New Roman"/>
                <w:b w:val="0"/>
                <w:bCs w:val="0"/>
                <w:i/>
                <w:lang w:val="ru-RU"/>
              </w:rPr>
              <w:t>наименование организации</w:t>
            </w:r>
            <w:r w:rsidRPr="00B104F3">
              <w:rPr>
                <w:rFonts w:eastAsiaTheme="minorHAnsi" w:cs="Times New Roman"/>
                <w:b w:val="0"/>
                <w:bCs w:val="0"/>
              </w:rPr>
              <w:t>]</w:t>
            </w:r>
          </w:p>
        </w:tc>
      </w:tr>
      <w:tr w:rsidR="000D7E74" w:rsidRPr="00B104F3" w14:paraId="6EA15E58" w14:textId="77777777" w:rsidTr="00E445AE">
        <w:trPr>
          <w:trHeight w:val="340"/>
        </w:trPr>
        <w:tc>
          <w:tcPr>
            <w:tcW w:w="2500" w:type="pct"/>
          </w:tcPr>
          <w:p w14:paraId="365055A6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Адрес местонахождения</w:t>
            </w:r>
            <w:r>
              <w:rPr>
                <w:rFonts w:cs="Times New Roman"/>
                <w:b w:val="0"/>
                <w:lang w:val="ru-RU"/>
              </w:rPr>
              <w:t>:</w:t>
            </w:r>
          </w:p>
        </w:tc>
        <w:tc>
          <w:tcPr>
            <w:tcW w:w="2500" w:type="pct"/>
          </w:tcPr>
          <w:p w14:paraId="42F29094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Адрес местонахождения</w:t>
            </w:r>
            <w:r>
              <w:rPr>
                <w:rFonts w:cs="Times New Roman"/>
                <w:b w:val="0"/>
                <w:lang w:val="ru-RU"/>
              </w:rPr>
              <w:t>:</w:t>
            </w:r>
          </w:p>
        </w:tc>
      </w:tr>
      <w:tr w:rsidR="000D7E74" w:rsidRPr="00B104F3" w14:paraId="2D5A3BE1" w14:textId="77777777" w:rsidTr="00E445AE">
        <w:trPr>
          <w:trHeight w:val="340"/>
        </w:trPr>
        <w:tc>
          <w:tcPr>
            <w:tcW w:w="2500" w:type="pct"/>
          </w:tcPr>
          <w:p w14:paraId="3FAD5B57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Почтовый адрес:</w:t>
            </w:r>
          </w:p>
        </w:tc>
        <w:tc>
          <w:tcPr>
            <w:tcW w:w="2500" w:type="pct"/>
          </w:tcPr>
          <w:p w14:paraId="7895FEBB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Почтовый адрес:</w:t>
            </w:r>
          </w:p>
        </w:tc>
      </w:tr>
      <w:tr w:rsidR="000D7E74" w:rsidRPr="00B104F3" w14:paraId="3A21E837" w14:textId="77777777" w:rsidTr="00E445AE">
        <w:trPr>
          <w:trHeight w:val="340"/>
        </w:trPr>
        <w:tc>
          <w:tcPr>
            <w:tcW w:w="2500" w:type="pct"/>
          </w:tcPr>
          <w:p w14:paraId="79B7E899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ИНН/КПП</w:t>
            </w:r>
          </w:p>
        </w:tc>
        <w:tc>
          <w:tcPr>
            <w:tcW w:w="2500" w:type="pct"/>
          </w:tcPr>
          <w:p w14:paraId="1F6328D3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ИНН/КПП</w:t>
            </w:r>
          </w:p>
        </w:tc>
      </w:tr>
      <w:tr w:rsidR="000D7E74" w:rsidRPr="00B104F3" w14:paraId="2C7E2C5E" w14:textId="77777777" w:rsidTr="00E445AE">
        <w:trPr>
          <w:trHeight w:val="340"/>
        </w:trPr>
        <w:tc>
          <w:tcPr>
            <w:tcW w:w="2500" w:type="pct"/>
          </w:tcPr>
          <w:p w14:paraId="41D65D59" w14:textId="77777777" w:rsidR="000D7E74" w:rsidRPr="00B104F3" w:rsidRDefault="000D7E74" w:rsidP="00E445AE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ОГРН</w:t>
            </w:r>
          </w:p>
        </w:tc>
        <w:tc>
          <w:tcPr>
            <w:tcW w:w="2500" w:type="pct"/>
          </w:tcPr>
          <w:p w14:paraId="57C7F13A" w14:textId="77777777" w:rsidR="000D7E74" w:rsidRPr="00B104F3" w:rsidRDefault="000D7E74" w:rsidP="00E445AE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ОГРН</w:t>
            </w:r>
          </w:p>
        </w:tc>
      </w:tr>
      <w:tr w:rsidR="000D7E74" w:rsidRPr="00B104F3" w14:paraId="5CBE42A8" w14:textId="77777777" w:rsidTr="00E445AE">
        <w:trPr>
          <w:trHeight w:val="340"/>
        </w:trPr>
        <w:tc>
          <w:tcPr>
            <w:tcW w:w="2500" w:type="pct"/>
          </w:tcPr>
          <w:p w14:paraId="7F78D402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Тел., факс</w:t>
            </w:r>
          </w:p>
        </w:tc>
        <w:tc>
          <w:tcPr>
            <w:tcW w:w="2500" w:type="pct"/>
          </w:tcPr>
          <w:p w14:paraId="596A43F7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Тел., факс</w:t>
            </w:r>
          </w:p>
        </w:tc>
      </w:tr>
      <w:tr w:rsidR="000D7E74" w:rsidRPr="00B104F3" w14:paraId="57573892" w14:textId="77777777" w:rsidTr="00E445AE">
        <w:trPr>
          <w:trHeight w:val="340"/>
        </w:trPr>
        <w:tc>
          <w:tcPr>
            <w:tcW w:w="2500" w:type="pct"/>
          </w:tcPr>
          <w:p w14:paraId="0A0FFE67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</w:rPr>
              <w:t>E</w:t>
            </w:r>
            <w:r w:rsidRPr="00B104F3">
              <w:rPr>
                <w:rFonts w:cs="Times New Roman"/>
                <w:b w:val="0"/>
                <w:lang w:val="ru-RU"/>
              </w:rPr>
              <w:t>-</w:t>
            </w:r>
            <w:r w:rsidRPr="00B104F3">
              <w:rPr>
                <w:rFonts w:cs="Times New Roman"/>
                <w:b w:val="0"/>
              </w:rPr>
              <w:t>mail</w:t>
            </w:r>
          </w:p>
        </w:tc>
        <w:tc>
          <w:tcPr>
            <w:tcW w:w="2500" w:type="pct"/>
          </w:tcPr>
          <w:p w14:paraId="229F60F4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</w:rPr>
              <w:t>E</w:t>
            </w:r>
            <w:r w:rsidRPr="00B104F3">
              <w:rPr>
                <w:rFonts w:cs="Times New Roman"/>
                <w:b w:val="0"/>
                <w:lang w:val="ru-RU"/>
              </w:rPr>
              <w:t>-</w:t>
            </w:r>
            <w:r w:rsidRPr="00B104F3">
              <w:rPr>
                <w:rFonts w:cs="Times New Roman"/>
                <w:b w:val="0"/>
              </w:rPr>
              <w:t>mail</w:t>
            </w:r>
          </w:p>
        </w:tc>
      </w:tr>
      <w:tr w:rsidR="000D7E74" w:rsidRPr="00B104F3" w14:paraId="5033E78A" w14:textId="77777777" w:rsidTr="00E445AE">
        <w:trPr>
          <w:trHeight w:val="340"/>
        </w:trPr>
        <w:tc>
          <w:tcPr>
            <w:tcW w:w="2500" w:type="pct"/>
          </w:tcPr>
          <w:p w14:paraId="48222144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р/сч</w:t>
            </w:r>
          </w:p>
        </w:tc>
        <w:tc>
          <w:tcPr>
            <w:tcW w:w="2500" w:type="pct"/>
          </w:tcPr>
          <w:p w14:paraId="6062FA94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р/сч</w:t>
            </w:r>
          </w:p>
        </w:tc>
      </w:tr>
      <w:tr w:rsidR="000D7E74" w:rsidRPr="00B104F3" w14:paraId="6D64D96A" w14:textId="77777777" w:rsidTr="00E445AE">
        <w:trPr>
          <w:trHeight w:val="340"/>
        </w:trPr>
        <w:tc>
          <w:tcPr>
            <w:tcW w:w="2500" w:type="pct"/>
          </w:tcPr>
          <w:p w14:paraId="724688EC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в</w:t>
            </w:r>
          </w:p>
        </w:tc>
        <w:tc>
          <w:tcPr>
            <w:tcW w:w="2500" w:type="pct"/>
          </w:tcPr>
          <w:p w14:paraId="16FFC63D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в</w:t>
            </w:r>
          </w:p>
        </w:tc>
      </w:tr>
      <w:tr w:rsidR="000D7E74" w:rsidRPr="00B104F3" w14:paraId="239DE50F" w14:textId="77777777" w:rsidTr="00E445AE">
        <w:trPr>
          <w:trHeight w:val="340"/>
        </w:trPr>
        <w:tc>
          <w:tcPr>
            <w:tcW w:w="2500" w:type="pct"/>
          </w:tcPr>
          <w:p w14:paraId="50F5ADBE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к/сч</w:t>
            </w:r>
          </w:p>
        </w:tc>
        <w:tc>
          <w:tcPr>
            <w:tcW w:w="2500" w:type="pct"/>
          </w:tcPr>
          <w:p w14:paraId="7C174423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к/сч</w:t>
            </w:r>
          </w:p>
        </w:tc>
      </w:tr>
      <w:tr w:rsidR="000D7E74" w:rsidRPr="00B104F3" w14:paraId="2422709D" w14:textId="77777777" w:rsidTr="00E445AE">
        <w:trPr>
          <w:trHeight w:val="340"/>
        </w:trPr>
        <w:tc>
          <w:tcPr>
            <w:tcW w:w="2500" w:type="pct"/>
          </w:tcPr>
          <w:p w14:paraId="7B692B1D" w14:textId="77777777" w:rsidR="000D7E74" w:rsidRPr="00B104F3" w:rsidRDefault="000D7E74" w:rsidP="00E445AE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БИК</w:t>
            </w:r>
          </w:p>
        </w:tc>
        <w:tc>
          <w:tcPr>
            <w:tcW w:w="2500" w:type="pct"/>
          </w:tcPr>
          <w:p w14:paraId="0CA8005C" w14:textId="77777777" w:rsidR="000D7E74" w:rsidRPr="00B104F3" w:rsidRDefault="000D7E74" w:rsidP="00E445AE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БИК</w:t>
            </w:r>
          </w:p>
        </w:tc>
      </w:tr>
      <w:tr w:rsidR="000D7E74" w:rsidRPr="00B104F3" w14:paraId="191BFAD7" w14:textId="77777777" w:rsidTr="00E445AE">
        <w:trPr>
          <w:trHeight w:val="340"/>
        </w:trPr>
        <w:tc>
          <w:tcPr>
            <w:tcW w:w="2500" w:type="pct"/>
          </w:tcPr>
          <w:p w14:paraId="5846EA6F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Cs w:val="0"/>
                <w:lang w:val="ru-RU"/>
              </w:rPr>
              <w:t>Должность</w:t>
            </w:r>
          </w:p>
        </w:tc>
        <w:tc>
          <w:tcPr>
            <w:tcW w:w="2500" w:type="pct"/>
          </w:tcPr>
          <w:p w14:paraId="339C9564" w14:textId="77777777" w:rsidR="000D7E74" w:rsidRPr="00B104F3" w:rsidRDefault="000D7E74" w:rsidP="00E445AE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Cs w:val="0"/>
                <w:lang w:val="ru-RU"/>
              </w:rPr>
              <w:t>Должность</w:t>
            </w:r>
          </w:p>
        </w:tc>
      </w:tr>
      <w:tr w:rsidR="000D7E74" w:rsidRPr="00B104F3" w14:paraId="0ADF0161" w14:textId="77777777" w:rsidTr="00E445AE">
        <w:trPr>
          <w:trHeight w:val="340"/>
        </w:trPr>
        <w:tc>
          <w:tcPr>
            <w:tcW w:w="2500" w:type="pct"/>
          </w:tcPr>
          <w:p w14:paraId="6172D7F4" w14:textId="77777777" w:rsidR="000D7E74" w:rsidRPr="00B104F3" w:rsidRDefault="000D7E74" w:rsidP="00E445AE">
            <w:pPr>
              <w:pStyle w:val="1"/>
              <w:ind w:left="0" w:firstLine="0"/>
              <w:jc w:val="right"/>
              <w:rPr>
                <w:rFonts w:cs="Times New Roman"/>
                <w:b w:val="0"/>
                <w:bCs w:val="0"/>
                <w:lang w:val="ru-RU"/>
              </w:rPr>
            </w:pPr>
            <w:r>
              <w:rPr>
                <w:rFonts w:cs="Times New Roman"/>
                <w:lang w:val="ru-RU"/>
              </w:rPr>
              <w:t>_</w:t>
            </w:r>
            <w:r w:rsidRPr="00B104F3">
              <w:rPr>
                <w:rFonts w:cs="Times New Roman"/>
                <w:lang w:val="ru-RU"/>
              </w:rPr>
              <w:t>_______________</w:t>
            </w:r>
            <w:r>
              <w:rPr>
                <w:rFonts w:cs="Times New Roman"/>
                <w:lang w:val="ru-RU"/>
              </w:rPr>
              <w:t xml:space="preserve"> </w:t>
            </w:r>
            <w:r w:rsidRPr="00FE514D">
              <w:rPr>
                <w:rFonts w:cs="Times New Roman"/>
              </w:rPr>
              <w:t>/Ф.И.О./</w:t>
            </w:r>
          </w:p>
        </w:tc>
        <w:tc>
          <w:tcPr>
            <w:tcW w:w="2500" w:type="pct"/>
          </w:tcPr>
          <w:p w14:paraId="0DD3A148" w14:textId="77777777" w:rsidR="000D7E74" w:rsidRPr="00B104F3" w:rsidRDefault="000D7E74" w:rsidP="00E445AE">
            <w:pPr>
              <w:pStyle w:val="1"/>
              <w:ind w:left="0" w:firstLine="0"/>
              <w:jc w:val="right"/>
              <w:rPr>
                <w:rFonts w:cs="Times New Roman"/>
                <w:b w:val="0"/>
                <w:bCs w:val="0"/>
                <w:lang w:val="ru-RU"/>
              </w:rPr>
            </w:pPr>
            <w:r>
              <w:rPr>
                <w:rFonts w:cs="Times New Roman"/>
                <w:lang w:val="ru-RU"/>
              </w:rPr>
              <w:t>_</w:t>
            </w:r>
            <w:r w:rsidRPr="00B104F3">
              <w:rPr>
                <w:rFonts w:cs="Times New Roman"/>
                <w:lang w:val="ru-RU"/>
              </w:rPr>
              <w:t>_______________</w:t>
            </w:r>
            <w:r>
              <w:rPr>
                <w:rFonts w:cs="Times New Roman"/>
                <w:lang w:val="ru-RU"/>
              </w:rPr>
              <w:t xml:space="preserve"> </w:t>
            </w:r>
            <w:r w:rsidRPr="00FE514D">
              <w:rPr>
                <w:rFonts w:cs="Times New Roman"/>
              </w:rPr>
              <w:t>/Ф.И.О./</w:t>
            </w:r>
          </w:p>
        </w:tc>
      </w:tr>
    </w:tbl>
    <w:p w14:paraId="27725C46" w14:textId="694AA119" w:rsidR="000D7E74" w:rsidRDefault="000D7E74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EC9F48C" w14:textId="77777777"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4B7807E" w14:textId="1B3E9513"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AE9CB46" w14:textId="06282050" w:rsidR="00713DA3" w:rsidRDefault="00713DA3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6C5568" w14:textId="77777777" w:rsidR="00713DA3" w:rsidRDefault="00713DA3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EC92F3F" w14:textId="77777777" w:rsidR="00BA0C4D" w:rsidRPr="00761B72" w:rsidRDefault="00BA0C4D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Приложение № 3</w:t>
      </w:r>
      <w:r w:rsidRPr="00761B72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07267D0D" w14:textId="77777777" w:rsidR="00BA0C4D" w:rsidRDefault="00BA0C4D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  <w:r w:rsidRPr="00761B72">
        <w:rPr>
          <w:rFonts w:ascii="Times New Roman" w:eastAsia="Times New Roman" w:hAnsi="Times New Roman" w:cs="Times New Roman"/>
          <w:lang w:val="ru-RU"/>
        </w:rPr>
        <w:t xml:space="preserve">к договору </w:t>
      </w:r>
      <w:r>
        <w:rPr>
          <w:rFonts w:ascii="Times New Roman" w:eastAsia="Times New Roman" w:hAnsi="Times New Roman" w:cs="Times New Roman"/>
          <w:lang w:val="ru-RU"/>
        </w:rPr>
        <w:t>№</w:t>
      </w:r>
    </w:p>
    <w:p w14:paraId="6A980442" w14:textId="77777777" w:rsidR="00BA0C4D" w:rsidRPr="00761B72" w:rsidRDefault="00BA0C4D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от  </w:t>
      </w:r>
    </w:p>
    <w:p w14:paraId="64E83C14" w14:textId="77777777" w:rsidR="00BA0C4D" w:rsidRPr="00761B72" w:rsidRDefault="00BA0C4D" w:rsidP="00BA0C4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14:paraId="3C55BEE1" w14:textId="77777777" w:rsidR="00BA0C4D" w:rsidRPr="00761B72" w:rsidRDefault="00BA0C4D" w:rsidP="00BA0C4D">
      <w:pPr>
        <w:tabs>
          <w:tab w:val="left" w:pos="567"/>
        </w:tabs>
        <w:ind w:right="-267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761B72">
        <w:rPr>
          <w:rFonts w:ascii="Times New Roman" w:eastAsia="Times New Roman" w:hAnsi="Times New Roman" w:cs="Times New Roman"/>
          <w:b/>
          <w:lang w:val="ru-RU"/>
        </w:rPr>
        <w:t xml:space="preserve">Сведения о цепочке собственников и учредителей </w:t>
      </w:r>
      <w:r>
        <w:rPr>
          <w:rFonts w:ascii="Times New Roman" w:eastAsia="Times New Roman" w:hAnsi="Times New Roman" w:cs="Times New Roman"/>
          <w:b/>
          <w:lang w:val="ru-RU"/>
        </w:rPr>
        <w:t>_____________</w:t>
      </w:r>
      <w:r w:rsidRPr="00761B72">
        <w:rPr>
          <w:rFonts w:ascii="Times New Roman" w:eastAsia="Times New Roman" w:hAnsi="Times New Roman" w:cs="Times New Roman"/>
          <w:b/>
          <w:lang w:val="ru-RU"/>
        </w:rPr>
        <w:t xml:space="preserve"> (Исполнитель),</w:t>
      </w:r>
    </w:p>
    <w:p w14:paraId="4088A1FE" w14:textId="77777777" w:rsidR="00BA0C4D" w:rsidRPr="00761B72" w:rsidRDefault="00BA0C4D" w:rsidP="00BA0C4D">
      <w:pPr>
        <w:tabs>
          <w:tab w:val="left" w:pos="567"/>
        </w:tabs>
        <w:ind w:right="-267"/>
        <w:jc w:val="center"/>
        <w:rPr>
          <w:rFonts w:ascii="Times New Roman" w:eastAsia="Times New Roman" w:hAnsi="Times New Roman" w:cs="Times New Roman"/>
          <w:lang w:val="ru-RU"/>
        </w:rPr>
      </w:pPr>
      <w:r w:rsidRPr="00761B72">
        <w:rPr>
          <w:rFonts w:ascii="Times New Roman" w:eastAsia="Times New Roman" w:hAnsi="Times New Roman" w:cs="Times New Roman"/>
          <w:lang w:val="ru-RU"/>
        </w:rPr>
        <w:t>включая бенефициаров (в том числе конечных собственников, выгодоприобретателей – физических лиц), а также о лицах, входящих в</w:t>
      </w:r>
      <w:r w:rsidRPr="00761B72">
        <w:rPr>
          <w:rFonts w:ascii="Times New Roman" w:eastAsia="Times New Roman" w:hAnsi="Times New Roman" w:cs="Times New Roman"/>
          <w:color w:val="000000"/>
          <w:lang w:val="ru-RU"/>
        </w:rPr>
        <w:t xml:space="preserve"> исполнительные органы Исполнителя</w:t>
      </w:r>
    </w:p>
    <w:tbl>
      <w:tblPr>
        <w:tblpPr w:leftFromText="180" w:rightFromText="180" w:bottomFromText="200" w:vertAnchor="text" w:horzAnchor="margin" w:tblpX="74" w:tblpY="20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472"/>
        <w:gridCol w:w="472"/>
        <w:gridCol w:w="472"/>
        <w:gridCol w:w="476"/>
        <w:gridCol w:w="558"/>
        <w:gridCol w:w="472"/>
        <w:gridCol w:w="472"/>
        <w:gridCol w:w="734"/>
        <w:gridCol w:w="880"/>
        <w:gridCol w:w="558"/>
        <w:gridCol w:w="796"/>
        <w:gridCol w:w="1262"/>
        <w:gridCol w:w="1268"/>
      </w:tblGrid>
      <w:tr w:rsidR="00BA0C4D" w14:paraId="67FDE082" w14:textId="77777777" w:rsidTr="00DD04EA">
        <w:trPr>
          <w:trHeight w:val="706"/>
        </w:trPr>
        <w:tc>
          <w:tcPr>
            <w:tcW w:w="1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6876" w14:textId="77777777"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1B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Наименование контрагента (ИНН, вид деятельности)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52E1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5DAC" w14:textId="77777777"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1B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Информация о цепочке собственников контрагента,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8AD0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составе исполнительных органов</w:t>
            </w:r>
          </w:p>
          <w:p w14:paraId="553F4D2A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802AFB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0C4D" w14:paraId="7BEDDC4A" w14:textId="77777777" w:rsidTr="00DD04EA">
        <w:trPr>
          <w:trHeight w:val="225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9AC8DA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17FCB4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46775C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5DC289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ОКВЭД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FCF1DC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D77AEF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93FFE3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CC71DF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3939A5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Наименование/ Ф.И.О.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6573A3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12286E" w14:textId="77777777"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1B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A5D34F" w14:textId="77777777"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1B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Руководитель/ участник/ акционер/ собственник/бенефициар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A8653F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подтверждающих документах</w:t>
            </w: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2324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0C4D" w14:paraId="2A684FF6" w14:textId="77777777" w:rsidTr="00BA0C4D">
        <w:trPr>
          <w:cantSplit/>
          <w:trHeight w:val="139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28F645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7CAAC8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07BEA" w14:textId="77777777"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8EC83A" w14:textId="77777777"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A43B99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F5764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186601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0E0390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AB84ED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75B3B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13A5E7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D03CA0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B29852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A6597" w14:textId="77777777" w:rsidR="00BA0C4D" w:rsidRDefault="00BA0C4D" w:rsidP="00DD04EA">
            <w:pPr>
              <w:tabs>
                <w:tab w:val="left" w:pos="567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C4D" w14:paraId="0A33DB3D" w14:textId="77777777" w:rsidTr="00DD04EA">
        <w:trPr>
          <w:cantSplit/>
          <w:trHeight w:val="1273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5ED0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5896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3242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D78F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4AA9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341AB4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10EAF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CD1842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286242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4E665A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B96581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780BC2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680219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2CC9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C4D" w14:paraId="0DB82AB7" w14:textId="77777777" w:rsidTr="00DD04EA">
        <w:trPr>
          <w:cantSplit/>
          <w:trHeight w:val="1726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59D4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CE80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FAB3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974B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F229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2AE788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01480A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357662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0B63C5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FF520E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FBECF4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BE2EE0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18FFE0" w14:textId="77777777"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E634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C4D" w:rsidRPr="00BA0C4D" w14:paraId="0FB73BB4" w14:textId="77777777" w:rsidTr="00DD04EA">
        <w:trPr>
          <w:cantSplit/>
          <w:trHeight w:val="1394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6F71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2E67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CBB5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B1A0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33EB" w14:textId="77777777"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8DB4AF" w14:textId="77777777" w:rsidR="00BA0C4D" w:rsidRPr="00586EE8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597026" w14:textId="77777777" w:rsidR="00BA0C4D" w:rsidRPr="00E411A3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301BBA" w14:textId="77777777" w:rsidR="00BA0C4D" w:rsidRPr="006B2ABC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A471B6" w14:textId="77777777" w:rsidR="00BA0C4D" w:rsidRPr="007E02D9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AAFD01" w14:textId="77777777" w:rsidR="00BA0C4D" w:rsidRPr="00030D3E" w:rsidRDefault="00BA0C4D" w:rsidP="00DD04EA">
            <w:pPr>
              <w:tabs>
                <w:tab w:val="left" w:pos="567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8D771" w14:textId="77777777"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2E0036" w14:textId="77777777" w:rsidR="00BA0C4D" w:rsidRPr="006B2ABC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CB029E" w14:textId="77777777"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298F" w14:textId="77777777"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BA0C4D" w:rsidRPr="00030D3E" w14:paraId="411353F4" w14:textId="77777777" w:rsidTr="00DD04EA">
        <w:trPr>
          <w:cantSplit/>
          <w:trHeight w:val="1534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1953" w14:textId="77777777"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29B7" w14:textId="77777777"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43E6" w14:textId="77777777"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901E" w14:textId="77777777"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A643" w14:textId="77777777"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745099" w14:textId="77777777" w:rsidR="00BA0C4D" w:rsidRPr="00594C97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44EBF4" w14:textId="77777777" w:rsidR="00BA0C4D" w:rsidRPr="00594C97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1CB878" w14:textId="77777777" w:rsidR="00BA0C4D" w:rsidRPr="008805B9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DDC2B7" w14:textId="77777777" w:rsidR="00BA0C4D" w:rsidRPr="00E411A3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83A845" w14:textId="77777777"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DB24FA" w14:textId="77777777"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6505A" w14:textId="77777777" w:rsidR="00BA0C4D" w:rsidRPr="006B2ABC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E57C1D" w14:textId="77777777"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4232" w14:textId="77777777"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1D887EAD" w14:textId="77777777" w:rsidR="00BA0C4D" w:rsidRPr="00030D3E" w:rsidRDefault="00BA0C4D" w:rsidP="00BA0C4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14:paraId="18706DD2" w14:textId="77777777" w:rsidR="00BA0C4D" w:rsidRPr="00761B72" w:rsidRDefault="00BA0C4D" w:rsidP="00BA0C4D">
      <w:pPr>
        <w:tabs>
          <w:tab w:val="left" w:pos="567"/>
        </w:tabs>
        <w:rPr>
          <w:rFonts w:ascii="Times New Roman" w:eastAsia="Times New Roman" w:hAnsi="Times New Roman" w:cs="Times New Roman"/>
          <w:lang w:val="ru-RU"/>
        </w:rPr>
      </w:pPr>
      <w:r w:rsidRPr="00761B72">
        <w:rPr>
          <w:rFonts w:ascii="Times New Roman" w:eastAsia="Times New Roman" w:hAnsi="Times New Roman" w:cs="Times New Roman"/>
          <w:lang w:val="ru-RU"/>
        </w:rPr>
        <w:t>Настоящим подтверждаем факт отсутствия аффилированности Исполнителя, прямых и конечных выгодоприобретателей (бенефициаров) Исполнителя с работниками Заказчика.</w:t>
      </w:r>
    </w:p>
    <w:p w14:paraId="2C31C2E5" w14:textId="77777777" w:rsidR="00BA0C4D" w:rsidRPr="00761B72" w:rsidRDefault="00BA0C4D" w:rsidP="00BA0C4D">
      <w:pPr>
        <w:tabs>
          <w:tab w:val="left" w:pos="567"/>
        </w:tabs>
        <w:suppressAutoHyphens/>
        <w:snapToGrid w:val="0"/>
        <w:jc w:val="both"/>
        <w:rPr>
          <w:rFonts w:ascii="Times New Roman" w:eastAsia="Arial" w:hAnsi="Times New Roman" w:cs="Times New Roman"/>
          <w:lang w:val="ru-RU" w:eastAsia="ar-SA"/>
        </w:rPr>
      </w:pPr>
    </w:p>
    <w:p w14:paraId="0C0E881D" w14:textId="77777777" w:rsidR="00BA0C4D" w:rsidRPr="00761B72" w:rsidRDefault="00BA0C4D" w:rsidP="00BA0C4D">
      <w:pPr>
        <w:tabs>
          <w:tab w:val="left" w:pos="567"/>
        </w:tabs>
        <w:suppressAutoHyphens/>
        <w:snapToGrid w:val="0"/>
        <w:jc w:val="both"/>
        <w:rPr>
          <w:rFonts w:ascii="Times New Roman" w:eastAsia="ヒラギノ角ゴ Pro W3" w:hAnsi="Times New Roman" w:cs="Times New Roman"/>
          <w:color w:val="000000"/>
          <w:lang w:val="ru-RU" w:eastAsia="ar-SA"/>
        </w:rPr>
      </w:pPr>
      <w:r>
        <w:rPr>
          <w:rFonts w:ascii="Times New Roman" w:eastAsia="Arial" w:hAnsi="Times New Roman" w:cs="Times New Roman"/>
          <w:lang w:val="ru-RU" w:eastAsia="ar-SA"/>
        </w:rPr>
        <w:t>Руководитель</w:t>
      </w:r>
      <w:r w:rsidRPr="00761B72">
        <w:rPr>
          <w:rFonts w:ascii="Times New Roman" w:eastAsia="Arial" w:hAnsi="Times New Roman" w:cs="Times New Roman"/>
          <w:lang w:val="ru-RU" w:eastAsia="ar-SA"/>
        </w:rPr>
        <w:t>____________</w:t>
      </w:r>
      <w:r>
        <w:rPr>
          <w:rFonts w:ascii="Times New Roman" w:eastAsia="ヒラギノ角ゴ Pro W3" w:hAnsi="Times New Roman" w:cs="Times New Roman"/>
          <w:color w:val="000000"/>
          <w:lang w:val="ru-RU" w:eastAsia="ar-SA"/>
        </w:rPr>
        <w:t>/________________________</w:t>
      </w:r>
      <w:r w:rsidRPr="00761B72">
        <w:rPr>
          <w:rFonts w:ascii="Times New Roman" w:eastAsia="ヒラギノ角ゴ Pro W3" w:hAnsi="Times New Roman" w:cs="Times New Roman"/>
          <w:color w:val="000000"/>
          <w:lang w:val="ru-RU" w:eastAsia="ar-SA"/>
        </w:rPr>
        <w:t>/</w:t>
      </w:r>
    </w:p>
    <w:p w14:paraId="24886780" w14:textId="77777777" w:rsidR="00BA0C4D" w:rsidRPr="0006293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BA0C4D" w:rsidRPr="0006293D" w:rsidSect="008C4277">
      <w:headerReference w:type="default" r:id="rId10"/>
      <w:type w:val="continuous"/>
      <w:pgSz w:w="11910" w:h="16840"/>
      <w:pgMar w:top="709" w:right="850" w:bottom="709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CA47" w14:textId="77777777" w:rsidR="009207B7" w:rsidRDefault="009207B7">
      <w:r>
        <w:separator/>
      </w:r>
    </w:p>
  </w:endnote>
  <w:endnote w:type="continuationSeparator" w:id="0">
    <w:p w14:paraId="7D8120B1" w14:textId="77777777" w:rsidR="009207B7" w:rsidRDefault="009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729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1EB9D" w14:textId="77777777" w:rsidR="001F29B5" w:rsidRDefault="001F29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7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5E5D" w14:textId="77777777" w:rsidR="009207B7" w:rsidRDefault="009207B7">
      <w:r>
        <w:separator/>
      </w:r>
    </w:p>
  </w:footnote>
  <w:footnote w:type="continuationSeparator" w:id="0">
    <w:p w14:paraId="432A85CC" w14:textId="77777777" w:rsidR="009207B7" w:rsidRDefault="009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A1BB" w14:textId="77777777" w:rsidR="001F29B5" w:rsidRDefault="001F29B5" w:rsidP="001E6A05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5624" w14:textId="77777777" w:rsidR="001F29B5" w:rsidRPr="00007191" w:rsidRDefault="001F29B5" w:rsidP="00007191">
    <w:pPr>
      <w:pStyle w:val="a6"/>
      <w:jc w:val="center"/>
      <w:rPr>
        <w:rFonts w:ascii="Times New Roman" w:hAnsi="Times New Roman" w:cs="Times New Roman"/>
        <w:b/>
        <w:color w:val="365F91" w:themeColor="accent1" w:themeShade="BF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83E9" w14:textId="77777777" w:rsidR="00AD7AD0" w:rsidRDefault="00AD7AD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68D"/>
    <w:multiLevelType w:val="hybridMultilevel"/>
    <w:tmpl w:val="6B622EB4"/>
    <w:lvl w:ilvl="0" w:tplc="E48EBA94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04D77"/>
    <w:multiLevelType w:val="multilevel"/>
    <w:tmpl w:val="446C6924"/>
    <w:lvl w:ilvl="0">
      <w:start w:val="2"/>
      <w:numFmt w:val="decimal"/>
      <w:lvlText w:val="%1"/>
      <w:lvlJc w:val="left"/>
      <w:pPr>
        <w:ind w:left="104" w:hanging="4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" w:hanging="412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12"/>
      </w:pPr>
      <w:rPr>
        <w:rFonts w:hint="default"/>
      </w:rPr>
    </w:lvl>
  </w:abstractNum>
  <w:abstractNum w:abstractNumId="2" w15:restartNumberingAfterBreak="0">
    <w:nsid w:val="083755FA"/>
    <w:multiLevelType w:val="multilevel"/>
    <w:tmpl w:val="FA369F14"/>
    <w:lvl w:ilvl="0">
      <w:start w:val="5"/>
      <w:numFmt w:val="decimal"/>
      <w:lvlText w:val="%1"/>
      <w:lvlJc w:val="left"/>
      <w:pPr>
        <w:ind w:left="104" w:hanging="5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09"/>
      </w:pPr>
      <w:rPr>
        <w:rFonts w:hint="default"/>
      </w:rPr>
    </w:lvl>
  </w:abstractNum>
  <w:abstractNum w:abstractNumId="3" w15:restartNumberingAfterBreak="0">
    <w:nsid w:val="0A343091"/>
    <w:multiLevelType w:val="multilevel"/>
    <w:tmpl w:val="E97027DA"/>
    <w:lvl w:ilvl="0">
      <w:start w:val="6"/>
      <w:numFmt w:val="decimal"/>
      <w:lvlText w:val="%1"/>
      <w:lvlJc w:val="left"/>
      <w:pPr>
        <w:ind w:left="104" w:hanging="45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56"/>
      </w:pPr>
      <w:rPr>
        <w:rFonts w:hint="default"/>
      </w:rPr>
    </w:lvl>
  </w:abstractNum>
  <w:abstractNum w:abstractNumId="4" w15:restartNumberingAfterBreak="0">
    <w:nsid w:val="0AE47111"/>
    <w:multiLevelType w:val="multilevel"/>
    <w:tmpl w:val="8BAA5CF8"/>
    <w:lvl w:ilvl="0">
      <w:start w:val="4"/>
      <w:numFmt w:val="decimal"/>
      <w:lvlText w:val="%1"/>
      <w:lvlJc w:val="left"/>
      <w:pPr>
        <w:ind w:left="104" w:hanging="4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40"/>
      </w:pPr>
      <w:rPr>
        <w:rFonts w:hint="default"/>
      </w:rPr>
    </w:lvl>
  </w:abstractNum>
  <w:abstractNum w:abstractNumId="5" w15:restartNumberingAfterBreak="0">
    <w:nsid w:val="0CEF690C"/>
    <w:multiLevelType w:val="multilevel"/>
    <w:tmpl w:val="67D4ADB6"/>
    <w:lvl w:ilvl="0">
      <w:start w:val="14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6" w15:restartNumberingAfterBreak="0">
    <w:nsid w:val="0DEE21A2"/>
    <w:multiLevelType w:val="multilevel"/>
    <w:tmpl w:val="DB3C24DA"/>
    <w:lvl w:ilvl="0">
      <w:start w:val="16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137F192C"/>
    <w:multiLevelType w:val="multilevel"/>
    <w:tmpl w:val="B4803BB2"/>
    <w:lvl w:ilvl="0">
      <w:start w:val="13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1D57562E"/>
    <w:multiLevelType w:val="multilevel"/>
    <w:tmpl w:val="E736AFBE"/>
    <w:lvl w:ilvl="0">
      <w:start w:val="13"/>
      <w:numFmt w:val="decimal"/>
      <w:lvlText w:val="%1"/>
      <w:lvlJc w:val="left"/>
      <w:pPr>
        <w:ind w:left="104" w:hanging="61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5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720"/>
      </w:pPr>
      <w:rPr>
        <w:rFonts w:hint="default"/>
      </w:rPr>
    </w:lvl>
  </w:abstractNum>
  <w:abstractNum w:abstractNumId="9" w15:restartNumberingAfterBreak="0">
    <w:nsid w:val="21014C7B"/>
    <w:multiLevelType w:val="multilevel"/>
    <w:tmpl w:val="47CCDE8A"/>
    <w:lvl w:ilvl="0">
      <w:start w:val="15"/>
      <w:numFmt w:val="decimal"/>
      <w:lvlText w:val="%1"/>
      <w:lvlJc w:val="left"/>
      <w:pPr>
        <w:ind w:left="104" w:hanging="59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96"/>
      </w:pPr>
      <w:rPr>
        <w:rFonts w:hint="default"/>
      </w:rPr>
    </w:lvl>
  </w:abstractNum>
  <w:abstractNum w:abstractNumId="10" w15:restartNumberingAfterBreak="0">
    <w:nsid w:val="211C5A8F"/>
    <w:multiLevelType w:val="multilevel"/>
    <w:tmpl w:val="E48C5C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354308"/>
    <w:multiLevelType w:val="multilevel"/>
    <w:tmpl w:val="C2720850"/>
    <w:lvl w:ilvl="0">
      <w:start w:val="3"/>
      <w:numFmt w:val="decimal"/>
      <w:lvlText w:val="%1"/>
      <w:lvlJc w:val="left"/>
      <w:pPr>
        <w:ind w:left="104" w:hanging="58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" w:hanging="582"/>
      </w:pPr>
      <w:rPr>
        <w:rFonts w:ascii="Times New Roman" w:eastAsia="Times New Roman" w:hAnsi="Times New Roman" w:hint="default"/>
        <w:spacing w:val="-1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82"/>
      </w:pPr>
      <w:rPr>
        <w:rFonts w:hint="default"/>
      </w:rPr>
    </w:lvl>
  </w:abstractNum>
  <w:abstractNum w:abstractNumId="12" w15:restartNumberingAfterBreak="0">
    <w:nsid w:val="2CDE087C"/>
    <w:multiLevelType w:val="multilevel"/>
    <w:tmpl w:val="C7D2501C"/>
    <w:lvl w:ilvl="0">
      <w:start w:val="12"/>
      <w:numFmt w:val="decimal"/>
      <w:lvlText w:val="%1"/>
      <w:lvlJc w:val="left"/>
      <w:pPr>
        <w:ind w:left="104" w:hanging="63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6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6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6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6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6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6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636"/>
      </w:pPr>
      <w:rPr>
        <w:rFonts w:hint="default"/>
      </w:rPr>
    </w:lvl>
  </w:abstractNum>
  <w:abstractNum w:abstractNumId="13" w15:restartNumberingAfterBreak="0">
    <w:nsid w:val="2E4B30B8"/>
    <w:multiLevelType w:val="multilevel"/>
    <w:tmpl w:val="3F1A3FC2"/>
    <w:lvl w:ilvl="0">
      <w:start w:val="3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6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6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6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6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6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609"/>
      </w:pPr>
      <w:rPr>
        <w:rFonts w:hint="default"/>
      </w:rPr>
    </w:lvl>
  </w:abstractNum>
  <w:abstractNum w:abstractNumId="14" w15:restartNumberingAfterBreak="0">
    <w:nsid w:val="338D5F2D"/>
    <w:multiLevelType w:val="multilevel"/>
    <w:tmpl w:val="ED9AB90E"/>
    <w:lvl w:ilvl="0">
      <w:start w:val="7"/>
      <w:numFmt w:val="decimal"/>
      <w:lvlText w:val="%1"/>
      <w:lvlJc w:val="left"/>
      <w:pPr>
        <w:ind w:left="104" w:hanging="46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62"/>
      </w:pPr>
      <w:rPr>
        <w:rFonts w:hint="default"/>
      </w:rPr>
    </w:lvl>
  </w:abstractNum>
  <w:abstractNum w:abstractNumId="15" w15:restartNumberingAfterBreak="0">
    <w:nsid w:val="3A8406CE"/>
    <w:multiLevelType w:val="hybridMultilevel"/>
    <w:tmpl w:val="8A60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D0F90"/>
    <w:multiLevelType w:val="multilevel"/>
    <w:tmpl w:val="5A36431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B15F4D"/>
    <w:multiLevelType w:val="multilevel"/>
    <w:tmpl w:val="981619F4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8" w15:restartNumberingAfterBreak="0">
    <w:nsid w:val="49587146"/>
    <w:multiLevelType w:val="multilevel"/>
    <w:tmpl w:val="C7CC7D6C"/>
    <w:lvl w:ilvl="0">
      <w:start w:val="9"/>
      <w:numFmt w:val="decimal"/>
      <w:lvlText w:val="%1"/>
      <w:lvlJc w:val="left"/>
      <w:pPr>
        <w:ind w:left="104" w:hanging="48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" w:hanging="483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83"/>
      </w:pPr>
      <w:rPr>
        <w:rFonts w:hint="default"/>
      </w:rPr>
    </w:lvl>
  </w:abstractNum>
  <w:abstractNum w:abstractNumId="19" w15:restartNumberingAfterBreak="0">
    <w:nsid w:val="51306101"/>
    <w:multiLevelType w:val="multilevel"/>
    <w:tmpl w:val="3898ABA8"/>
    <w:lvl w:ilvl="0">
      <w:start w:val="3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4" w:hanging="4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7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7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7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7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7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774"/>
      </w:pPr>
      <w:rPr>
        <w:rFonts w:hint="default"/>
      </w:rPr>
    </w:lvl>
  </w:abstractNum>
  <w:abstractNum w:abstractNumId="20" w15:restartNumberingAfterBreak="0">
    <w:nsid w:val="536225B8"/>
    <w:multiLevelType w:val="multilevel"/>
    <w:tmpl w:val="61706D38"/>
    <w:lvl w:ilvl="0">
      <w:start w:val="13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1" w15:restartNumberingAfterBreak="0">
    <w:nsid w:val="55EE6345"/>
    <w:multiLevelType w:val="multilevel"/>
    <w:tmpl w:val="51C8D454"/>
    <w:lvl w:ilvl="0">
      <w:start w:val="12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2" w15:restartNumberingAfterBreak="0">
    <w:nsid w:val="57FE7E11"/>
    <w:multiLevelType w:val="multilevel"/>
    <w:tmpl w:val="D78CA4EC"/>
    <w:lvl w:ilvl="0">
      <w:start w:val="9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6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6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6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6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6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639"/>
      </w:pPr>
      <w:rPr>
        <w:rFonts w:hint="default"/>
      </w:rPr>
    </w:lvl>
  </w:abstractNum>
  <w:abstractNum w:abstractNumId="23" w15:restartNumberingAfterBreak="0">
    <w:nsid w:val="5FFD2F1E"/>
    <w:multiLevelType w:val="multilevel"/>
    <w:tmpl w:val="B6FEB25C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8"/>
      <w:numFmt w:val="decimal"/>
      <w:lvlText w:val="%1.%2"/>
      <w:lvlJc w:val="left"/>
      <w:pPr>
        <w:ind w:left="1129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HAnsi" w:hint="default"/>
      </w:rPr>
    </w:lvl>
  </w:abstractNum>
  <w:abstractNum w:abstractNumId="24" w15:restartNumberingAfterBreak="0">
    <w:nsid w:val="608E7BF6"/>
    <w:multiLevelType w:val="multilevel"/>
    <w:tmpl w:val="A0E61D18"/>
    <w:lvl w:ilvl="0">
      <w:start w:val="12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5" w15:restartNumberingAfterBreak="0">
    <w:nsid w:val="62AC1A55"/>
    <w:multiLevelType w:val="multilevel"/>
    <w:tmpl w:val="E92CF53C"/>
    <w:lvl w:ilvl="0">
      <w:start w:val="11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26" w15:restartNumberingAfterBreak="0">
    <w:nsid w:val="663C6498"/>
    <w:multiLevelType w:val="multilevel"/>
    <w:tmpl w:val="41D8492A"/>
    <w:lvl w:ilvl="0">
      <w:start w:val="2"/>
      <w:numFmt w:val="decimal"/>
      <w:lvlText w:val="%1"/>
      <w:lvlJc w:val="left"/>
      <w:pPr>
        <w:ind w:left="513" w:hanging="4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5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5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5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5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5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586"/>
      </w:pPr>
      <w:rPr>
        <w:rFonts w:hint="default"/>
      </w:rPr>
    </w:lvl>
  </w:abstractNum>
  <w:abstractNum w:abstractNumId="27" w15:restartNumberingAfterBreak="0">
    <w:nsid w:val="6751544E"/>
    <w:multiLevelType w:val="multilevel"/>
    <w:tmpl w:val="8070E85A"/>
    <w:lvl w:ilvl="0">
      <w:start w:val="10"/>
      <w:numFmt w:val="decimal"/>
      <w:lvlText w:val="%1"/>
      <w:lvlJc w:val="left"/>
      <w:pPr>
        <w:ind w:left="104" w:hanging="56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62"/>
      </w:pPr>
      <w:rPr>
        <w:rFonts w:hint="default"/>
      </w:rPr>
    </w:lvl>
  </w:abstractNum>
  <w:abstractNum w:abstractNumId="28" w15:restartNumberingAfterBreak="0">
    <w:nsid w:val="6C571F69"/>
    <w:multiLevelType w:val="hybridMultilevel"/>
    <w:tmpl w:val="6390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46412"/>
    <w:multiLevelType w:val="hybridMultilevel"/>
    <w:tmpl w:val="766A55D8"/>
    <w:lvl w:ilvl="0" w:tplc="E96EC78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6B96D0E8">
      <w:start w:val="1"/>
      <w:numFmt w:val="bullet"/>
      <w:lvlText w:val="•"/>
      <w:lvlJc w:val="left"/>
      <w:pPr>
        <w:ind w:left="4704" w:hanging="240"/>
      </w:pPr>
      <w:rPr>
        <w:rFonts w:hint="default"/>
      </w:rPr>
    </w:lvl>
    <w:lvl w:ilvl="2" w:tplc="F89050C2">
      <w:start w:val="1"/>
      <w:numFmt w:val="bullet"/>
      <w:lvlText w:val="•"/>
      <w:lvlJc w:val="left"/>
      <w:pPr>
        <w:ind w:left="5288" w:hanging="240"/>
      </w:pPr>
      <w:rPr>
        <w:rFonts w:hint="default"/>
      </w:rPr>
    </w:lvl>
    <w:lvl w:ilvl="3" w:tplc="B23ADEE6">
      <w:start w:val="1"/>
      <w:numFmt w:val="bullet"/>
      <w:lvlText w:val="•"/>
      <w:lvlJc w:val="left"/>
      <w:pPr>
        <w:ind w:left="5873" w:hanging="240"/>
      </w:pPr>
      <w:rPr>
        <w:rFonts w:hint="default"/>
      </w:rPr>
    </w:lvl>
    <w:lvl w:ilvl="4" w:tplc="CBF28DBE">
      <w:start w:val="1"/>
      <w:numFmt w:val="bullet"/>
      <w:lvlText w:val="•"/>
      <w:lvlJc w:val="left"/>
      <w:pPr>
        <w:ind w:left="6457" w:hanging="240"/>
      </w:pPr>
      <w:rPr>
        <w:rFonts w:hint="default"/>
      </w:rPr>
    </w:lvl>
    <w:lvl w:ilvl="5" w:tplc="260E476A">
      <w:start w:val="1"/>
      <w:numFmt w:val="bullet"/>
      <w:lvlText w:val="•"/>
      <w:lvlJc w:val="left"/>
      <w:pPr>
        <w:ind w:left="7042" w:hanging="240"/>
      </w:pPr>
      <w:rPr>
        <w:rFonts w:hint="default"/>
      </w:rPr>
    </w:lvl>
    <w:lvl w:ilvl="6" w:tplc="35EE353A">
      <w:start w:val="1"/>
      <w:numFmt w:val="bullet"/>
      <w:lvlText w:val="•"/>
      <w:lvlJc w:val="left"/>
      <w:pPr>
        <w:ind w:left="7626" w:hanging="240"/>
      </w:pPr>
      <w:rPr>
        <w:rFonts w:hint="default"/>
      </w:rPr>
    </w:lvl>
    <w:lvl w:ilvl="7" w:tplc="4D367C5E">
      <w:start w:val="1"/>
      <w:numFmt w:val="bullet"/>
      <w:lvlText w:val="•"/>
      <w:lvlJc w:val="left"/>
      <w:pPr>
        <w:ind w:left="8211" w:hanging="240"/>
      </w:pPr>
      <w:rPr>
        <w:rFonts w:hint="default"/>
      </w:rPr>
    </w:lvl>
    <w:lvl w:ilvl="8" w:tplc="BED445D0">
      <w:start w:val="1"/>
      <w:numFmt w:val="bullet"/>
      <w:lvlText w:val="•"/>
      <w:lvlJc w:val="left"/>
      <w:pPr>
        <w:ind w:left="8795" w:hanging="240"/>
      </w:pPr>
      <w:rPr>
        <w:rFonts w:hint="default"/>
      </w:rPr>
    </w:lvl>
  </w:abstractNum>
  <w:abstractNum w:abstractNumId="30" w15:restartNumberingAfterBreak="0">
    <w:nsid w:val="74AA7B73"/>
    <w:multiLevelType w:val="multilevel"/>
    <w:tmpl w:val="E5745524"/>
    <w:lvl w:ilvl="0">
      <w:start w:val="11"/>
      <w:numFmt w:val="decimal"/>
      <w:lvlText w:val="%1"/>
      <w:lvlJc w:val="left"/>
      <w:pPr>
        <w:ind w:left="104" w:hanging="5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84"/>
      </w:pPr>
      <w:rPr>
        <w:rFonts w:hint="default"/>
      </w:rPr>
    </w:lvl>
  </w:abstractNum>
  <w:abstractNum w:abstractNumId="31" w15:restartNumberingAfterBreak="0">
    <w:nsid w:val="756902F3"/>
    <w:multiLevelType w:val="multilevel"/>
    <w:tmpl w:val="83ACBB70"/>
    <w:lvl w:ilvl="0">
      <w:start w:val="1"/>
      <w:numFmt w:val="decimal"/>
      <w:lvlText w:val="%1"/>
      <w:lvlJc w:val="left"/>
      <w:pPr>
        <w:ind w:left="104" w:hanging="4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40"/>
      </w:pPr>
      <w:rPr>
        <w:rFonts w:hint="default"/>
      </w:rPr>
    </w:lvl>
  </w:abstractNum>
  <w:abstractNum w:abstractNumId="32" w15:restartNumberingAfterBreak="0">
    <w:nsid w:val="769873A3"/>
    <w:multiLevelType w:val="multilevel"/>
    <w:tmpl w:val="E398B9E2"/>
    <w:lvl w:ilvl="0">
      <w:start w:val="8"/>
      <w:numFmt w:val="decimal"/>
      <w:lvlText w:val="%1"/>
      <w:lvlJc w:val="left"/>
      <w:pPr>
        <w:ind w:left="104" w:hanging="5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57"/>
      </w:pPr>
      <w:rPr>
        <w:rFonts w:hint="default"/>
      </w:rPr>
    </w:lvl>
  </w:abstractNum>
  <w:abstractNum w:abstractNumId="33" w15:restartNumberingAfterBreak="0">
    <w:nsid w:val="78930372"/>
    <w:multiLevelType w:val="multilevel"/>
    <w:tmpl w:val="976C9E32"/>
    <w:lvl w:ilvl="0">
      <w:start w:val="10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4" w15:restartNumberingAfterBreak="0">
    <w:nsid w:val="7BA242E3"/>
    <w:multiLevelType w:val="hybridMultilevel"/>
    <w:tmpl w:val="55C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02C70"/>
    <w:multiLevelType w:val="multilevel"/>
    <w:tmpl w:val="5DB42812"/>
    <w:lvl w:ilvl="0">
      <w:start w:val="2"/>
      <w:numFmt w:val="decimal"/>
      <w:lvlText w:val="%1"/>
      <w:lvlJc w:val="left"/>
      <w:pPr>
        <w:ind w:left="513" w:hanging="4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3" w:hanging="41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5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5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5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5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5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590"/>
      </w:pPr>
      <w:rPr>
        <w:rFonts w:hint="default"/>
      </w:rPr>
    </w:lvl>
  </w:abstractNum>
  <w:num w:numId="1" w16cid:durableId="1614484863">
    <w:abstractNumId w:val="9"/>
  </w:num>
  <w:num w:numId="2" w16cid:durableId="372075623">
    <w:abstractNumId w:val="8"/>
  </w:num>
  <w:num w:numId="3" w16cid:durableId="403140361">
    <w:abstractNumId w:val="12"/>
  </w:num>
  <w:num w:numId="4" w16cid:durableId="449516288">
    <w:abstractNumId w:val="30"/>
  </w:num>
  <w:num w:numId="5" w16cid:durableId="159319334">
    <w:abstractNumId w:val="27"/>
  </w:num>
  <w:num w:numId="6" w16cid:durableId="780804189">
    <w:abstractNumId w:val="18"/>
  </w:num>
  <w:num w:numId="7" w16cid:durableId="1311204322">
    <w:abstractNumId w:val="22"/>
  </w:num>
  <w:num w:numId="8" w16cid:durableId="1132018412">
    <w:abstractNumId w:val="32"/>
  </w:num>
  <w:num w:numId="9" w16cid:durableId="66921050">
    <w:abstractNumId w:val="14"/>
  </w:num>
  <w:num w:numId="10" w16cid:durableId="1789736985">
    <w:abstractNumId w:val="3"/>
  </w:num>
  <w:num w:numId="11" w16cid:durableId="543758827">
    <w:abstractNumId w:val="2"/>
  </w:num>
  <w:num w:numId="12" w16cid:durableId="1322855909">
    <w:abstractNumId w:val="4"/>
  </w:num>
  <w:num w:numId="13" w16cid:durableId="645740946">
    <w:abstractNumId w:val="11"/>
  </w:num>
  <w:num w:numId="14" w16cid:durableId="869607942">
    <w:abstractNumId w:val="19"/>
  </w:num>
  <w:num w:numId="15" w16cid:durableId="1664579565">
    <w:abstractNumId w:val="13"/>
  </w:num>
  <w:num w:numId="16" w16cid:durableId="23291417">
    <w:abstractNumId w:val="1"/>
  </w:num>
  <w:num w:numId="17" w16cid:durableId="987050083">
    <w:abstractNumId w:val="35"/>
  </w:num>
  <w:num w:numId="18" w16cid:durableId="535318047">
    <w:abstractNumId w:val="26"/>
  </w:num>
  <w:num w:numId="19" w16cid:durableId="1993677021">
    <w:abstractNumId w:val="31"/>
  </w:num>
  <w:num w:numId="20" w16cid:durableId="784884545">
    <w:abstractNumId w:val="29"/>
  </w:num>
  <w:num w:numId="21" w16cid:durableId="1829710305">
    <w:abstractNumId w:val="10"/>
  </w:num>
  <w:num w:numId="22" w16cid:durableId="1296371438">
    <w:abstractNumId w:val="33"/>
  </w:num>
  <w:num w:numId="23" w16cid:durableId="682899789">
    <w:abstractNumId w:val="25"/>
  </w:num>
  <w:num w:numId="24" w16cid:durableId="543833714">
    <w:abstractNumId w:val="21"/>
  </w:num>
  <w:num w:numId="25" w16cid:durableId="140082535">
    <w:abstractNumId w:val="7"/>
  </w:num>
  <w:num w:numId="26" w16cid:durableId="248317505">
    <w:abstractNumId w:val="5"/>
  </w:num>
  <w:num w:numId="27" w16cid:durableId="1439906982">
    <w:abstractNumId w:val="6"/>
  </w:num>
  <w:num w:numId="28" w16cid:durableId="1368795527">
    <w:abstractNumId w:val="15"/>
  </w:num>
  <w:num w:numId="29" w16cid:durableId="1945258677">
    <w:abstractNumId w:val="16"/>
  </w:num>
  <w:num w:numId="30" w16cid:durableId="466439780">
    <w:abstractNumId w:val="24"/>
  </w:num>
  <w:num w:numId="31" w16cid:durableId="1029994416">
    <w:abstractNumId w:val="20"/>
  </w:num>
  <w:num w:numId="32" w16cid:durableId="250313809">
    <w:abstractNumId w:val="17"/>
  </w:num>
  <w:num w:numId="33" w16cid:durableId="1063136071">
    <w:abstractNumId w:val="0"/>
  </w:num>
  <w:num w:numId="34" w16cid:durableId="1042096471">
    <w:abstractNumId w:val="34"/>
  </w:num>
  <w:num w:numId="35" w16cid:durableId="1598324251">
    <w:abstractNumId w:val="28"/>
  </w:num>
  <w:num w:numId="36" w16cid:durableId="20001160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AD0"/>
    <w:rsid w:val="00014A6F"/>
    <w:rsid w:val="0001788E"/>
    <w:rsid w:val="00021159"/>
    <w:rsid w:val="00021753"/>
    <w:rsid w:val="0002347F"/>
    <w:rsid w:val="0002694F"/>
    <w:rsid w:val="00031362"/>
    <w:rsid w:val="00043CB4"/>
    <w:rsid w:val="0006293D"/>
    <w:rsid w:val="0008260F"/>
    <w:rsid w:val="000B31EA"/>
    <w:rsid w:val="000B797B"/>
    <w:rsid w:val="000B7D32"/>
    <w:rsid w:val="000C2D49"/>
    <w:rsid w:val="000D7E74"/>
    <w:rsid w:val="00105BE9"/>
    <w:rsid w:val="001159B6"/>
    <w:rsid w:val="00120DE6"/>
    <w:rsid w:val="00142E66"/>
    <w:rsid w:val="00190C9D"/>
    <w:rsid w:val="001A281A"/>
    <w:rsid w:val="001C79E5"/>
    <w:rsid w:val="001D7BDA"/>
    <w:rsid w:val="001F29B5"/>
    <w:rsid w:val="00227020"/>
    <w:rsid w:val="002545ED"/>
    <w:rsid w:val="002669A9"/>
    <w:rsid w:val="00280B50"/>
    <w:rsid w:val="0029384C"/>
    <w:rsid w:val="002F78DE"/>
    <w:rsid w:val="00306F94"/>
    <w:rsid w:val="0031767E"/>
    <w:rsid w:val="00347958"/>
    <w:rsid w:val="00366C9F"/>
    <w:rsid w:val="003741AD"/>
    <w:rsid w:val="0039492F"/>
    <w:rsid w:val="00396930"/>
    <w:rsid w:val="003D09D7"/>
    <w:rsid w:val="003E5EEF"/>
    <w:rsid w:val="0041710E"/>
    <w:rsid w:val="004665B4"/>
    <w:rsid w:val="00472C15"/>
    <w:rsid w:val="00482F96"/>
    <w:rsid w:val="0049604B"/>
    <w:rsid w:val="004A6690"/>
    <w:rsid w:val="004B2ACD"/>
    <w:rsid w:val="004B3828"/>
    <w:rsid w:val="004B4F2D"/>
    <w:rsid w:val="004B67A2"/>
    <w:rsid w:val="004C3F00"/>
    <w:rsid w:val="004C626E"/>
    <w:rsid w:val="004E25B5"/>
    <w:rsid w:val="004E3C86"/>
    <w:rsid w:val="004F081C"/>
    <w:rsid w:val="00505572"/>
    <w:rsid w:val="00540E45"/>
    <w:rsid w:val="00571C4F"/>
    <w:rsid w:val="00593006"/>
    <w:rsid w:val="005E5948"/>
    <w:rsid w:val="005F7167"/>
    <w:rsid w:val="00605900"/>
    <w:rsid w:val="00606258"/>
    <w:rsid w:val="006232A7"/>
    <w:rsid w:val="006232B6"/>
    <w:rsid w:val="00623406"/>
    <w:rsid w:val="00635BB9"/>
    <w:rsid w:val="00670E4A"/>
    <w:rsid w:val="00680182"/>
    <w:rsid w:val="00685066"/>
    <w:rsid w:val="00695202"/>
    <w:rsid w:val="006E2EAD"/>
    <w:rsid w:val="00701E67"/>
    <w:rsid w:val="00710752"/>
    <w:rsid w:val="00713DA3"/>
    <w:rsid w:val="007351E3"/>
    <w:rsid w:val="007804EA"/>
    <w:rsid w:val="00785EF1"/>
    <w:rsid w:val="007C4C10"/>
    <w:rsid w:val="007D4C06"/>
    <w:rsid w:val="007F160A"/>
    <w:rsid w:val="007F29C7"/>
    <w:rsid w:val="00825DFA"/>
    <w:rsid w:val="00830C18"/>
    <w:rsid w:val="00832AD1"/>
    <w:rsid w:val="00834221"/>
    <w:rsid w:val="00851305"/>
    <w:rsid w:val="0087547A"/>
    <w:rsid w:val="00890FE2"/>
    <w:rsid w:val="008A2405"/>
    <w:rsid w:val="008A777B"/>
    <w:rsid w:val="008C20E9"/>
    <w:rsid w:val="008C4277"/>
    <w:rsid w:val="008D0857"/>
    <w:rsid w:val="009014B1"/>
    <w:rsid w:val="009207B7"/>
    <w:rsid w:val="009402D9"/>
    <w:rsid w:val="0094077A"/>
    <w:rsid w:val="00951288"/>
    <w:rsid w:val="009927A2"/>
    <w:rsid w:val="009A56BC"/>
    <w:rsid w:val="009A7458"/>
    <w:rsid w:val="009D33EA"/>
    <w:rsid w:val="009D4A96"/>
    <w:rsid w:val="00A2196B"/>
    <w:rsid w:val="00A27A15"/>
    <w:rsid w:val="00A419D2"/>
    <w:rsid w:val="00A60A46"/>
    <w:rsid w:val="00AB0B07"/>
    <w:rsid w:val="00AB36ED"/>
    <w:rsid w:val="00AC36B2"/>
    <w:rsid w:val="00AD7AD0"/>
    <w:rsid w:val="00B104F3"/>
    <w:rsid w:val="00B22D42"/>
    <w:rsid w:val="00B26D81"/>
    <w:rsid w:val="00B453C3"/>
    <w:rsid w:val="00B474A2"/>
    <w:rsid w:val="00B61E18"/>
    <w:rsid w:val="00B71BED"/>
    <w:rsid w:val="00B85083"/>
    <w:rsid w:val="00BA0C4D"/>
    <w:rsid w:val="00BA1E65"/>
    <w:rsid w:val="00BA2BA8"/>
    <w:rsid w:val="00BA4D20"/>
    <w:rsid w:val="00BB1D41"/>
    <w:rsid w:val="00BC072B"/>
    <w:rsid w:val="00C13205"/>
    <w:rsid w:val="00C422E8"/>
    <w:rsid w:val="00C467F4"/>
    <w:rsid w:val="00C66577"/>
    <w:rsid w:val="00C67975"/>
    <w:rsid w:val="00C7151F"/>
    <w:rsid w:val="00C94E42"/>
    <w:rsid w:val="00C96556"/>
    <w:rsid w:val="00CA3FF5"/>
    <w:rsid w:val="00CB0078"/>
    <w:rsid w:val="00CC6B7B"/>
    <w:rsid w:val="00CE2A5E"/>
    <w:rsid w:val="00CF3890"/>
    <w:rsid w:val="00D04B60"/>
    <w:rsid w:val="00D202BB"/>
    <w:rsid w:val="00D3293A"/>
    <w:rsid w:val="00D46452"/>
    <w:rsid w:val="00D956D0"/>
    <w:rsid w:val="00D96A4C"/>
    <w:rsid w:val="00DA71F1"/>
    <w:rsid w:val="00DB3FAA"/>
    <w:rsid w:val="00DC0875"/>
    <w:rsid w:val="00DE4F50"/>
    <w:rsid w:val="00E4348C"/>
    <w:rsid w:val="00E47732"/>
    <w:rsid w:val="00E621A4"/>
    <w:rsid w:val="00E801A3"/>
    <w:rsid w:val="00E91546"/>
    <w:rsid w:val="00EB1566"/>
    <w:rsid w:val="00EB1702"/>
    <w:rsid w:val="00EC431E"/>
    <w:rsid w:val="00ED115A"/>
    <w:rsid w:val="00ED375A"/>
    <w:rsid w:val="00EE69E3"/>
    <w:rsid w:val="00F11A6F"/>
    <w:rsid w:val="00F257E9"/>
    <w:rsid w:val="00F354C7"/>
    <w:rsid w:val="00F41E6D"/>
    <w:rsid w:val="00F564AB"/>
    <w:rsid w:val="00F72B64"/>
    <w:rsid w:val="00F837E2"/>
    <w:rsid w:val="00F9665A"/>
    <w:rsid w:val="00FC6991"/>
    <w:rsid w:val="00FE514D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D2F41B"/>
  <w15:docId w15:val="{7D30AB75-3FA0-4197-B130-5BE6E35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9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B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E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04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4F3"/>
  </w:style>
  <w:style w:type="paragraph" w:styleId="a8">
    <w:name w:val="footer"/>
    <w:basedOn w:val="a"/>
    <w:link w:val="a9"/>
    <w:uiPriority w:val="99"/>
    <w:unhideWhenUsed/>
    <w:rsid w:val="00B104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4F3"/>
  </w:style>
  <w:style w:type="character" w:customStyle="1" w:styleId="20">
    <w:name w:val="Заголовок 2 Знак"/>
    <w:basedOn w:val="a0"/>
    <w:link w:val="2"/>
    <w:uiPriority w:val="9"/>
    <w:semiHidden/>
    <w:rsid w:val="00635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0">
    <w:name w:val="Сетка таблицы1"/>
    <w:basedOn w:val="a1"/>
    <w:next w:val="a5"/>
    <w:uiPriority w:val="59"/>
    <w:rsid w:val="001F29B5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713DA3"/>
    <w:pPr>
      <w:widowControl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14</Pages>
  <Words>5563</Words>
  <Characters>31713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&lt;4D6963726F736F667420576F7264202D20CFF0E8ECE5F0EDFBE920E4EEE3EEE2EEF0&gt;</vt:lpstr>
    </vt:vector>
  </TitlesOfParts>
  <Company/>
  <LinksUpToDate>false</LinksUpToDate>
  <CharactersWithSpaces>37202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&lt;4D6963726F736F667420576F7264202D20CFF0E8ECE5F0EDFBE920E4EEE3EEE2EEF0&gt;</dc:title>
  <dc:creator>1231</dc:creator>
  <cp:lastModifiedBy>Попова Ирина Александровна</cp:lastModifiedBy>
  <cp:revision>181</cp:revision>
  <dcterms:created xsi:type="dcterms:W3CDTF">2018-09-27T09:45:00Z</dcterms:created>
  <dcterms:modified xsi:type="dcterms:W3CDTF">2022-09-09T10:10:00Z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2015-10-15T00:00:00Z</vt:filetime>
  </property>
</Properties>
</file>