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1535" w14:textId="77777777" w:rsidR="00EB2648" w:rsidRDefault="00000000">
      <w:pPr>
        <w:widowControl w:val="0"/>
        <w:tabs>
          <w:tab w:val="left" w:pos="1134"/>
        </w:tabs>
        <w:spacing w:after="0" w:line="240" w:lineRule="auto"/>
        <w:ind w:firstLine="0"/>
        <w:jc w:val="center"/>
        <w:rPr>
          <w:rFonts w:ascii="Times New Roman" w:eastAsia="Times New Roman" w:hAnsi="Times New Roman" w:cs="Times New Roman"/>
          <w:b/>
          <w:color w:val="4F81BD"/>
        </w:rPr>
      </w:pPr>
      <w:r>
        <w:rPr>
          <w:rFonts w:ascii="Times New Roman" w:eastAsia="Times New Roman" w:hAnsi="Times New Roman" w:cs="Times New Roman"/>
          <w:b/>
          <w:color w:val="4F81BD"/>
        </w:rPr>
        <w:t>Часть V ПРОЕКТ ДОГОВОРА</w:t>
      </w:r>
    </w:p>
    <w:p w14:paraId="67DC8365" w14:textId="77777777" w:rsidR="00EB2648" w:rsidRDefault="00000000">
      <w:pPr>
        <w:widowControl w:val="0"/>
        <w:tabs>
          <w:tab w:val="left" w:pos="1134"/>
        </w:tabs>
        <w:spacing w:after="0" w:line="240" w:lineRule="auto"/>
        <w:ind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ДОГОВОР № КСУ/</w:t>
      </w:r>
      <w:r>
        <w:rPr>
          <w:rFonts w:ascii="Times New Roman" w:eastAsia="Times New Roman" w:hAnsi="Times New Roman" w:cs="Times New Roman"/>
          <w:b/>
        </w:rPr>
        <w:t>9</w:t>
      </w:r>
      <w:r>
        <w:rPr>
          <w:rFonts w:ascii="Times New Roman" w:eastAsia="Times New Roman" w:hAnsi="Times New Roman" w:cs="Times New Roman"/>
          <w:b/>
          <w:color w:val="000000"/>
        </w:rPr>
        <w:t>-2-22</w:t>
      </w:r>
    </w:p>
    <w:p w14:paraId="11A99E2C" w14:textId="77777777" w:rsidR="00EB2648" w:rsidRDefault="00000000">
      <w:pPr>
        <w:pBdr>
          <w:top w:val="nil"/>
          <w:left w:val="nil"/>
          <w:bottom w:val="nil"/>
          <w:right w:val="nil"/>
          <w:between w:val="nil"/>
        </w:pBdr>
        <w:tabs>
          <w:tab w:val="left" w:pos="709"/>
          <w:tab w:val="left" w:pos="1134"/>
        </w:tabs>
        <w:spacing w:after="0" w:line="240" w:lineRule="auto"/>
        <w:ind w:firstLine="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(ИДЕНТИФИКАТОР СОГЛАШЕНИЯ № 000000D507121P0B0002)</w:t>
      </w:r>
    </w:p>
    <w:p w14:paraId="3325C7B7"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0"/>
        <w:jc w:val="center"/>
        <w:rPr>
          <w:rFonts w:ascii="Times New Roman" w:eastAsia="Times New Roman" w:hAnsi="Times New Roman" w:cs="Times New Roman"/>
          <w:highlight w:val="white"/>
        </w:rPr>
      </w:pPr>
      <w:r>
        <w:rPr>
          <w:rFonts w:ascii="Times New Roman" w:eastAsia="Times New Roman" w:hAnsi="Times New Roman" w:cs="Times New Roman"/>
          <w:b/>
        </w:rPr>
        <w:t>на оказание услуг по проведению тематических встреч технологических компаний с экспертами в рамках акселерации проектов по разработке российских решений в сфере информационных технологий, проводимых Фондом развития интернет-инициатив в 2023 году в целях реализации федерального проекта «Цифровые технологии» национальной программы «Цифровая экономика Российской Федерации»</w:t>
      </w:r>
    </w:p>
    <w:p w14:paraId="4B6B8721"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0"/>
        <w:jc w:val="center"/>
        <w:rPr>
          <w:rFonts w:ascii="Times New Roman" w:eastAsia="Times New Roman" w:hAnsi="Times New Roman" w:cs="Times New Roman"/>
        </w:rPr>
      </w:pPr>
    </w:p>
    <w:p w14:paraId="772BDA0C" w14:textId="77777777" w:rsidR="00EB2648" w:rsidRDefault="00000000">
      <w:pPr>
        <w:widowControl w:val="0"/>
        <w:pBdr>
          <w:top w:val="nil"/>
          <w:left w:val="nil"/>
          <w:bottom w:val="nil"/>
          <w:right w:val="nil"/>
          <w:between w:val="nil"/>
        </w:pBdr>
        <w:tabs>
          <w:tab w:val="left" w:pos="709"/>
          <w:tab w:val="left" w:pos="1134"/>
          <w:tab w:val="left" w:pos="6521"/>
          <w:tab w:val="left" w:pos="8505"/>
        </w:tabs>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г. Москва</w:t>
      </w:r>
      <w:r>
        <w:rPr>
          <w:rFonts w:ascii="Times New Roman" w:eastAsia="Times New Roman" w:hAnsi="Times New Roman" w:cs="Times New Roman"/>
        </w:rPr>
        <w:tab/>
        <w:t xml:space="preserve">                                                                                                              «__» декабря 2022 г.</w:t>
      </w:r>
    </w:p>
    <w:p w14:paraId="6858EF20" w14:textId="77777777" w:rsidR="00EB2648" w:rsidRDefault="00EB2648">
      <w:pPr>
        <w:widowControl w:val="0"/>
        <w:pBdr>
          <w:top w:val="nil"/>
          <w:left w:val="nil"/>
          <w:bottom w:val="nil"/>
          <w:right w:val="nil"/>
          <w:between w:val="nil"/>
        </w:pBdr>
        <w:tabs>
          <w:tab w:val="left" w:pos="709"/>
          <w:tab w:val="left" w:pos="1134"/>
          <w:tab w:val="left" w:pos="6521"/>
          <w:tab w:val="left" w:pos="8505"/>
        </w:tabs>
        <w:spacing w:after="0" w:line="240" w:lineRule="auto"/>
        <w:ind w:firstLine="567"/>
        <w:jc w:val="center"/>
        <w:rPr>
          <w:rFonts w:ascii="Times New Roman" w:eastAsia="Times New Roman" w:hAnsi="Times New Roman" w:cs="Times New Roman"/>
        </w:rPr>
      </w:pPr>
    </w:p>
    <w:p w14:paraId="36DA86B4" w14:textId="77777777" w:rsidR="00EB2648" w:rsidRDefault="00000000">
      <w:pPr>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Фонд развития интернет-инициатив</w:t>
      </w:r>
      <w:r>
        <w:rPr>
          <w:rFonts w:ascii="Times New Roman" w:eastAsia="Times New Roman" w:hAnsi="Times New Roman" w:cs="Times New Roman"/>
        </w:rPr>
        <w:t>, именуемый в дальнейшем «Заказчик», в лице директора Варламова Кирилла Викторовича, действующего на основании Устава</w:t>
      </w:r>
      <w:r>
        <w:rPr>
          <w:rFonts w:ascii="Times New Roman" w:eastAsia="Times New Roman" w:hAnsi="Times New Roman" w:cs="Times New Roman"/>
          <w:i/>
        </w:rPr>
        <w:t xml:space="preserve">, </w:t>
      </w:r>
      <w:r>
        <w:rPr>
          <w:rFonts w:ascii="Times New Roman" w:eastAsia="Times New Roman" w:hAnsi="Times New Roman" w:cs="Times New Roman"/>
        </w:rPr>
        <w:t xml:space="preserve">с одной стороны, </w:t>
      </w:r>
    </w:p>
    <w:p w14:paraId="786E6654" w14:textId="77777777" w:rsidR="00EB2648" w:rsidRDefault="00000000">
      <w:pPr>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и </w:t>
      </w:r>
      <w:r>
        <w:rPr>
          <w:rFonts w:ascii="Times New Roman" w:eastAsia="Times New Roman" w:hAnsi="Times New Roman" w:cs="Times New Roman"/>
          <w:b/>
        </w:rPr>
        <w:t>_________ «__________________»,</w:t>
      </w:r>
      <w:r>
        <w:rPr>
          <w:rFonts w:ascii="Times New Roman" w:eastAsia="Times New Roman" w:hAnsi="Times New Roman" w:cs="Times New Roman"/>
        </w:rPr>
        <w:t xml:space="preserve"> в лице ____________ _____________, действующего на основании Устава, именуемое в дальнейшем «Исполнитель», с другой стороны, </w:t>
      </w:r>
    </w:p>
    <w:p w14:paraId="3E589489" w14:textId="77777777" w:rsidR="00EB2648" w:rsidRDefault="00000000">
      <w:pPr>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вместе именуемые «Стороны» и каждый в отдельности «Сторона, на основании Протокола подведения итогов запроса коммерческих предложений № _____ от ______ 2022г. заключили настоящий Договор на оказание услуг по проведению тематических встреч технологических компаний с экспертами в рамках акселерации проектов по разработке российских решений в сфере информационных технологий, проводимых Фондом развития интернет-инициатив в 2023 году в целях реализации федерального проекта «Цифровые технологии» национальной программы «Цифровая экономика Российской Федерации» (далее – Договор) о нижеследующем:</w:t>
      </w:r>
    </w:p>
    <w:p w14:paraId="67471486"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p>
    <w:p w14:paraId="2CEB40D5"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ТЕРМИНЫ И ОПРЕДЕЛЕНИЯ</w:t>
      </w:r>
    </w:p>
    <w:p w14:paraId="5822F149" w14:textId="77777777" w:rsidR="00EB2648" w:rsidRDefault="00000000">
      <w:pPr>
        <w:widowControl w:val="0"/>
        <w:pBdr>
          <w:top w:val="nil"/>
          <w:left w:val="nil"/>
          <w:bottom w:val="nil"/>
          <w:right w:val="nil"/>
          <w:between w:val="nil"/>
        </w:pBdr>
        <w:tabs>
          <w:tab w:val="left" w:pos="567"/>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Для целей толкования и исполнения Договора следующие понятия имеют определения:</w:t>
      </w:r>
    </w:p>
    <w:p w14:paraId="4F8F696A"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Акселератор – основной этап акселерационной программы, участие в котором принимают финалисты конкурсного отбора, включающий анализ представленных решений в сфере информационных технологий, наставничество, консультирование в целях их успешной реализации, а также повышения инвестиционной привлекательности проектов.</w:t>
      </w:r>
    </w:p>
    <w:p w14:paraId="4BCBF6ED"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Акселерационная программа – комплекс мер нефинансового характера, предназначенных для поддержки российских технологических компаний при реализации проектов по разработке, коммерциализации, внедрению российских решений в сфере информационных технологий, включающих анализ таких проектов, наставничество, консультирование в процессе реализации проектов в целях их успешной реализации за счет нивелирования предпринимательских рисков, развития профессиональных компетенций сотрудников, а также повышения инвестиционной привлекательности проектов.</w:t>
      </w:r>
    </w:p>
    <w:p w14:paraId="6ACCBFC1"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Акселерация проектов - комплекс мероприятий, направленных на ускоренное развитие российских решений в сфере информационных технологий, разрабатываемых российскими технологическими компаниями, включающий проведение акселерационных программ и информационно-методическое и экспертное сопровождение акселерационных программ.</w:t>
      </w:r>
    </w:p>
    <w:p w14:paraId="4BE55143"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Аутсорсинговые услуги - услуги аутсорсинга подразумевают передачу определенных функций специалистам другой компании.</w:t>
      </w:r>
    </w:p>
    <w:p w14:paraId="376B64D0"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Команда проекта (команда) – физические лица, задействованные в реализации проекта.</w:t>
      </w:r>
    </w:p>
    <w:p w14:paraId="2E074180"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Конкурсный отбор – конкурсный отбор проектов на осуществление Фондом акселерации проектов по разработке российских решений в сфере информационных технологий в рамках которого осуществляется предварительная квалификация технологических компаний, претендующих на участие в Акселерационной программе.</w:t>
      </w:r>
    </w:p>
    <w:p w14:paraId="67689F58"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Проект – разработка российского решения в сфере информационных технологий, осуществляемая технологической компанией.</w:t>
      </w:r>
    </w:p>
    <w:p w14:paraId="33B5D6A0"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Реализация проекта – деятельность команды по разработке, доработке, коммерциализации, внедрению проекта.</w:t>
      </w:r>
    </w:p>
    <w:p w14:paraId="61F781ED"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Система EDU - информационная система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реализации федерального проекта «Цифровые технологии» национальной программы «Цифровая экономика Российской Федерации» на площадке https://edu.iidf.ru.</w:t>
      </w:r>
    </w:p>
    <w:p w14:paraId="6F405E13"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Согласие – подтверждение победителя конкурсного отбора о соблюдении правил Фонда в связи с прохождением акселерации проекта, подписанное в установленной Фондом развития интернет-инициатив форме.</w:t>
      </w:r>
    </w:p>
    <w:p w14:paraId="1365FE35"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Технологическая компания - российская компания, разрабатывающая решения в сфере информационных технологий.</w:t>
      </w:r>
    </w:p>
    <w:p w14:paraId="4AD6021B"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Трекер – специалист, наставник команды, осуществляющий индивидуальное сопровождение и консультирование технологических компаний, являющихся участниками акселератора, на протяжении всей акселерационной программы с целью поддержки развития существующих решений технологической компании и/или вывода на рынок новых решений.</w:t>
      </w:r>
    </w:p>
    <w:p w14:paraId="0F1BB142"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Участник акселератора – технологическая компания, финалист конкурсного отбора, которая подписала Согласие.</w:t>
      </w:r>
    </w:p>
    <w:p w14:paraId="346BF696"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Фонд – Фонд развития интернет-инициатив.</w:t>
      </w:r>
    </w:p>
    <w:p w14:paraId="2CDFA884"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Эксперт акселерационной программы (эксперт) – лицо, обладающее необходимой компетенцией, знаниями и опытом по направлениям мероприятий акселерационной программы, привлекаемое для проведения </w:t>
      </w:r>
      <w:r>
        <w:rPr>
          <w:rFonts w:ascii="Times New Roman" w:eastAsia="Times New Roman" w:hAnsi="Times New Roman" w:cs="Times New Roman"/>
        </w:rPr>
        <w:t>тематически</w:t>
      </w:r>
      <w:r>
        <w:rPr>
          <w:rFonts w:ascii="Times New Roman" w:eastAsia="Times New Roman" w:hAnsi="Times New Roman" w:cs="Times New Roman"/>
          <w:color w:val="000000"/>
        </w:rPr>
        <w:t>х встреч с участниками акселератора, а также для участия в других мероприятиях в рамках акселерационной программы.</w:t>
      </w:r>
    </w:p>
    <w:p w14:paraId="1B50A97F" w14:textId="77777777" w:rsidR="00EB2648" w:rsidRDefault="00000000">
      <w:pPr>
        <w:widowControl w:val="0"/>
        <w:numPr>
          <w:ilvl w:val="1"/>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День – календарный день, если Договором прямо не предусмотрено иное.</w:t>
      </w:r>
    </w:p>
    <w:p w14:paraId="008322F0"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highlight w:val="white"/>
        </w:rPr>
      </w:pPr>
    </w:p>
    <w:p w14:paraId="41E014B3"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b/>
        </w:rPr>
        <w:t>2. ПРЕДМЕТ ДОГОВОР</w:t>
      </w:r>
      <w:bookmarkStart w:id="0" w:name="bookmark=id.gjdgxs" w:colFirst="0" w:colLast="0"/>
      <w:bookmarkEnd w:id="0"/>
      <w:r>
        <w:rPr>
          <w:rFonts w:ascii="Times New Roman" w:eastAsia="Times New Roman" w:hAnsi="Times New Roman" w:cs="Times New Roman"/>
          <w:b/>
        </w:rPr>
        <w:t>А</w:t>
      </w:r>
    </w:p>
    <w:p w14:paraId="4C86E3C1" w14:textId="77777777" w:rsidR="00EB2648" w:rsidRDefault="00000000">
      <w:pPr>
        <w:widowControl w:val="0"/>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2.1. По Договору Исполнитель обязуется оказать услуги по проведению тематических встреч технологических компаний с экспертами в рамках акселерации проектов по разработке российских решений в сфере информационных технологий, проводимых Фондом развития интернет-инициатив в 2023 году в целях реализации федерального проекта «Цифровые технологии» национальной программы «Цифровая экономика Российской Федерации»  (далее – Услуги)  по заявкам, поступившим от Заказчика, а также передать Заказчику результаты оказанных по Договору услуг, а Заказчик обязуется принять результаты оказанных услуг и оплатить их в порядке и на условиях настоящего Договора.   </w:t>
      </w:r>
    </w:p>
    <w:p w14:paraId="6DDC486A" w14:textId="77777777" w:rsidR="00EB2648" w:rsidRDefault="00000000">
      <w:pPr>
        <w:widowControl w:val="0"/>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2.2. Требования к составу, характеристикам, срокам, цене, результату оказания услуг, а также составу отчетных документов определяются Сторонами в Техническом задании на оказание услуг (Приложение №1 к Договору), Прейскуранте (Приложение №5), которые являются неотъемлемой частью Договора.</w:t>
      </w:r>
    </w:p>
    <w:p w14:paraId="36D2FA87" w14:textId="77777777" w:rsidR="00EB2648" w:rsidRDefault="00000000">
      <w:pPr>
        <w:widowControl w:val="0"/>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2.3. Место оказания услуг – дистанционно или по месту нахождения Заказчика. </w:t>
      </w:r>
    </w:p>
    <w:p w14:paraId="56E1D5CC" w14:textId="77777777" w:rsidR="00EB2648" w:rsidRDefault="00000000">
      <w:pPr>
        <w:widowControl w:val="0"/>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2.4. Услуги оказываются поэтапно, в рамках сроков реализации акселерационных программ в 2023 году, а именно:</w:t>
      </w:r>
    </w:p>
    <w:p w14:paraId="30D3DB43" w14:textId="77777777" w:rsidR="00EB2648" w:rsidRDefault="00000000">
      <w:pPr>
        <w:widowControl w:val="0"/>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Первый этап (Акселератор Спринт №6): 17.01.2023 - 19.03.2023</w:t>
      </w:r>
    </w:p>
    <w:p w14:paraId="4A8F5F3F" w14:textId="77777777" w:rsidR="00EB2648" w:rsidRDefault="00000000">
      <w:pPr>
        <w:widowControl w:val="0"/>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Второй этап (Акселератор Спринт №6): 20.03.2023 - 27.04.2023</w:t>
      </w:r>
    </w:p>
    <w:p w14:paraId="7945DFC8" w14:textId="77777777" w:rsidR="00EB2648" w:rsidRDefault="00000000">
      <w:pPr>
        <w:widowControl w:val="0"/>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Третий этап (Акселератор Спринт №7): 16.05.2023 - 09.07.2023</w:t>
      </w:r>
    </w:p>
    <w:p w14:paraId="08A6EB14" w14:textId="77777777" w:rsidR="00EB2648" w:rsidRDefault="00000000">
      <w:pPr>
        <w:widowControl w:val="0"/>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Четвертый этап (Акселератор Спринт №7): 10.07.2023 - 24.08.2023</w:t>
      </w:r>
    </w:p>
    <w:p w14:paraId="069515A4" w14:textId="77777777" w:rsidR="00EB2648" w:rsidRDefault="00000000">
      <w:pPr>
        <w:widowControl w:val="0"/>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Пятый этап (Акселератор Спринт №8): 05.09.2023 - 29.10.2023</w:t>
      </w:r>
    </w:p>
    <w:p w14:paraId="206BF0F9" w14:textId="77777777" w:rsidR="00EB2648" w:rsidRDefault="00000000">
      <w:pPr>
        <w:widowControl w:val="0"/>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Шестой этап (Акселератор Спринт №8): 30.10.2023 - 10.12.2023.</w:t>
      </w:r>
    </w:p>
    <w:p w14:paraId="6808435E" w14:textId="77777777" w:rsidR="00EB2648" w:rsidRDefault="00000000">
      <w:pPr>
        <w:widowControl w:val="0"/>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2.5. Объем услуг по каждому этапу определяется на основании на основании заявок, направляемых Заказчиком Исполнителю не позднее 1 (одного) календарного дня до планируемой даты проведения тематической встречи в рамках соответствующего этапа. Стоимость каждого этапа рассчитывается путем умножения цены одного часа услуг, установленной Приложением №1 к настоящему Договору на количество фактически отработанных часов</w:t>
      </w:r>
    </w:p>
    <w:p w14:paraId="200D4EDB" w14:textId="77777777" w:rsidR="00EB2648" w:rsidRDefault="00000000">
      <w:pPr>
        <w:widowControl w:val="0"/>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2.6. Срок оказания услуг: с даты заключения договора по 10 декабря 2023г. включительно.</w:t>
      </w:r>
    </w:p>
    <w:p w14:paraId="3996FC01"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bookmarkStart w:id="1" w:name="bookmark=id.30j0zll" w:colFirst="0" w:colLast="0"/>
      <w:bookmarkEnd w:id="1"/>
      <w:r>
        <w:rPr>
          <w:rFonts w:ascii="Times New Roman" w:eastAsia="Times New Roman" w:hAnsi="Times New Roman" w:cs="Times New Roman"/>
        </w:rPr>
        <w:t xml:space="preserve">  </w:t>
      </w:r>
    </w:p>
    <w:p w14:paraId="704E8109" w14:textId="77777777" w:rsidR="00EB2648" w:rsidRDefault="00000000">
      <w:pPr>
        <w:widowControl w:val="0"/>
        <w:numPr>
          <w:ilvl w:val="0"/>
          <w:numId w:val="5"/>
        </w:numPr>
        <w:pBdr>
          <w:top w:val="nil"/>
          <w:left w:val="nil"/>
          <w:bottom w:val="nil"/>
          <w:right w:val="nil"/>
          <w:between w:val="nil"/>
        </w:pBdr>
        <w:tabs>
          <w:tab w:val="left" w:pos="709"/>
          <w:tab w:val="left" w:pos="1134"/>
        </w:tabs>
        <w:spacing w:after="0" w:line="240" w:lineRule="auto"/>
        <w:ind w:left="0" w:firstLine="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ЦЕНА </w:t>
      </w:r>
      <w:r>
        <w:rPr>
          <w:rFonts w:ascii="Times New Roman" w:eastAsia="Times New Roman" w:hAnsi="Times New Roman" w:cs="Times New Roman"/>
          <w:b/>
          <w:smallCaps/>
          <w:color w:val="000000"/>
        </w:rPr>
        <w:t>ДОГОВОРА</w:t>
      </w:r>
      <w:r>
        <w:rPr>
          <w:rFonts w:ascii="Times New Roman" w:eastAsia="Times New Roman" w:hAnsi="Times New Roman" w:cs="Times New Roman"/>
          <w:b/>
          <w:color w:val="000000"/>
        </w:rPr>
        <w:t xml:space="preserve"> И ПОРЯДОК ОПЛАТЫ</w:t>
      </w:r>
      <w:bookmarkStart w:id="2" w:name="bookmark=id.1fob9te" w:colFirst="0" w:colLast="0"/>
      <w:bookmarkEnd w:id="2"/>
    </w:p>
    <w:p w14:paraId="0EB92BD6"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3.1. Цена Договора является рассчитываемой и состоит из вознаграждений Исполнителя исходя из количества фактически оказанных услуг по всем этапам, но не должна превышать ______ (_______) рублей __ копеек, в том числе НДС – 20% - ______ (______) рублей 00 копеек (далее – Цена Договора). Увеличение цены за один час оказания услуг в течение срока исполнения Договора не допускается. При достижении указанной суммы Договор считается автоматически расторгнутым по соглашению Сторон. Выплата вознаграждения Исполнителю осуществляется, если в указанный этап имеется факт оказания услуг Исполнителем, подтвержденный документально. Заказчик не несет ответственности за использование услуг в объеме ниже установленной предельной суммы.</w:t>
      </w:r>
    </w:p>
    <w:p w14:paraId="70D36411"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3.2. В цену Договора включены все возможные затраты, издержки и иные расходы Исполнителя, связанные с исполнением обязательств по Договору, в том числе расходы на уплату налогов, сборов и других обязательных платежей, а также вознаграждение Исполнителя.</w:t>
      </w:r>
    </w:p>
    <w:p w14:paraId="78B2CA45"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3.3. Оплата услуг по Договору производится поэтапно по результатам оказания услуг и после подписания Акта сдачи-приемки услуг с комплектом отчетной документации по каждому этапу в течение 20 (Двадцати) рабочих дней с момента получения счета от Исполнителя. Счет может быть выставлен только после подписания Сторонами Акта сдачи-приемки услуг с комплектом отчетной документации по соответствующему этапу. Отчет является неотъемлемой частью Акта. Авансирование не предусмотрено.</w:t>
      </w:r>
    </w:p>
    <w:p w14:paraId="7E06C10F"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3.4. Оплата по Договору осуществляется в российских рублях в безналичном порядке путем перечисления Заказчиком денежных средств на расчетный счет Исполнителя, указанный в Договоре. </w:t>
      </w:r>
    </w:p>
    <w:p w14:paraId="6429505D"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3.5. В случае изменения расчетного счета Исполнитель обязан в течение 2 (двух) календарных дней в письменной форме сообщить об этом Заказчику, а также в течение 5 (Пяти) календарных дней направить Заказчику 2 (Два) экземпляра дополнительного соглашения к настоящему Договору, содержащего новые реквизиты расчетного счета Исполнителя и подписанного со стороны Исполнителя.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14:paraId="1FFCD9A0"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3.6. Заказчик считается исполнившим свои обязательства по п. 3.3. Договора с момента списания денежных средств с казначейского/расчетного счета Заказчика.</w:t>
      </w:r>
    </w:p>
    <w:p w14:paraId="4235A0CC"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p>
    <w:p w14:paraId="1E668B80"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4. ПРАВА И ОБЯЗАННОСТИ СТОРОН</w:t>
      </w:r>
    </w:p>
    <w:p w14:paraId="5F027BB9"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b/>
        </w:rPr>
        <w:t>4.1. Исполнитель обязуется:</w:t>
      </w:r>
    </w:p>
    <w:p w14:paraId="7D515A52"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4.1.1. Оказать Услуги в соответствии с условиями Договора.</w:t>
      </w:r>
    </w:p>
    <w:p w14:paraId="3502EE21" w14:textId="77777777" w:rsidR="00EB2648" w:rsidRDefault="00000000">
      <w:pPr>
        <w:widowControl w:val="0"/>
        <w:pBdr>
          <w:top w:val="nil"/>
          <w:left w:val="nil"/>
          <w:bottom w:val="nil"/>
          <w:right w:val="nil"/>
          <w:between w:val="nil"/>
        </w:pBdr>
        <w:tabs>
          <w:tab w:val="left" w:pos="709"/>
          <w:tab w:val="left" w:pos="907"/>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4.1.2. В течение 2 (двух) рабочих дней с момента подписания Договора назначить уполномоченного представителя, ответственного за исполнение Договора со стороны Исполнителя, и передать Заказчику по факсу и/или e-mail его контактную информацию: ФИО, e-mail, телефон. Действия или решения уполномоченного представителя являются официальными действиями или решениями со стороны Исполнителя. Представитель должен быть доступен ежедневно по рабочим дням по одному из видов связи: e-mail, телефон. В обязанности представителя входит:</w:t>
      </w:r>
    </w:p>
    <w:p w14:paraId="4C764905" w14:textId="77777777" w:rsidR="00EB2648" w:rsidRDefault="00000000">
      <w:pPr>
        <w:widowControl w:val="0"/>
        <w:pBdr>
          <w:top w:val="nil"/>
          <w:left w:val="nil"/>
          <w:bottom w:val="nil"/>
          <w:right w:val="nil"/>
          <w:between w:val="nil"/>
        </w:pBdr>
        <w:tabs>
          <w:tab w:val="left" w:pos="709"/>
          <w:tab w:val="left" w:pos="907"/>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информирование Заказчика по его требованию о ходе оказания услуг по Договору;</w:t>
      </w:r>
    </w:p>
    <w:p w14:paraId="70DC2745" w14:textId="77777777" w:rsidR="00EB2648" w:rsidRDefault="00000000">
      <w:pPr>
        <w:widowControl w:val="0"/>
        <w:pBdr>
          <w:top w:val="nil"/>
          <w:left w:val="nil"/>
          <w:bottom w:val="nil"/>
          <w:right w:val="nil"/>
          <w:between w:val="nil"/>
        </w:pBdr>
        <w:tabs>
          <w:tab w:val="left" w:pos="709"/>
          <w:tab w:val="left" w:pos="907"/>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координация исполнения обязательств по Договору со стороны Исполнителя;</w:t>
      </w:r>
    </w:p>
    <w:p w14:paraId="48DB75D5" w14:textId="77777777" w:rsidR="00EB2648" w:rsidRDefault="00000000">
      <w:pPr>
        <w:widowControl w:val="0"/>
        <w:pBdr>
          <w:top w:val="nil"/>
          <w:left w:val="nil"/>
          <w:bottom w:val="nil"/>
          <w:right w:val="nil"/>
          <w:between w:val="nil"/>
        </w:pBdr>
        <w:tabs>
          <w:tab w:val="left" w:pos="709"/>
          <w:tab w:val="left" w:pos="907"/>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оперативное (в течение дня) решение текущих вопросов по Договору. Если решение вопроса требует более длительного срока, уполномоченный представитель обязан проинформировать об этом Заказчика по e-mail или факсу.</w:t>
      </w:r>
    </w:p>
    <w:p w14:paraId="26443848" w14:textId="77777777" w:rsidR="00EB2648" w:rsidRDefault="00000000">
      <w:pPr>
        <w:keepLines/>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rPr>
        <w:t>4.1.3. Оказать услуги лично в соответствии с условиями Договора. Привлечение соисполнителей осуществляется по согласованию с Заказчиком.</w:t>
      </w:r>
    </w:p>
    <w:p w14:paraId="222FFC13" w14:textId="77777777" w:rsidR="00EB2648" w:rsidRDefault="00000000">
      <w:pPr>
        <w:keepLines/>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rPr>
        <w:t>4.1.4. Гарантировать Заказчику передачу полученных по Договору результатов, не нарушающих исключительных прав третьих лиц.</w:t>
      </w:r>
    </w:p>
    <w:p w14:paraId="25E6172E" w14:textId="77777777" w:rsidR="00EB2648" w:rsidRDefault="00000000">
      <w:pPr>
        <w:keepLines/>
        <w:widowControl w:val="0"/>
        <w:pBdr>
          <w:top w:val="nil"/>
          <w:left w:val="nil"/>
          <w:bottom w:val="nil"/>
          <w:right w:val="nil"/>
          <w:between w:val="nil"/>
        </w:pBdr>
        <w:tabs>
          <w:tab w:val="left" w:pos="709"/>
          <w:tab w:val="left" w:pos="1134"/>
          <w:tab w:val="left" w:pos="158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rPr>
        <w:t>4.1.5. Незамедлительно информировать Заказчика об обстоятельствах, возникающих в ходе оказания услуг, которые препятствуют своевременному исполнению обязательств по Договору.</w:t>
      </w:r>
    </w:p>
    <w:p w14:paraId="071414FC" w14:textId="77777777" w:rsidR="00EB2648" w:rsidRDefault="00000000">
      <w:pPr>
        <w:widowControl w:val="0"/>
        <w:pBdr>
          <w:top w:val="nil"/>
          <w:left w:val="nil"/>
          <w:bottom w:val="nil"/>
          <w:right w:val="nil"/>
          <w:between w:val="nil"/>
        </w:pBdr>
        <w:tabs>
          <w:tab w:val="left" w:pos="709"/>
          <w:tab w:val="left" w:pos="1134"/>
          <w:tab w:val="left" w:pos="1418"/>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4.1.6. Незамедлительно уведомлять Заказчика в письменной форме о нарушениях условий Договора, допускаемых со стороны Заказчика.</w:t>
      </w:r>
    </w:p>
    <w:p w14:paraId="2875AFC9" w14:textId="77777777" w:rsidR="00EB2648" w:rsidRDefault="00000000">
      <w:pPr>
        <w:widowControl w:val="0"/>
        <w:pBdr>
          <w:top w:val="nil"/>
          <w:left w:val="nil"/>
          <w:bottom w:val="nil"/>
          <w:right w:val="nil"/>
          <w:between w:val="nil"/>
        </w:pBdr>
        <w:tabs>
          <w:tab w:val="left" w:pos="709"/>
          <w:tab w:val="left" w:pos="1134"/>
          <w:tab w:val="left" w:pos="1418"/>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4.1.7. По завершении оказания услуг предоставить Заказчику результаты оказания услуг и Акт сдачи-приемки услуг по каждому Заданию Договора</w:t>
      </w:r>
      <w:bookmarkStart w:id="3" w:name="bookmark=id.3znysh7" w:colFirst="0" w:colLast="0"/>
      <w:bookmarkEnd w:id="3"/>
      <w:r>
        <w:rPr>
          <w:rFonts w:ascii="Times New Roman" w:eastAsia="Times New Roman" w:hAnsi="Times New Roman" w:cs="Times New Roman"/>
        </w:rPr>
        <w:t>.</w:t>
      </w:r>
    </w:p>
    <w:p w14:paraId="45E57A40" w14:textId="77777777" w:rsidR="00EB2648" w:rsidRDefault="00000000">
      <w:pPr>
        <w:widowControl w:val="0"/>
        <w:pBdr>
          <w:top w:val="nil"/>
          <w:left w:val="nil"/>
          <w:bottom w:val="nil"/>
          <w:right w:val="nil"/>
          <w:between w:val="nil"/>
        </w:pBdr>
        <w:tabs>
          <w:tab w:val="left" w:pos="709"/>
          <w:tab w:val="left" w:pos="1134"/>
          <w:tab w:val="left" w:pos="1418"/>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4.1.8. Предоставить Заказчику счет, счет-фактуру (если применимо), оформленные в порядке, предусмотренном действующим законодательством Российской Федерации. Заказчик вправе не оплачивать услуги Исполнителя до даты предоставления Исполнителем Заказчику указанных документов.</w:t>
      </w:r>
    </w:p>
    <w:p w14:paraId="0F8FC6FD"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4.1.9. По дополнительному согласованию с Заказчиком оказать услуги досрочно и сдать их результаты Заказчику. Своими силами и за свой счет устранять допущенные по его вине недостатки при оказании услуг.</w:t>
      </w:r>
    </w:p>
    <w:p w14:paraId="19D1944E"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4.1.10. Внести требуемые Заказчиком исправления и повторно представить результат оказания услуг в порядке, предусмотренным Договором в согласованные сроки без дополнительной оплаты.</w:t>
      </w:r>
    </w:p>
    <w:p w14:paraId="18333740"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4.1.11. Исполнитель обязуется обеспечить наличие согласий экспертов, которые непосредственно проводят  тематические встречи с командами проектов в рамках акселерации проектов по разработке российских решений в сфере информационных технологий, проводимых ФРИИ в целях реализации федерального проекта «Цифровые технологии» по Договору, на передачу их персональных данных Заказчику для обработки способами, необходимыми для исполнения Договора, и по запросу Заказчика предоставить подтверждение наличия оснований на передачу персональных данных экспертов Заказчику. </w:t>
      </w:r>
    </w:p>
    <w:p w14:paraId="7FDB4D97"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В случае, если Исполнитель не предоставит подтверждение наличия таких оснований, он обязуется за свой счёт урегулировать все претензии субъектов персональных данных, государственных органов и иных лиц, предъявленные Заказчику, а также возместить ему документально подтвержденные убытки и расходы, понесенные им в результате непредоставления такого подтверждения. </w:t>
      </w:r>
    </w:p>
    <w:p w14:paraId="1B3C94AA"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4.1.12. Нести иные обязанности, предусмотренные законодательством Российской Федерации и Договором.</w:t>
      </w:r>
    </w:p>
    <w:p w14:paraId="7E200C81" w14:textId="77777777" w:rsidR="00EB2648" w:rsidRDefault="00000000">
      <w:pPr>
        <w:widowControl w:val="0"/>
        <w:pBdr>
          <w:top w:val="nil"/>
          <w:left w:val="nil"/>
          <w:bottom w:val="nil"/>
          <w:right w:val="nil"/>
          <w:between w:val="nil"/>
        </w:pBdr>
        <w:tabs>
          <w:tab w:val="left" w:pos="709"/>
          <w:tab w:val="left" w:pos="1134"/>
          <w:tab w:val="left" w:pos="1418"/>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b/>
        </w:rPr>
        <w:t>4.2. Исполнитель вправе:</w:t>
      </w:r>
    </w:p>
    <w:p w14:paraId="2E8CAD65" w14:textId="77777777" w:rsidR="00EB2648" w:rsidRDefault="00000000">
      <w:pPr>
        <w:widowControl w:val="0"/>
        <w:pBdr>
          <w:top w:val="nil"/>
          <w:left w:val="nil"/>
          <w:bottom w:val="nil"/>
          <w:right w:val="nil"/>
          <w:between w:val="nil"/>
        </w:pBdr>
        <w:tabs>
          <w:tab w:val="left" w:pos="709"/>
          <w:tab w:val="left" w:pos="1134"/>
          <w:tab w:val="left" w:pos="1418"/>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4.2.1. Заменить своего уполномоченного представителя, письменно известив об этом Заказчика не менее чем за 2 (Два) дня. Новый представитель отвечает по всем решениям, принятым его предшественником.</w:t>
      </w:r>
    </w:p>
    <w:p w14:paraId="65E4D155" w14:textId="77777777" w:rsidR="00EB2648" w:rsidRDefault="00000000">
      <w:pPr>
        <w:widowControl w:val="0"/>
        <w:pBdr>
          <w:top w:val="nil"/>
          <w:left w:val="nil"/>
          <w:bottom w:val="nil"/>
          <w:right w:val="nil"/>
          <w:between w:val="nil"/>
        </w:pBdr>
        <w:tabs>
          <w:tab w:val="left" w:pos="709"/>
          <w:tab w:val="left" w:pos="1134"/>
          <w:tab w:val="left" w:pos="1418"/>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4.2.2. По письменному или электронному запросу получать от Заказчика дополнительные документы, информацию и разъяснения, необходимые для оказания услуг по Договору.</w:t>
      </w:r>
    </w:p>
    <w:p w14:paraId="163F9B53" w14:textId="77777777" w:rsidR="00EB2648" w:rsidRDefault="00000000">
      <w:pPr>
        <w:widowControl w:val="0"/>
        <w:pBdr>
          <w:top w:val="nil"/>
          <w:left w:val="nil"/>
          <w:bottom w:val="nil"/>
          <w:right w:val="nil"/>
          <w:between w:val="nil"/>
        </w:pBdr>
        <w:tabs>
          <w:tab w:val="left" w:pos="709"/>
          <w:tab w:val="left" w:pos="1134"/>
          <w:tab w:val="left" w:pos="1418"/>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4.2.3. Запрашивать у третьих лиц дополнительную информацию, необходимую для оказания услуг.</w:t>
      </w:r>
    </w:p>
    <w:p w14:paraId="213672C8" w14:textId="77777777" w:rsidR="00EB2648" w:rsidRDefault="00000000">
      <w:pPr>
        <w:widowControl w:val="0"/>
        <w:pBdr>
          <w:top w:val="nil"/>
          <w:left w:val="nil"/>
          <w:bottom w:val="nil"/>
          <w:right w:val="nil"/>
          <w:between w:val="nil"/>
        </w:pBdr>
        <w:tabs>
          <w:tab w:val="left" w:pos="709"/>
          <w:tab w:val="left" w:pos="1134"/>
          <w:tab w:val="left" w:pos="1418"/>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4.2.4. Иметь иные права, предусмотренные законодательством Российской Федерации и Договором.</w:t>
      </w:r>
    </w:p>
    <w:p w14:paraId="40DE1BE7"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b/>
        </w:rPr>
        <w:t>4.3. Заказчик обязуется:</w:t>
      </w:r>
    </w:p>
    <w:p w14:paraId="23E13E11"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4.3.1. В течение 2 (двух) рабочих дней с момента подписания Договора, назначить уполномоченного представителя, ответственного за исполнение Договора со стороны Заказчика, и передать Исполнителю по факсу и/или e-mail его контактную информацию: ФИО, e-mail,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e-mail, телефон. В обязанности представителя входит:</w:t>
      </w:r>
    </w:p>
    <w:p w14:paraId="1316E127" w14:textId="77777777" w:rsidR="00EB2648" w:rsidRDefault="00000000">
      <w:pPr>
        <w:keepLines/>
        <w:widowControl w:val="0"/>
        <w:pBdr>
          <w:top w:val="nil"/>
          <w:left w:val="nil"/>
          <w:bottom w:val="nil"/>
          <w:right w:val="nil"/>
          <w:between w:val="nil"/>
        </w:pBdr>
        <w:tabs>
          <w:tab w:val="left" w:pos="709"/>
          <w:tab w:val="left" w:pos="1134"/>
          <w:tab w:val="left" w:pos="158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rPr>
        <w:t>– координация оказания услуг со стороны Заказчика;</w:t>
      </w:r>
    </w:p>
    <w:p w14:paraId="6FC859E0" w14:textId="77777777" w:rsidR="00EB2648" w:rsidRDefault="00000000">
      <w:pPr>
        <w:keepLines/>
        <w:widowControl w:val="0"/>
        <w:pBdr>
          <w:top w:val="nil"/>
          <w:left w:val="nil"/>
          <w:bottom w:val="nil"/>
          <w:right w:val="nil"/>
          <w:between w:val="nil"/>
        </w:pBdr>
        <w:tabs>
          <w:tab w:val="left" w:pos="709"/>
          <w:tab w:val="left" w:pos="1134"/>
          <w:tab w:val="left" w:pos="158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rPr>
        <w:lastRenderedPageBreak/>
        <w:t>– оперативное (в течение дня) решение текущих вопросов по Договору. Если решение вопроса требует более длительного срока, уполномоченный представитель обязан проинформировать об этом Исполнителя по e-mail;</w:t>
      </w:r>
    </w:p>
    <w:p w14:paraId="742CD5DE" w14:textId="77777777" w:rsidR="00EB2648" w:rsidRDefault="00000000">
      <w:pPr>
        <w:keepLines/>
        <w:widowControl w:val="0"/>
        <w:pBdr>
          <w:top w:val="nil"/>
          <w:left w:val="nil"/>
          <w:bottom w:val="nil"/>
          <w:right w:val="nil"/>
          <w:between w:val="nil"/>
        </w:pBdr>
        <w:tabs>
          <w:tab w:val="left" w:pos="709"/>
          <w:tab w:val="left" w:pos="1134"/>
          <w:tab w:val="left" w:pos="158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rPr>
        <w:t>– предоставление Исполнителю информации, необходимой для оказания услуг, или организация контактов с работниками Заказчика, обладающими этой информацией;</w:t>
      </w:r>
    </w:p>
    <w:p w14:paraId="77158A46" w14:textId="77777777" w:rsidR="00EB2648" w:rsidRDefault="00000000">
      <w:pPr>
        <w:keepLines/>
        <w:widowControl w:val="0"/>
        <w:pBdr>
          <w:top w:val="nil"/>
          <w:left w:val="nil"/>
          <w:bottom w:val="nil"/>
          <w:right w:val="nil"/>
          <w:between w:val="nil"/>
        </w:pBdr>
        <w:tabs>
          <w:tab w:val="left" w:pos="709"/>
          <w:tab w:val="left" w:pos="1134"/>
          <w:tab w:val="left" w:pos="158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rPr>
        <w:t>– содействие Исполнителю в получении документов и прочих материалов;</w:t>
      </w:r>
    </w:p>
    <w:p w14:paraId="10669D8A" w14:textId="77777777" w:rsidR="00EB2648" w:rsidRDefault="00000000">
      <w:pPr>
        <w:keepLines/>
        <w:widowControl w:val="0"/>
        <w:pBdr>
          <w:top w:val="nil"/>
          <w:left w:val="nil"/>
          <w:bottom w:val="nil"/>
          <w:right w:val="nil"/>
          <w:between w:val="nil"/>
        </w:pBdr>
        <w:tabs>
          <w:tab w:val="left" w:pos="709"/>
          <w:tab w:val="left" w:pos="1134"/>
          <w:tab w:val="left" w:pos="158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rPr>
        <w:t>– информирование Исполнителя о принятых Заказчиком решениях.</w:t>
      </w:r>
    </w:p>
    <w:p w14:paraId="4BB65F38" w14:textId="77777777" w:rsidR="00EB2648" w:rsidRDefault="00000000">
      <w:pPr>
        <w:keepLines/>
        <w:widowControl w:val="0"/>
        <w:pBdr>
          <w:top w:val="nil"/>
          <w:left w:val="nil"/>
          <w:bottom w:val="nil"/>
          <w:right w:val="nil"/>
          <w:between w:val="nil"/>
        </w:pBdr>
        <w:tabs>
          <w:tab w:val="left" w:pos="709"/>
          <w:tab w:val="left" w:pos="1134"/>
          <w:tab w:val="left" w:pos="158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rPr>
        <w:t>4.3.2. Незамедлительно информировать Исполнителя об обстоятельствах, препятствующих своевременному выполнению обязанностей Заказчика по Договору.</w:t>
      </w:r>
    </w:p>
    <w:p w14:paraId="2E6FC801"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4.3.3. Принять результат услуг в порядке и сроки, установленные Договором.</w:t>
      </w:r>
    </w:p>
    <w:p w14:paraId="11588DFB"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4.3.4. Оплатить услуги Исполнителя в порядке и сроки, установленные Договором, при условии предоставления Исполнителем Заказчику документов, предусмотренных пунктами 4.1.7, 4.1.8. Договора.</w:t>
      </w:r>
    </w:p>
    <w:p w14:paraId="0D4B91D4"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4.3.5. Нести иные обязанности, предусмотренные законодательством Российской Федерации и Договором.</w:t>
      </w:r>
    </w:p>
    <w:p w14:paraId="27263BF9"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b/>
        </w:rPr>
      </w:pPr>
      <w:bookmarkStart w:id="4" w:name="_heading=h.2et92p0" w:colFirst="0" w:colLast="0"/>
      <w:bookmarkEnd w:id="4"/>
      <w:r>
        <w:rPr>
          <w:rFonts w:ascii="Times New Roman" w:eastAsia="Times New Roman" w:hAnsi="Times New Roman" w:cs="Times New Roman"/>
          <w:b/>
        </w:rPr>
        <w:t>4.4. Заказчик вправе:</w:t>
      </w:r>
    </w:p>
    <w:p w14:paraId="00D77DA7"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4.4.1. Заменить своего уполномоченного представителя, письменно известив об этом Исполнителя не менее чем за 2 (два) рабочих дня. Новый представитель отвечает по всем решениям, принятым его предшественником.</w:t>
      </w:r>
    </w:p>
    <w:p w14:paraId="65FC1A00"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4.4.2. Контролировать ход оказания Исполнителем услуг без вмешательства в оперативно-хозяйственную деятельность Исполнителя.</w:t>
      </w:r>
    </w:p>
    <w:p w14:paraId="137E63E5"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4.4.3. Иметь иные права, предусмотренные законодательством Российской Федерации и Договором.</w:t>
      </w:r>
    </w:p>
    <w:p w14:paraId="72CB0ABA"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p>
    <w:p w14:paraId="726766CC" w14:textId="77777777" w:rsidR="00EB2648" w:rsidRDefault="00000000">
      <w:pPr>
        <w:widowControl w:val="0"/>
        <w:numPr>
          <w:ilvl w:val="0"/>
          <w:numId w:val="6"/>
        </w:numPr>
        <w:pBdr>
          <w:top w:val="nil"/>
          <w:left w:val="nil"/>
          <w:bottom w:val="nil"/>
          <w:right w:val="nil"/>
          <w:between w:val="nil"/>
        </w:pBdr>
        <w:tabs>
          <w:tab w:val="left" w:pos="709"/>
          <w:tab w:val="left" w:pos="1134"/>
        </w:tabs>
        <w:spacing w:after="0" w:line="240" w:lineRule="auto"/>
        <w:ind w:firstLine="20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ПОРЯДОК ПРИЕМКИ РЕЗУЛЬТАТА(ОВ) УСЛУГ</w:t>
      </w:r>
      <w:bookmarkStart w:id="5" w:name="bookmark=id.tyjcwt" w:colFirst="0" w:colLast="0"/>
      <w:bookmarkEnd w:id="5"/>
    </w:p>
    <w:p w14:paraId="03DF893D" w14:textId="77777777" w:rsidR="00EB2648" w:rsidRDefault="00000000">
      <w:pPr>
        <w:widowControl w:val="0"/>
        <w:numPr>
          <w:ilvl w:val="1"/>
          <w:numId w:val="6"/>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Сдача и приемка Услуг, оказанных по каждому этапу, осуществляется в соответствии с Приложением №1 к настоящему Договору и оформляется путем подписания Сторонами Акта сдачи-приемки услуг по соответствующему этапу (далее – Акт).</w:t>
      </w:r>
    </w:p>
    <w:p w14:paraId="31A096A5" w14:textId="77777777" w:rsidR="00EB2648" w:rsidRDefault="00000000">
      <w:pPr>
        <w:widowControl w:val="0"/>
        <w:numPr>
          <w:ilvl w:val="1"/>
          <w:numId w:val="6"/>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 результатам оказания услуг по предоставлению экспертов для проведения тематических занятий по каждому этапу Исполнитель готовит комплект отчетной документации (далее – Отчет). Содержательная часть Отчета должна отражать деятельность Исполнителя по оказанию Услуг, предусмотренных Договором, а также содержать количественные и качественные параметры Услуг.</w:t>
      </w:r>
    </w:p>
    <w:p w14:paraId="78BFF53B" w14:textId="77777777" w:rsidR="00EB2648" w:rsidRDefault="00000000">
      <w:pPr>
        <w:widowControl w:val="0"/>
        <w:numPr>
          <w:ilvl w:val="1"/>
          <w:numId w:val="6"/>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Отчет формируется и направляется Исполнителем Заказчику в срок не позднее даты окончания оказания услуг по соответствующему этапу. Исполнитель по согласованию с Заказчиком может предоставить Отчет ранее срока окончания этапа.</w:t>
      </w:r>
    </w:p>
    <w:p w14:paraId="772FC899" w14:textId="77777777" w:rsidR="00EB2648" w:rsidRDefault="00000000">
      <w:pPr>
        <w:widowControl w:val="0"/>
        <w:numPr>
          <w:ilvl w:val="1"/>
          <w:numId w:val="6"/>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Отчет предоставляется:</w:t>
      </w:r>
    </w:p>
    <w:p w14:paraId="7F2F92A2" w14:textId="77777777" w:rsidR="00EB2648" w:rsidRDefault="00000000">
      <w:pPr>
        <w:widowControl w:val="0"/>
        <w:pBdr>
          <w:top w:val="nil"/>
          <w:left w:val="nil"/>
          <w:bottom w:val="nil"/>
          <w:right w:val="nil"/>
          <w:between w:val="nil"/>
        </w:pBdr>
        <w:tabs>
          <w:tab w:val="left" w:pos="567"/>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на бумажном носителе, который должен быть сшит и заверен печатью (при наличии печати) и подписью руководителя Исполнителя;</w:t>
      </w:r>
    </w:p>
    <w:p w14:paraId="5F195732" w14:textId="77777777" w:rsidR="00EB2648" w:rsidRDefault="00000000">
      <w:pPr>
        <w:widowControl w:val="0"/>
        <w:pBdr>
          <w:top w:val="nil"/>
          <w:left w:val="nil"/>
          <w:bottom w:val="nil"/>
          <w:right w:val="nil"/>
          <w:between w:val="nil"/>
        </w:pBdr>
        <w:tabs>
          <w:tab w:val="left" w:pos="567"/>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в электронном формате Microsoft Word на флеш-носителе или выложенной по предоставленной Заказчиком публичной ссылке на корпоративном облаке.</w:t>
      </w:r>
    </w:p>
    <w:p w14:paraId="6A330D3A"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Датой выполнения Исполнителем обязательств по Договору является дата подписания Сторонами Акта.</w:t>
      </w:r>
    </w:p>
    <w:p w14:paraId="438F51C5"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При завершении оказания Услуг по соответствующему этапу, Исполнитель направляет Заказчику, надлежаще оформленный Акт в 2-х экземплярах и Отчет.</w:t>
      </w:r>
    </w:p>
    <w:p w14:paraId="6C40DB64"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Документы в электронном виде в формате .pdf направляются на следующий адрес электронной почты: </w:t>
      </w:r>
      <w:hyperlink r:id="rId8">
        <w:r>
          <w:rPr>
            <w:rFonts w:ascii="Times New Roman" w:eastAsia="Times New Roman" w:hAnsi="Times New Roman" w:cs="Times New Roman"/>
            <w:color w:val="0000FF"/>
            <w:u w:val="single"/>
          </w:rPr>
          <w:t>apirnazarova@iidf.ru</w:t>
        </w:r>
      </w:hyperlink>
      <w:r>
        <w:rPr>
          <w:rFonts w:ascii="Times New Roman" w:eastAsia="Times New Roman" w:hAnsi="Times New Roman" w:cs="Times New Roman"/>
          <w:color w:val="000000"/>
        </w:rPr>
        <w:t xml:space="preserve"> с получением уведомления о доставке и прочтении сообщения, а также в бумажном виде, надлежащим образом оформленные и подписанные Исполнителем на следующий почтовый адрес: 101000, г. Москва, ул. Мясницкая, д.13, стр.18.</w:t>
      </w:r>
    </w:p>
    <w:p w14:paraId="0F2D6997"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Во избежание разночтений в дате предоставления результатов Услуг, Акта и Отчета в электронном и бумажном виде, Стороны договорились считать датой предоставления дату получения документов в бумажном виде. </w:t>
      </w:r>
    </w:p>
    <w:p w14:paraId="5C388CD0"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Все полученные при оказании Услуг результаты, включая созданные и (или) использованные при оказании Услуг объекты интеллектуальной собственности, подлежат отражению в Отчете.</w:t>
      </w:r>
    </w:p>
    <w:p w14:paraId="007EE1EE"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При передаче Исполнителем Заказчику результатов Услуг, материалов, документов и иных носителей, в которых выражены результаты интеллектуальной деятельности, созданные в процессе исполнения Договора, у Заказчика возникает исключительное право на переданные результаты, документы, материалы.  </w:t>
      </w:r>
    </w:p>
    <w:p w14:paraId="1EAE1D30"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Исключительные права на результаты Услуг и другие результаты интеллектуальной деятельности, созданные в процессе исполнения Договора, считаются переданными (отчужденными) Исполнителем Заказчику на неопределенный срок в полном объеме с момента подписания сторонами Отчета, Акта и оплаты оказанных Услуг. Вознаграждение за отчуждение исключительного права или предоставление права использования, включено в стоимость Услуг и отдельно не оплачивается.</w:t>
      </w:r>
    </w:p>
    <w:p w14:paraId="18A276FC"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Заказчик в течение </w:t>
      </w:r>
      <w:r>
        <w:rPr>
          <w:rFonts w:ascii="Times New Roman" w:eastAsia="Times New Roman" w:hAnsi="Times New Roman" w:cs="Times New Roman"/>
        </w:rPr>
        <w:t>10</w:t>
      </w:r>
      <w:r>
        <w:rPr>
          <w:rFonts w:ascii="Times New Roman" w:eastAsia="Times New Roman" w:hAnsi="Times New Roman" w:cs="Times New Roman"/>
          <w:color w:val="000000"/>
        </w:rPr>
        <w:t xml:space="preserve"> (</w:t>
      </w:r>
      <w:r>
        <w:rPr>
          <w:rFonts w:ascii="Times New Roman" w:eastAsia="Times New Roman" w:hAnsi="Times New Roman" w:cs="Times New Roman"/>
        </w:rPr>
        <w:t>Десяти</w:t>
      </w:r>
      <w:r>
        <w:rPr>
          <w:rFonts w:ascii="Times New Roman" w:eastAsia="Times New Roman" w:hAnsi="Times New Roman" w:cs="Times New Roman"/>
          <w:color w:val="000000"/>
        </w:rPr>
        <w:t>) рабочих дней со дня получения Акта и Отчета обязан рассмотреть полученные документы и, при отсутствии замечаний, направить Исполнителю экземпляр подписанного со своей стороны Акта.</w:t>
      </w:r>
    </w:p>
    <w:p w14:paraId="2BBB5789"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При наличии у Заказчика обоснованных претензий к качеству, объему, срокам Услуг, Сторонами </w:t>
      </w:r>
      <w:r>
        <w:rPr>
          <w:rFonts w:ascii="Times New Roman" w:eastAsia="Times New Roman" w:hAnsi="Times New Roman" w:cs="Times New Roman"/>
          <w:color w:val="000000"/>
        </w:rPr>
        <w:lastRenderedPageBreak/>
        <w:t>оформляется Акт с перечнем необходимых доработок и сроков их выполнения (далее – Акт о доработках).</w:t>
      </w:r>
    </w:p>
    <w:p w14:paraId="4D19E485"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Заказчик подписывает Акт сдачи-приемки услуг и оплачивает Услуги после полного устранения Исполнителем всех замечаний Заказчика по оказанию Услуг в соответствии с данным разделом Договора.</w:t>
      </w:r>
    </w:p>
    <w:p w14:paraId="756097EB"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Подписанный̆ Заказчиком и Исполнителем Акт и предъявленный Исполнителем Заказчику счет на оплату Услуг являются основанием для оплаты Исполнителю оказанных Услуг.</w:t>
      </w:r>
    </w:p>
    <w:p w14:paraId="15B1138D"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Если в процессе оказания Исполнителем Услуг выяснится невозможность или нецелесообразность их дальнейшего оказания, Исполнитель обязан приостановить оказание Услуг, поставив об этом в известность Заказчика письменно в течение 3 (Трех) рабочих дней с даты приостановления. </w:t>
      </w:r>
    </w:p>
    <w:p w14:paraId="4547C165" w14:textId="77777777" w:rsidR="00EB2648" w:rsidRDefault="00000000">
      <w:pPr>
        <w:widowControl w:val="0"/>
        <w:pBdr>
          <w:top w:val="nil"/>
          <w:left w:val="nil"/>
          <w:bottom w:val="nil"/>
          <w:right w:val="nil"/>
          <w:between w:val="nil"/>
        </w:pBdr>
        <w:tabs>
          <w:tab w:val="left" w:pos="567"/>
          <w:tab w:val="left" w:pos="1134"/>
          <w:tab w:val="left" w:pos="1276"/>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 этом случае Стороны обязаны в течение 10 (Десяти) рабочих дней с момента получения Заказчиком письменного уведомления о приостановлении оказания Услуг (далее – Уведомление о приостановлении) рассмотреть вопрос о целесообразности и направлениях продолжения оказания Услуг. </w:t>
      </w:r>
    </w:p>
    <w:p w14:paraId="6CD309DE"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 случае решения Сторон о прекращении оказания Услуг Договор расторгается. При этом Стороны производят взаиморасчеты с учетом понесенных Исполнителем расходов. Исполнитель предоставляет на утверждение Заказчику Акт о фактически оказанных услугах и Отчет за соответствующий период.</w:t>
      </w:r>
    </w:p>
    <w:p w14:paraId="772E831B" w14:textId="77777777" w:rsidR="00EB2648" w:rsidRDefault="00000000">
      <w:pPr>
        <w:widowControl w:val="0"/>
        <w:numPr>
          <w:ilvl w:val="1"/>
          <w:numId w:val="6"/>
        </w:numPr>
        <w:pBdr>
          <w:top w:val="nil"/>
          <w:left w:val="nil"/>
          <w:bottom w:val="nil"/>
          <w:right w:val="nil"/>
          <w:between w:val="nil"/>
        </w:pBdr>
        <w:tabs>
          <w:tab w:val="left" w:pos="567"/>
          <w:tab w:val="left" w:pos="1134"/>
          <w:tab w:val="left" w:pos="1276"/>
        </w:tabs>
        <w:spacing w:after="0" w:line="240" w:lineRule="auto"/>
        <w:ind w:left="0" w:firstLine="567"/>
        <w:jc w:val="both"/>
        <w:rPr>
          <w:rFonts w:ascii="Times New Roman" w:eastAsia="Times New Roman" w:hAnsi="Times New Roman" w:cs="Times New Roman"/>
          <w:color w:val="000000"/>
        </w:rPr>
      </w:pPr>
      <w:bookmarkStart w:id="6" w:name="_heading=h.gjdgxs" w:colFirst="0" w:colLast="0"/>
      <w:bookmarkEnd w:id="6"/>
      <w:r>
        <w:rPr>
          <w:rFonts w:ascii="Times New Roman" w:eastAsia="Times New Roman" w:hAnsi="Times New Roman" w:cs="Times New Roman"/>
          <w:color w:val="000000"/>
        </w:rPr>
        <w:t>В случае досрочного оказания Услуг по Договору Заказчик вправе досрочно принять и оплатить Услуги по договорной цене.</w:t>
      </w:r>
    </w:p>
    <w:p w14:paraId="4E688D95" w14:textId="77777777" w:rsidR="00EB2648" w:rsidRDefault="00EB2648">
      <w:pPr>
        <w:widowControl w:val="0"/>
        <w:pBdr>
          <w:top w:val="nil"/>
          <w:left w:val="nil"/>
          <w:bottom w:val="nil"/>
          <w:right w:val="nil"/>
          <w:between w:val="nil"/>
        </w:pBdr>
        <w:tabs>
          <w:tab w:val="left" w:pos="709"/>
          <w:tab w:val="left" w:pos="1134"/>
          <w:tab w:val="left" w:pos="1276"/>
        </w:tabs>
        <w:spacing w:after="0" w:line="240" w:lineRule="auto"/>
        <w:ind w:firstLine="567"/>
        <w:jc w:val="both"/>
        <w:rPr>
          <w:rFonts w:ascii="Times New Roman" w:eastAsia="Times New Roman" w:hAnsi="Times New Roman" w:cs="Times New Roman"/>
        </w:rPr>
      </w:pPr>
    </w:p>
    <w:p w14:paraId="1C0C60D4" w14:textId="77777777" w:rsidR="00EB2648" w:rsidRDefault="00000000">
      <w:pPr>
        <w:widowControl w:val="0"/>
        <w:pBdr>
          <w:top w:val="nil"/>
          <w:left w:val="nil"/>
          <w:bottom w:val="nil"/>
          <w:right w:val="nil"/>
          <w:between w:val="nil"/>
        </w:pBdr>
        <w:tabs>
          <w:tab w:val="left" w:pos="709"/>
          <w:tab w:val="left" w:pos="1134"/>
          <w:tab w:val="left" w:pos="1276"/>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 xml:space="preserve">6. </w:t>
      </w:r>
      <w:bookmarkStart w:id="7" w:name="bookmark=id.3dy6vkm" w:colFirst="0" w:colLast="0"/>
      <w:bookmarkEnd w:id="7"/>
      <w:r>
        <w:rPr>
          <w:rFonts w:ascii="Times New Roman" w:eastAsia="Times New Roman" w:hAnsi="Times New Roman" w:cs="Times New Roman"/>
          <w:b/>
        </w:rPr>
        <w:t>КОНФИДЕНЦИАЛЬНОСТ</w:t>
      </w:r>
      <w:bookmarkStart w:id="8" w:name="bookmark=id.1t3h5sf" w:colFirst="0" w:colLast="0"/>
      <w:bookmarkEnd w:id="8"/>
      <w:r>
        <w:rPr>
          <w:rFonts w:ascii="Times New Roman" w:eastAsia="Times New Roman" w:hAnsi="Times New Roman" w:cs="Times New Roman"/>
          <w:b/>
        </w:rPr>
        <w:t>Ь</w:t>
      </w:r>
    </w:p>
    <w:p w14:paraId="21EB545F" w14:textId="77777777" w:rsidR="00EB2648" w:rsidRDefault="00000000">
      <w:pPr>
        <w:widowControl w:val="0"/>
        <w:pBdr>
          <w:top w:val="nil"/>
          <w:left w:val="nil"/>
          <w:bottom w:val="nil"/>
          <w:right w:val="nil"/>
          <w:between w:val="nil"/>
        </w:pBdr>
        <w:tabs>
          <w:tab w:val="left" w:pos="709"/>
          <w:tab w:val="left" w:pos="1134"/>
          <w:tab w:val="left" w:pos="1276"/>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6.1. Информация, полученная в рамках исполнения обязательств по Договору и определенная Стороной как конфиденциальная, не подлежат разглашению</w:t>
      </w:r>
      <w:bookmarkStart w:id="9" w:name="bookmark=id.4d34og8" w:colFirst="0" w:colLast="0"/>
      <w:bookmarkEnd w:id="9"/>
      <w:r>
        <w:rPr>
          <w:rFonts w:ascii="Times New Roman" w:eastAsia="Times New Roman" w:hAnsi="Times New Roman" w:cs="Times New Roman"/>
        </w:rPr>
        <w:t>.</w:t>
      </w:r>
    </w:p>
    <w:p w14:paraId="5C10928F" w14:textId="77777777" w:rsidR="00EB2648" w:rsidRDefault="00000000">
      <w:pPr>
        <w:widowControl w:val="0"/>
        <w:pBdr>
          <w:top w:val="nil"/>
          <w:left w:val="nil"/>
          <w:bottom w:val="nil"/>
          <w:right w:val="nil"/>
          <w:between w:val="nil"/>
        </w:pBdr>
        <w:tabs>
          <w:tab w:val="left" w:pos="709"/>
          <w:tab w:val="left" w:pos="1134"/>
          <w:tab w:val="left" w:pos="1276"/>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6.2. Стороны обязуются в течение 3 (трех) лет с момента оказания услуг по Договору обеспечить конфиденциальность информации, полученной в ходе оказания Услуг по Договору</w:t>
      </w:r>
      <w:bookmarkStart w:id="10" w:name="bookmark=id.2s8eyo1" w:colFirst="0" w:colLast="0"/>
      <w:bookmarkEnd w:id="10"/>
      <w:r>
        <w:rPr>
          <w:rFonts w:ascii="Times New Roman" w:eastAsia="Times New Roman" w:hAnsi="Times New Roman" w:cs="Times New Roman"/>
        </w:rPr>
        <w:t>.</w:t>
      </w:r>
    </w:p>
    <w:p w14:paraId="02D34DD2" w14:textId="77777777" w:rsidR="00EB2648" w:rsidRDefault="00000000">
      <w:pPr>
        <w:widowControl w:val="0"/>
        <w:pBdr>
          <w:top w:val="nil"/>
          <w:left w:val="nil"/>
          <w:bottom w:val="nil"/>
          <w:right w:val="nil"/>
          <w:between w:val="nil"/>
        </w:pBdr>
        <w:tabs>
          <w:tab w:val="left" w:pos="709"/>
          <w:tab w:val="left" w:pos="1134"/>
          <w:tab w:val="left" w:pos="1276"/>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6.3. Срок действия режима конфиденциальности информации, указанной в п. 6.2. Договора, может быть изменен по соглашению Сторон.</w:t>
      </w:r>
    </w:p>
    <w:p w14:paraId="7F5D2AE8" w14:textId="77777777" w:rsidR="00EB2648" w:rsidRDefault="00EB2648">
      <w:pPr>
        <w:widowControl w:val="0"/>
        <w:pBdr>
          <w:top w:val="nil"/>
          <w:left w:val="nil"/>
          <w:bottom w:val="nil"/>
          <w:right w:val="nil"/>
          <w:between w:val="nil"/>
        </w:pBdr>
        <w:tabs>
          <w:tab w:val="left" w:pos="709"/>
          <w:tab w:val="left" w:pos="1134"/>
          <w:tab w:val="left" w:pos="1276"/>
        </w:tabs>
        <w:spacing w:after="0" w:line="240" w:lineRule="auto"/>
        <w:ind w:firstLine="567"/>
        <w:jc w:val="both"/>
        <w:rPr>
          <w:rFonts w:ascii="Times New Roman" w:eastAsia="Times New Roman" w:hAnsi="Times New Roman" w:cs="Times New Roman"/>
        </w:rPr>
      </w:pPr>
    </w:p>
    <w:p w14:paraId="3443FA46"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7. ОТВЕТСТВЕННОСТЬ СТОРОН</w:t>
      </w:r>
      <w:bookmarkStart w:id="11" w:name="bookmark=id.17dp8vu" w:colFirst="0" w:colLast="0"/>
      <w:bookmarkEnd w:id="11"/>
    </w:p>
    <w:p w14:paraId="2EE520E1"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7.1. Ответственность Сторон по Договору наступает в случае неисполнения либо ненадлежащего исполнения обязательств по Договору.</w:t>
      </w:r>
    </w:p>
    <w:p w14:paraId="272B1C39"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7.2. Каждая из Сторон обязуется незамедлительно сообщать другой Стороне о возникших затруднениях, которые ставят под сомнение возможность оказания в установленный срок взятых обязательств, о чем сообщается в письменной и устной форме.</w:t>
      </w:r>
    </w:p>
    <w:p w14:paraId="3BE6914C"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7.3. В случае несвоевременной оплаты Заказчиком оказанных услуг, Исполнитель вправе потребовать уплаты пени в размере 0,1% от неуплаченной суммы за каждый день просрочки, но не более 10 % от неуплаченной суммы.</w:t>
      </w:r>
    </w:p>
    <w:p w14:paraId="1760DB3E"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7.4. В случае несвоевременного исполнения обязательств Исполнителем, Заказчик вправе потребовать уплаты пени в размере 0,5 % от стоимости услуг по соответствующему Заданию/стоимости Услуг за каждый день просрочки исполнения обязательств. </w:t>
      </w:r>
    </w:p>
    <w:p w14:paraId="79C789B3"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7.5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20 процентов цены договора (этапа).</w:t>
      </w:r>
    </w:p>
    <w:p w14:paraId="76FA905C"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7.6. В случае предоставления Исполнителем недостоверных или недостаточных/неполных сведений в Приложении № 2 - Сведения о цепочке собственников Исполнителя, Исполнитель обязан, в соответствии со статьей 431.2 Гражданского кодекса Российской Федерации, по требованию Заказчика уплатить предусмотренную Договором неустойку в размере 50 (пятидесяти) процентов от стоимости всех оказанных услуг по Договору. При этом Заказчик наряду с неустойкой вправе отказаться от исполнения Договора, без возмещения Исполнителю реально понесенных расходов.</w:t>
      </w:r>
    </w:p>
    <w:p w14:paraId="05810ED7"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7.7. Если пени/штрафы не были предъявлены к оплате потерпевшей Стороной, то сумма пени составляет ноль рублей за каждый день просрочки исполнения обязательств по Договору.</w:t>
      </w:r>
    </w:p>
    <w:p w14:paraId="4322F37F"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7.8. Уплата пени/штрафа не освобождает Стороны от исполнения обязательств по Договору.</w:t>
      </w:r>
    </w:p>
    <w:p w14:paraId="2EE41B1E"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7.9. Убытки, вызванные неисполнением либо ненадлежащим исполнением Договора, могут быть взысканы Заказчиком в полной сумме сверх неустойки.</w:t>
      </w:r>
    </w:p>
    <w:p w14:paraId="7FF1086A"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7.10. Каждая из Сторон обязана обеспечить защиту конфиденциальной информации, ставших доступными ей в рамках Договора, от несанкционированного использования, распространения или публикации.</w:t>
      </w:r>
    </w:p>
    <w:p w14:paraId="5CDCC564" w14:textId="77777777" w:rsidR="00EB2648" w:rsidRDefault="00EB2648">
      <w:pPr>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p>
    <w:p w14:paraId="1C8D62F9"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8. АНТИКОРРУПЦИОННЫЕ УСЛОВИЯ</w:t>
      </w:r>
      <w:bookmarkStart w:id="12" w:name="bookmark=id.3rdcrjn" w:colFirst="0" w:colLast="0"/>
      <w:bookmarkEnd w:id="12"/>
    </w:p>
    <w:p w14:paraId="771AB588"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8.1. 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 Сведениями о цепочке собственников Исполнителя (Приложение №2 к Договору). Под прямыми выгодоприобретателями (бенефициарами) для целей Договора понимаются все участники или акционеры Исполнителя. Под конечными выгодоприобретателями (бенефициарами) для целей Договора понимаются все и </w:t>
      </w:r>
      <w:r>
        <w:rPr>
          <w:rFonts w:ascii="Times New Roman" w:eastAsia="Times New Roman" w:hAnsi="Times New Roman" w:cs="Times New Roman"/>
        </w:rPr>
        <w:lastRenderedPageBreak/>
        <w:t>каждое физическое лицо, 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Также Исполнитель предоставляет Заказчику информацию об аффилированности Исполнителя, прямых и конечных выгодоприобретателей (бенефициаров) Исполнителя с работниками Заказчика (Приложение №2 к Договору). Аффилированность для целей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14:paraId="56B322C2"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8.2. Указанные в пункте 8.1. Договора условия являются существенными условиями Договора в соответствии с ч. 1 ст. 432 ГК РФ.</w:t>
      </w:r>
      <w:bookmarkStart w:id="13" w:name="bookmark=id.26in1rg" w:colFirst="0" w:colLast="0"/>
      <w:bookmarkEnd w:id="13"/>
    </w:p>
    <w:p w14:paraId="31494C29"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8.3. При исполнении своих обязательств по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3FB9902"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8.4. Стороны гарантируют осуществление надлежащего разбирательства по обнаруженным в рамках исполнения Договора фактам нарушения антикоррупционных условий (п. 8.3)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629D2F1" w14:textId="77777777" w:rsidR="00EB2648" w:rsidRDefault="00EB2648">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p>
    <w:p w14:paraId="4D8E52FF"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9. ФОРС-МАЖОР</w:t>
      </w:r>
    </w:p>
    <w:p w14:paraId="6812EC9B" w14:textId="77777777" w:rsidR="00EB2648" w:rsidRDefault="00000000">
      <w:pPr>
        <w:widowControl w:val="0"/>
        <w:pBdr>
          <w:top w:val="nil"/>
          <w:left w:val="nil"/>
          <w:bottom w:val="nil"/>
          <w:right w:val="nil"/>
          <w:between w:val="nil"/>
        </w:pBdr>
        <w:tabs>
          <w:tab w:val="left" w:pos="709"/>
          <w:tab w:val="left" w:pos="1134"/>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9.1.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 - мажор), т.е. чрезвычайных и непредотвратимых обстоятельств при конкретных условиях конкретного периода времени. </w:t>
      </w:r>
      <w:bookmarkStart w:id="14" w:name="bookmark=id.lnxbz9" w:colFirst="0" w:colLast="0"/>
      <w:bookmarkEnd w:id="14"/>
    </w:p>
    <w:p w14:paraId="390BECB2"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календарных дней предоставить другой Стороне выданные компетентным органом документы, подтверждающие факт возникновения обстоятельств непреодолимой силы.</w:t>
      </w:r>
    </w:p>
    <w:p w14:paraId="19844235"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9.3. Срок исполнения обязательств по Договору отодвигается соразмерно времени, в течение которого действовали обстоятельства непреодолимой силы, при условии оказания Стороной, попавшей под влияние обстоятельств непреодолимой силы условий, указанных в п. 9.2. Договора.</w:t>
      </w:r>
    </w:p>
    <w:p w14:paraId="01ECA10E"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9.4.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Договору по причине указанных обстоятельств. </w:t>
      </w:r>
    </w:p>
    <w:p w14:paraId="6DEB5998"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9.5. 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оказанным услугам без возмещения возможных убытков.</w:t>
      </w:r>
    </w:p>
    <w:p w14:paraId="78D90F4F"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p>
    <w:p w14:paraId="3A2D3A9E"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10. РАССМОТРЕНИЕ СПОРОВ</w:t>
      </w:r>
    </w:p>
    <w:p w14:paraId="742E8F0B" w14:textId="77777777" w:rsidR="00EB2648" w:rsidRDefault="00000000">
      <w:pPr>
        <w:widowControl w:val="0"/>
        <w:pBdr>
          <w:top w:val="nil"/>
          <w:left w:val="nil"/>
          <w:bottom w:val="nil"/>
          <w:right w:val="nil"/>
          <w:between w:val="nil"/>
        </w:pBdr>
        <w:tabs>
          <w:tab w:val="left" w:pos="417"/>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10.1. Споры, которые могут возникнуть при исполнении условий Договора, Стороны будут стремиться разрешать путем переговоров.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 Москвы.</w:t>
      </w:r>
    </w:p>
    <w:p w14:paraId="39329C6C"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color w:val="161616"/>
        </w:rPr>
        <w:t>10.2. До передачи спо</w:t>
      </w:r>
      <w:r>
        <w:rPr>
          <w:rFonts w:ascii="Times New Roman" w:eastAsia="Times New Roman" w:hAnsi="Times New Roman" w:cs="Times New Roman"/>
        </w:rPr>
        <w:t>р</w:t>
      </w:r>
      <w:r>
        <w:rPr>
          <w:rFonts w:ascii="Times New Roman" w:eastAsia="Times New Roman" w:hAnsi="Times New Roman" w:cs="Times New Roman"/>
          <w:color w:val="161616"/>
        </w:rPr>
        <w:t>а на разрешение Арби</w:t>
      </w:r>
      <w:r>
        <w:rPr>
          <w:rFonts w:ascii="Times New Roman" w:eastAsia="Times New Roman" w:hAnsi="Times New Roman" w:cs="Times New Roman"/>
          <w:color w:val="262626"/>
        </w:rPr>
        <w:t>т</w:t>
      </w:r>
      <w:r>
        <w:rPr>
          <w:rFonts w:ascii="Times New Roman" w:eastAsia="Times New Roman" w:hAnsi="Times New Roman" w:cs="Times New Roman"/>
          <w:color w:val="161616"/>
        </w:rPr>
        <w:t>раж</w:t>
      </w:r>
      <w:r>
        <w:rPr>
          <w:rFonts w:ascii="Times New Roman" w:eastAsia="Times New Roman" w:hAnsi="Times New Roman" w:cs="Times New Roman"/>
          <w:color w:val="262626"/>
        </w:rPr>
        <w:t>н</w:t>
      </w:r>
      <w:r>
        <w:rPr>
          <w:rFonts w:ascii="Times New Roman" w:eastAsia="Times New Roman" w:hAnsi="Times New Roman" w:cs="Times New Roman"/>
          <w:color w:val="161616"/>
        </w:rPr>
        <w:t>о</w:t>
      </w:r>
      <w:r>
        <w:rPr>
          <w:rFonts w:ascii="Times New Roman" w:eastAsia="Times New Roman" w:hAnsi="Times New Roman" w:cs="Times New Roman"/>
          <w:color w:val="262626"/>
        </w:rPr>
        <w:t>г</w:t>
      </w:r>
      <w:r>
        <w:rPr>
          <w:rFonts w:ascii="Times New Roman" w:eastAsia="Times New Roman" w:hAnsi="Times New Roman" w:cs="Times New Roman"/>
          <w:color w:val="161616"/>
        </w:rPr>
        <w:t>о с</w:t>
      </w:r>
      <w:r>
        <w:rPr>
          <w:rFonts w:ascii="Times New Roman" w:eastAsia="Times New Roman" w:hAnsi="Times New Roman" w:cs="Times New Roman"/>
          <w:color w:val="262626"/>
        </w:rPr>
        <w:t>уд</w:t>
      </w:r>
      <w:r>
        <w:rPr>
          <w:rFonts w:ascii="Times New Roman" w:eastAsia="Times New Roman" w:hAnsi="Times New Roman" w:cs="Times New Roman"/>
          <w:color w:val="161616"/>
        </w:rPr>
        <w:t xml:space="preserve">а </w:t>
      </w:r>
      <w:r>
        <w:rPr>
          <w:rFonts w:ascii="Times New Roman" w:eastAsia="Times New Roman" w:hAnsi="Times New Roman" w:cs="Times New Roman"/>
          <w:color w:val="262626"/>
        </w:rPr>
        <w:t>г</w:t>
      </w:r>
      <w:r>
        <w:rPr>
          <w:rFonts w:ascii="Times New Roman" w:eastAsia="Times New Roman" w:hAnsi="Times New Roman" w:cs="Times New Roman"/>
          <w:color w:val="161616"/>
        </w:rPr>
        <w:t>оро</w:t>
      </w:r>
      <w:r>
        <w:rPr>
          <w:rFonts w:ascii="Times New Roman" w:eastAsia="Times New Roman" w:hAnsi="Times New Roman" w:cs="Times New Roman"/>
          <w:color w:val="262626"/>
        </w:rPr>
        <w:t>д</w:t>
      </w:r>
      <w:r>
        <w:rPr>
          <w:rFonts w:ascii="Times New Roman" w:eastAsia="Times New Roman" w:hAnsi="Times New Roman" w:cs="Times New Roman"/>
          <w:color w:val="161616"/>
        </w:rPr>
        <w:t>а Москв</w:t>
      </w:r>
      <w:r>
        <w:rPr>
          <w:rFonts w:ascii="Times New Roman" w:eastAsia="Times New Roman" w:hAnsi="Times New Roman" w:cs="Times New Roman"/>
          <w:color w:val="262626"/>
        </w:rPr>
        <w:t>ы Ст</w:t>
      </w:r>
      <w:r>
        <w:rPr>
          <w:rFonts w:ascii="Times New Roman" w:eastAsia="Times New Roman" w:hAnsi="Times New Roman" w:cs="Times New Roman"/>
          <w:color w:val="161616"/>
        </w:rPr>
        <w:t>оро</w:t>
      </w:r>
      <w:r>
        <w:rPr>
          <w:rFonts w:ascii="Times New Roman" w:eastAsia="Times New Roman" w:hAnsi="Times New Roman" w:cs="Times New Roman"/>
          <w:color w:val="262626"/>
        </w:rPr>
        <w:t>ны п</w:t>
      </w:r>
      <w:r>
        <w:rPr>
          <w:rFonts w:ascii="Times New Roman" w:eastAsia="Times New Roman" w:hAnsi="Times New Roman" w:cs="Times New Roman"/>
          <w:color w:val="161616"/>
        </w:rPr>
        <w:t>р</w:t>
      </w:r>
      <w:r>
        <w:rPr>
          <w:rFonts w:ascii="Times New Roman" w:eastAsia="Times New Roman" w:hAnsi="Times New Roman" w:cs="Times New Roman"/>
          <w:color w:val="262626"/>
        </w:rPr>
        <w:t xml:space="preserve">имут </w:t>
      </w:r>
      <w:r>
        <w:rPr>
          <w:rFonts w:ascii="Times New Roman" w:eastAsia="Times New Roman" w:hAnsi="Times New Roman" w:cs="Times New Roman"/>
          <w:color w:val="161616"/>
        </w:rPr>
        <w:t>меры к его урегулированию в претензионно</w:t>
      </w:r>
      <w:r>
        <w:rPr>
          <w:rFonts w:ascii="Times New Roman" w:eastAsia="Times New Roman" w:hAnsi="Times New Roman" w:cs="Times New Roman"/>
          <w:color w:val="262626"/>
        </w:rPr>
        <w:t xml:space="preserve">м </w:t>
      </w:r>
      <w:r>
        <w:rPr>
          <w:rFonts w:ascii="Times New Roman" w:eastAsia="Times New Roman" w:hAnsi="Times New Roman" w:cs="Times New Roman"/>
          <w:color w:val="161616"/>
        </w:rPr>
        <w:t>поря</w:t>
      </w:r>
      <w:r>
        <w:rPr>
          <w:rFonts w:ascii="Times New Roman" w:eastAsia="Times New Roman" w:hAnsi="Times New Roman" w:cs="Times New Roman"/>
          <w:color w:val="262626"/>
        </w:rPr>
        <w:t>д</w:t>
      </w:r>
      <w:r>
        <w:rPr>
          <w:rFonts w:ascii="Times New Roman" w:eastAsia="Times New Roman" w:hAnsi="Times New Roman" w:cs="Times New Roman"/>
          <w:color w:val="161616"/>
        </w:rPr>
        <w:t>к</w:t>
      </w:r>
      <w:r>
        <w:rPr>
          <w:rFonts w:ascii="Times New Roman" w:eastAsia="Times New Roman" w:hAnsi="Times New Roman" w:cs="Times New Roman"/>
          <w:color w:val="262626"/>
        </w:rPr>
        <w:t>е</w:t>
      </w:r>
      <w:r>
        <w:rPr>
          <w:rFonts w:ascii="Times New Roman" w:eastAsia="Times New Roman" w:hAnsi="Times New Roman" w:cs="Times New Roman"/>
          <w:color w:val="3F3F3F"/>
        </w:rPr>
        <w:t xml:space="preserve">. </w:t>
      </w:r>
      <w:r>
        <w:rPr>
          <w:rFonts w:ascii="Times New Roman" w:eastAsia="Times New Roman" w:hAnsi="Times New Roman" w:cs="Times New Roman"/>
          <w:color w:val="161616"/>
        </w:rPr>
        <w:t>Пре</w:t>
      </w:r>
      <w:r>
        <w:rPr>
          <w:rFonts w:ascii="Times New Roman" w:eastAsia="Times New Roman" w:hAnsi="Times New Roman" w:cs="Times New Roman"/>
          <w:color w:val="262626"/>
        </w:rPr>
        <w:t>т</w:t>
      </w:r>
      <w:r>
        <w:rPr>
          <w:rFonts w:ascii="Times New Roman" w:eastAsia="Times New Roman" w:hAnsi="Times New Roman" w:cs="Times New Roman"/>
          <w:color w:val="161616"/>
        </w:rPr>
        <w:t>е</w:t>
      </w:r>
      <w:r>
        <w:rPr>
          <w:rFonts w:ascii="Times New Roman" w:eastAsia="Times New Roman" w:hAnsi="Times New Roman" w:cs="Times New Roman"/>
          <w:color w:val="262626"/>
        </w:rPr>
        <w:t>нзи</w:t>
      </w:r>
      <w:r>
        <w:rPr>
          <w:rFonts w:ascii="Times New Roman" w:eastAsia="Times New Roman" w:hAnsi="Times New Roman" w:cs="Times New Roman"/>
          <w:color w:val="161616"/>
        </w:rPr>
        <w:t xml:space="preserve">я </w:t>
      </w:r>
      <w:r>
        <w:rPr>
          <w:rFonts w:ascii="Times New Roman" w:eastAsia="Times New Roman" w:hAnsi="Times New Roman" w:cs="Times New Roman"/>
          <w:color w:val="262626"/>
        </w:rPr>
        <w:t>д</w:t>
      </w:r>
      <w:r>
        <w:rPr>
          <w:rFonts w:ascii="Times New Roman" w:eastAsia="Times New Roman" w:hAnsi="Times New Roman" w:cs="Times New Roman"/>
          <w:color w:val="161616"/>
        </w:rPr>
        <w:t>о</w:t>
      </w:r>
      <w:r>
        <w:rPr>
          <w:rFonts w:ascii="Times New Roman" w:eastAsia="Times New Roman" w:hAnsi="Times New Roman" w:cs="Times New Roman"/>
          <w:color w:val="262626"/>
        </w:rPr>
        <w:t>л</w:t>
      </w:r>
      <w:r>
        <w:rPr>
          <w:rFonts w:ascii="Times New Roman" w:eastAsia="Times New Roman" w:hAnsi="Times New Roman" w:cs="Times New Roman"/>
          <w:color w:val="161616"/>
        </w:rPr>
        <w:t>жн</w:t>
      </w:r>
      <w:r>
        <w:rPr>
          <w:rFonts w:ascii="Times New Roman" w:eastAsia="Times New Roman" w:hAnsi="Times New Roman" w:cs="Times New Roman"/>
          <w:color w:val="262626"/>
        </w:rPr>
        <w:t xml:space="preserve">а </w:t>
      </w:r>
      <w:r>
        <w:rPr>
          <w:rFonts w:ascii="Times New Roman" w:eastAsia="Times New Roman" w:hAnsi="Times New Roman" w:cs="Times New Roman"/>
          <w:color w:val="161616"/>
        </w:rPr>
        <w:t>б</w:t>
      </w:r>
      <w:r>
        <w:rPr>
          <w:rFonts w:ascii="Times New Roman" w:eastAsia="Times New Roman" w:hAnsi="Times New Roman" w:cs="Times New Roman"/>
          <w:color w:val="262626"/>
        </w:rPr>
        <w:t>ыть н</w:t>
      </w:r>
      <w:r>
        <w:rPr>
          <w:rFonts w:ascii="Times New Roman" w:eastAsia="Times New Roman" w:hAnsi="Times New Roman" w:cs="Times New Roman"/>
          <w:color w:val="161616"/>
        </w:rPr>
        <w:t>апр</w:t>
      </w:r>
      <w:r>
        <w:rPr>
          <w:rFonts w:ascii="Times New Roman" w:eastAsia="Times New Roman" w:hAnsi="Times New Roman" w:cs="Times New Roman"/>
          <w:color w:val="262626"/>
        </w:rPr>
        <w:t>а</w:t>
      </w:r>
      <w:r>
        <w:rPr>
          <w:rFonts w:ascii="Times New Roman" w:eastAsia="Times New Roman" w:hAnsi="Times New Roman" w:cs="Times New Roman"/>
          <w:color w:val="161616"/>
        </w:rPr>
        <w:t>в</w:t>
      </w:r>
      <w:r>
        <w:rPr>
          <w:rFonts w:ascii="Times New Roman" w:eastAsia="Times New Roman" w:hAnsi="Times New Roman" w:cs="Times New Roman"/>
          <w:color w:val="262626"/>
        </w:rPr>
        <w:t xml:space="preserve">лена в </w:t>
      </w:r>
      <w:r>
        <w:rPr>
          <w:rFonts w:ascii="Times New Roman" w:eastAsia="Times New Roman" w:hAnsi="Times New Roman" w:cs="Times New Roman"/>
          <w:color w:val="161616"/>
        </w:rPr>
        <w:t>письменном виде. На полу</w:t>
      </w:r>
      <w:r>
        <w:rPr>
          <w:rFonts w:ascii="Times New Roman" w:eastAsia="Times New Roman" w:hAnsi="Times New Roman" w:cs="Times New Roman"/>
          <w:color w:val="262626"/>
        </w:rPr>
        <w:t>ч</w:t>
      </w:r>
      <w:r>
        <w:rPr>
          <w:rFonts w:ascii="Times New Roman" w:eastAsia="Times New Roman" w:hAnsi="Times New Roman" w:cs="Times New Roman"/>
          <w:color w:val="161616"/>
        </w:rPr>
        <w:t>енн</w:t>
      </w:r>
      <w:r>
        <w:rPr>
          <w:rFonts w:ascii="Times New Roman" w:eastAsia="Times New Roman" w:hAnsi="Times New Roman" w:cs="Times New Roman"/>
          <w:color w:val="262626"/>
        </w:rPr>
        <w:t>у</w:t>
      </w:r>
      <w:r>
        <w:rPr>
          <w:rFonts w:ascii="Times New Roman" w:eastAsia="Times New Roman" w:hAnsi="Times New Roman" w:cs="Times New Roman"/>
          <w:color w:val="161616"/>
        </w:rPr>
        <w:t>ю претен</w:t>
      </w:r>
      <w:r>
        <w:rPr>
          <w:rFonts w:ascii="Times New Roman" w:eastAsia="Times New Roman" w:hAnsi="Times New Roman" w:cs="Times New Roman"/>
          <w:color w:val="262626"/>
        </w:rPr>
        <w:t>зи</w:t>
      </w:r>
      <w:r>
        <w:rPr>
          <w:rFonts w:ascii="Times New Roman" w:eastAsia="Times New Roman" w:hAnsi="Times New Roman" w:cs="Times New Roman"/>
          <w:color w:val="161616"/>
        </w:rPr>
        <w:t xml:space="preserve">ю </w:t>
      </w:r>
      <w:r>
        <w:rPr>
          <w:rFonts w:ascii="Times New Roman" w:eastAsia="Times New Roman" w:hAnsi="Times New Roman" w:cs="Times New Roman"/>
          <w:color w:val="262626"/>
        </w:rPr>
        <w:t>С</w:t>
      </w:r>
      <w:r>
        <w:rPr>
          <w:rFonts w:ascii="Times New Roman" w:eastAsia="Times New Roman" w:hAnsi="Times New Roman" w:cs="Times New Roman"/>
          <w:color w:val="161616"/>
        </w:rPr>
        <w:t>торо</w:t>
      </w:r>
      <w:r>
        <w:rPr>
          <w:rFonts w:ascii="Times New Roman" w:eastAsia="Times New Roman" w:hAnsi="Times New Roman" w:cs="Times New Roman"/>
          <w:color w:val="262626"/>
        </w:rPr>
        <w:t>н</w:t>
      </w:r>
      <w:r>
        <w:rPr>
          <w:rFonts w:ascii="Times New Roman" w:eastAsia="Times New Roman" w:hAnsi="Times New Roman" w:cs="Times New Roman"/>
          <w:color w:val="161616"/>
        </w:rPr>
        <w:t xml:space="preserve">а </w:t>
      </w:r>
      <w:r>
        <w:rPr>
          <w:rFonts w:ascii="Times New Roman" w:eastAsia="Times New Roman" w:hAnsi="Times New Roman" w:cs="Times New Roman"/>
          <w:color w:val="262626"/>
        </w:rPr>
        <w:t>д</w:t>
      </w:r>
      <w:r>
        <w:rPr>
          <w:rFonts w:ascii="Times New Roman" w:eastAsia="Times New Roman" w:hAnsi="Times New Roman" w:cs="Times New Roman"/>
          <w:color w:val="161616"/>
        </w:rPr>
        <w:t>о</w:t>
      </w:r>
      <w:r>
        <w:rPr>
          <w:rFonts w:ascii="Times New Roman" w:eastAsia="Times New Roman" w:hAnsi="Times New Roman" w:cs="Times New Roman"/>
          <w:color w:val="262626"/>
        </w:rPr>
        <w:t>л</w:t>
      </w:r>
      <w:r>
        <w:rPr>
          <w:rFonts w:ascii="Times New Roman" w:eastAsia="Times New Roman" w:hAnsi="Times New Roman" w:cs="Times New Roman"/>
          <w:color w:val="161616"/>
        </w:rPr>
        <w:t xml:space="preserve">жна </w:t>
      </w:r>
      <w:r>
        <w:rPr>
          <w:rFonts w:ascii="Times New Roman" w:eastAsia="Times New Roman" w:hAnsi="Times New Roman" w:cs="Times New Roman"/>
          <w:color w:val="262626"/>
        </w:rPr>
        <w:t>дат</w:t>
      </w:r>
      <w:r>
        <w:rPr>
          <w:rFonts w:ascii="Times New Roman" w:eastAsia="Times New Roman" w:hAnsi="Times New Roman" w:cs="Times New Roman"/>
          <w:color w:val="161616"/>
        </w:rPr>
        <w:t xml:space="preserve">ь </w:t>
      </w:r>
      <w:r>
        <w:rPr>
          <w:rFonts w:ascii="Times New Roman" w:eastAsia="Times New Roman" w:hAnsi="Times New Roman" w:cs="Times New Roman"/>
          <w:color w:val="262626"/>
        </w:rPr>
        <w:t>пи</w:t>
      </w:r>
      <w:r>
        <w:rPr>
          <w:rFonts w:ascii="Times New Roman" w:eastAsia="Times New Roman" w:hAnsi="Times New Roman" w:cs="Times New Roman"/>
          <w:color w:val="161616"/>
        </w:rPr>
        <w:t>с</w:t>
      </w:r>
      <w:r>
        <w:rPr>
          <w:rFonts w:ascii="Times New Roman" w:eastAsia="Times New Roman" w:hAnsi="Times New Roman" w:cs="Times New Roman"/>
          <w:color w:val="262626"/>
        </w:rPr>
        <w:t>ьменный̆ от</w:t>
      </w:r>
      <w:r>
        <w:rPr>
          <w:rFonts w:ascii="Times New Roman" w:eastAsia="Times New Roman" w:hAnsi="Times New Roman" w:cs="Times New Roman"/>
          <w:color w:val="161616"/>
        </w:rPr>
        <w:t>в</w:t>
      </w:r>
      <w:r>
        <w:rPr>
          <w:rFonts w:ascii="Times New Roman" w:eastAsia="Times New Roman" w:hAnsi="Times New Roman" w:cs="Times New Roman"/>
          <w:color w:val="262626"/>
        </w:rPr>
        <w:t xml:space="preserve">ет по </w:t>
      </w:r>
      <w:r>
        <w:rPr>
          <w:rFonts w:ascii="Times New Roman" w:eastAsia="Times New Roman" w:hAnsi="Times New Roman" w:cs="Times New Roman"/>
          <w:color w:val="161616"/>
        </w:rPr>
        <w:t>сущес</w:t>
      </w:r>
      <w:r>
        <w:rPr>
          <w:rFonts w:ascii="Times New Roman" w:eastAsia="Times New Roman" w:hAnsi="Times New Roman" w:cs="Times New Roman"/>
          <w:color w:val="262626"/>
        </w:rPr>
        <w:t>т</w:t>
      </w:r>
      <w:r>
        <w:rPr>
          <w:rFonts w:ascii="Times New Roman" w:eastAsia="Times New Roman" w:hAnsi="Times New Roman" w:cs="Times New Roman"/>
          <w:color w:val="161616"/>
        </w:rPr>
        <w:t xml:space="preserve">ву в срок, не позднее </w:t>
      </w:r>
      <w:r>
        <w:rPr>
          <w:rFonts w:ascii="Times New Roman" w:eastAsia="Times New Roman" w:hAnsi="Times New Roman" w:cs="Times New Roman"/>
          <w:color w:val="262626"/>
        </w:rPr>
        <w:t>1</w:t>
      </w:r>
      <w:r>
        <w:rPr>
          <w:rFonts w:ascii="Times New Roman" w:eastAsia="Times New Roman" w:hAnsi="Times New Roman" w:cs="Times New Roman"/>
          <w:color w:val="161616"/>
        </w:rPr>
        <w:t>5 (пятнадца</w:t>
      </w:r>
      <w:r>
        <w:rPr>
          <w:rFonts w:ascii="Times New Roman" w:eastAsia="Times New Roman" w:hAnsi="Times New Roman" w:cs="Times New Roman"/>
          <w:color w:val="262626"/>
        </w:rPr>
        <w:t>т</w:t>
      </w:r>
      <w:r>
        <w:rPr>
          <w:rFonts w:ascii="Times New Roman" w:eastAsia="Times New Roman" w:hAnsi="Times New Roman" w:cs="Times New Roman"/>
          <w:color w:val="161616"/>
        </w:rPr>
        <w:t>и</w:t>
      </w:r>
      <w:r>
        <w:rPr>
          <w:rFonts w:ascii="Times New Roman" w:eastAsia="Times New Roman" w:hAnsi="Times New Roman" w:cs="Times New Roman"/>
          <w:color w:val="262626"/>
        </w:rPr>
        <w:t>) к</w:t>
      </w:r>
      <w:r>
        <w:rPr>
          <w:rFonts w:ascii="Times New Roman" w:eastAsia="Times New Roman" w:hAnsi="Times New Roman" w:cs="Times New Roman"/>
          <w:color w:val="161616"/>
        </w:rPr>
        <w:t>а</w:t>
      </w:r>
      <w:r>
        <w:rPr>
          <w:rFonts w:ascii="Times New Roman" w:eastAsia="Times New Roman" w:hAnsi="Times New Roman" w:cs="Times New Roman"/>
          <w:color w:val="262626"/>
        </w:rPr>
        <w:t>л</w:t>
      </w:r>
      <w:r>
        <w:rPr>
          <w:rFonts w:ascii="Times New Roman" w:eastAsia="Times New Roman" w:hAnsi="Times New Roman" w:cs="Times New Roman"/>
          <w:color w:val="161616"/>
        </w:rPr>
        <w:t>ен</w:t>
      </w:r>
      <w:r>
        <w:rPr>
          <w:rFonts w:ascii="Times New Roman" w:eastAsia="Times New Roman" w:hAnsi="Times New Roman" w:cs="Times New Roman"/>
          <w:color w:val="262626"/>
        </w:rPr>
        <w:t>д</w:t>
      </w:r>
      <w:r>
        <w:rPr>
          <w:rFonts w:ascii="Times New Roman" w:eastAsia="Times New Roman" w:hAnsi="Times New Roman" w:cs="Times New Roman"/>
          <w:color w:val="161616"/>
        </w:rPr>
        <w:t>ар</w:t>
      </w:r>
      <w:r>
        <w:rPr>
          <w:rFonts w:ascii="Times New Roman" w:eastAsia="Times New Roman" w:hAnsi="Times New Roman" w:cs="Times New Roman"/>
          <w:color w:val="262626"/>
        </w:rPr>
        <w:t>н</w:t>
      </w:r>
      <w:r>
        <w:rPr>
          <w:rFonts w:ascii="Times New Roman" w:eastAsia="Times New Roman" w:hAnsi="Times New Roman" w:cs="Times New Roman"/>
          <w:color w:val="161616"/>
        </w:rPr>
        <w:t>ы</w:t>
      </w:r>
      <w:r>
        <w:rPr>
          <w:rFonts w:ascii="Times New Roman" w:eastAsia="Times New Roman" w:hAnsi="Times New Roman" w:cs="Times New Roman"/>
          <w:color w:val="262626"/>
        </w:rPr>
        <w:t>х дн</w:t>
      </w:r>
      <w:r>
        <w:rPr>
          <w:rFonts w:ascii="Times New Roman" w:eastAsia="Times New Roman" w:hAnsi="Times New Roman" w:cs="Times New Roman"/>
          <w:color w:val="161616"/>
        </w:rPr>
        <w:t>е</w:t>
      </w:r>
      <w:r>
        <w:rPr>
          <w:rFonts w:ascii="Times New Roman" w:eastAsia="Times New Roman" w:hAnsi="Times New Roman" w:cs="Times New Roman"/>
          <w:color w:val="262626"/>
        </w:rPr>
        <w:t xml:space="preserve">й̆ </w:t>
      </w:r>
      <w:r>
        <w:rPr>
          <w:rFonts w:ascii="Times New Roman" w:eastAsia="Times New Roman" w:hAnsi="Times New Roman" w:cs="Times New Roman"/>
          <w:color w:val="161616"/>
        </w:rPr>
        <w:t xml:space="preserve">с </w:t>
      </w:r>
      <w:r>
        <w:rPr>
          <w:rFonts w:ascii="Times New Roman" w:eastAsia="Times New Roman" w:hAnsi="Times New Roman" w:cs="Times New Roman"/>
          <w:color w:val="262626"/>
        </w:rPr>
        <w:t>д</w:t>
      </w:r>
      <w:r>
        <w:rPr>
          <w:rFonts w:ascii="Times New Roman" w:eastAsia="Times New Roman" w:hAnsi="Times New Roman" w:cs="Times New Roman"/>
          <w:color w:val="161616"/>
        </w:rPr>
        <w:t>а</w:t>
      </w:r>
      <w:r>
        <w:rPr>
          <w:rFonts w:ascii="Times New Roman" w:eastAsia="Times New Roman" w:hAnsi="Times New Roman" w:cs="Times New Roman"/>
          <w:color w:val="262626"/>
        </w:rPr>
        <w:t>т</w:t>
      </w:r>
      <w:r>
        <w:rPr>
          <w:rFonts w:ascii="Times New Roman" w:eastAsia="Times New Roman" w:hAnsi="Times New Roman" w:cs="Times New Roman"/>
          <w:color w:val="161616"/>
        </w:rPr>
        <w:t>ы ее по</w:t>
      </w:r>
      <w:r>
        <w:rPr>
          <w:rFonts w:ascii="Times New Roman" w:eastAsia="Times New Roman" w:hAnsi="Times New Roman" w:cs="Times New Roman"/>
          <w:color w:val="262626"/>
        </w:rPr>
        <w:t>лучени</w:t>
      </w:r>
      <w:r>
        <w:rPr>
          <w:rFonts w:ascii="Times New Roman" w:eastAsia="Times New Roman" w:hAnsi="Times New Roman" w:cs="Times New Roman"/>
          <w:color w:val="161616"/>
        </w:rPr>
        <w:t>я</w:t>
      </w:r>
      <w:r>
        <w:rPr>
          <w:rFonts w:ascii="Times New Roman" w:eastAsia="Times New Roman" w:hAnsi="Times New Roman" w:cs="Times New Roman"/>
          <w:color w:val="262626"/>
        </w:rPr>
        <w:t xml:space="preserve">. </w:t>
      </w:r>
    </w:p>
    <w:p w14:paraId="65A7A5C9"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p>
    <w:p w14:paraId="6B9005F4"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11. ОСОБЫЕ УСЛОВИЯ</w:t>
      </w:r>
    </w:p>
    <w:p w14:paraId="0F415E1A"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11.1. Инструментарий и другие материалы, сопровождающие оказание Услуг, являются собственностью Исполнителя.</w:t>
      </w:r>
    </w:p>
    <w:p w14:paraId="59C3B3AE"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11.2. Стороны установили, что результаты оказанных по Договору Услуг могут быть использованы Исполнителем при подготовке аналитических отчетов, презентаций и иных документов, а также размещены (опубликованы) в сети интернет только с письменного согласия Заказчика.</w:t>
      </w:r>
    </w:p>
    <w:p w14:paraId="43D108CE"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11.3. Обмен юридически значимыми сообщениями производится путем совершения почтовых отправлений или доставки курьером. Сообщение считается доставленным в момент вручения его адресату, по адресу, указанному Стороной в статье 19 Договора,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454BA492"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11.4. Отправка юридически значимых сообщений посредством электронной почты, без последующего </w:t>
      </w:r>
      <w:r>
        <w:rPr>
          <w:rFonts w:ascii="Times New Roman" w:eastAsia="Times New Roman" w:hAnsi="Times New Roman" w:cs="Times New Roman"/>
        </w:rPr>
        <w:lastRenderedPageBreak/>
        <w:t>дублирования этих сообщений в порядке, предусмотренном пунктом 11.3 Договора не может считаться надлежащей, и не порождает юридических последствий для Сторон Договора.</w:t>
      </w:r>
    </w:p>
    <w:p w14:paraId="01F557CC"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p>
    <w:p w14:paraId="3C35F005"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b/>
        </w:rPr>
        <w:t>12. СРОК ДЕЙСТВИЯ ДОГОВОРА</w:t>
      </w:r>
    </w:p>
    <w:p w14:paraId="7C45D186"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12.1. Договор вступает в силу со дня его подписания и действует </w:t>
      </w:r>
      <w:r>
        <w:rPr>
          <w:rFonts w:ascii="Times New Roman" w:eastAsia="Times New Roman" w:hAnsi="Times New Roman" w:cs="Times New Roman"/>
          <w:highlight w:val="white"/>
        </w:rPr>
        <w:t>до 31 декабря 2023 год</w:t>
      </w:r>
      <w:r>
        <w:rPr>
          <w:rFonts w:ascii="Times New Roman" w:eastAsia="Times New Roman" w:hAnsi="Times New Roman" w:cs="Times New Roman"/>
        </w:rPr>
        <w:t>а. Окончание срока действия договора влечет прекращение обязательств сторон по Договору.</w:t>
      </w:r>
    </w:p>
    <w:p w14:paraId="1D83ED21"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12.2. Окончание срока действия договора не освобождает Стороны от ответственности за его нарушение.</w:t>
      </w:r>
    </w:p>
    <w:p w14:paraId="692CD0BF"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p>
    <w:p w14:paraId="77510D58"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13. ИЗМЕНЕНИЕ, ДОПОЛНЕНИЕ И РАСТОРЖЕНИЕ ДОГОВОРА</w:t>
      </w:r>
    </w:p>
    <w:p w14:paraId="7B79E0A0"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13.1. Все изменения и дополнения к Договору оформляются путем заключения дополнительного соглашения, которое подписывается лицами, уполномоченными на то Сторонами по Договору. </w:t>
      </w:r>
    </w:p>
    <w:p w14:paraId="0DAB5D7A"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13.2. Если Стороны Договора не достигли согласия об изменении или дополнении его условий,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Договора определяются взаимным соглашением Сторон или судом по требованию любой из Сторон Договора.</w:t>
      </w:r>
    </w:p>
    <w:p w14:paraId="022DD4D6"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13.3. Ни одна из Сторон не может передать полностью или частично свои права и обязанности, вытекающие из Договора или в связи с ним, третьим лицам без письменного на то согласия другой Стороны.</w:t>
      </w:r>
    </w:p>
    <w:p w14:paraId="334ABC1B"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13.4. Исполнитель гарантирует, что он обладает в необходимом объеме квалификацией и ресурсами для оказания услуг, предусмотренных Договором.</w:t>
      </w:r>
    </w:p>
    <w:p w14:paraId="551F31A6"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13.5. В случае, если к Заказчику будут предъявлены со стороны третьих лиц какие-либо претензии, вытекающие из нарушения их патентных, авторских или смежных прав, Исполнитель обязуется принять на себя эти претензии и возместить Заказчику все убытки и расходы, понесенные Заказчиком в связи с нарушением таких прав, и за свой счет, и на свой риск незамедлительно принять меры к урегулированию заявленных претензий.</w:t>
      </w:r>
    </w:p>
    <w:p w14:paraId="28C095FB"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13.6. Договор может быть расторгнут по взаимному согласию Сторон. </w:t>
      </w:r>
    </w:p>
    <w:p w14:paraId="7F468E81"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В случае расторжения Договора обязательства Сторон считаются прекращенными с момента заключения письменного соглашения Сторон о расторжении Договора. При этом Стороны производят взаиморасчеты пропорционально оказанным услугам.</w:t>
      </w:r>
    </w:p>
    <w:p w14:paraId="50D5E046"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13.7.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3809CF8C"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p>
    <w:p w14:paraId="6B6BF9D6"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14. СОГЛАСИЕ ИСПОЛНИТЕЛЯ НА ПРОВЕДЕНИЕ ОБЯЗАТЕЛЬНЫХ ПРОВЕРОК СОБЛЮДЕНИЯ УСЛОВИЙ, ЦЕЛЕЙ И ПОРЯДКА ПРЕДОСТАВЛЕНИЯ СУБСИДИИ.</w:t>
      </w:r>
    </w:p>
    <w:p w14:paraId="285C67A0"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14.1. Источником финансирования по Договору являются средства Субсидии из федерального бюджета (Идентификатор Соглашения 000000D507121P0B0002). </w:t>
      </w:r>
    </w:p>
    <w:p w14:paraId="7C0039B7"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14.2. В соответствии с пунктами 2, 3 ст. 78.1 Бюджетного кодекса РФ, постановлением Правительства РФ № 2254 от 24.12.2020 г, Исполнитель дает согласие на осуществление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 обязательных проверок соблюдения целей, условий и порядка предоставления субсидии (Приложение №6 к Договору). </w:t>
      </w:r>
    </w:p>
    <w:p w14:paraId="2FB32475"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14.3. В платежных, расчетных и всех первичных документах по Договору указывается идентификатор соглашения о предоставлении субсидии №000000D507121P0B0002.</w:t>
      </w:r>
    </w:p>
    <w:p w14:paraId="068A6377"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p>
    <w:p w14:paraId="0616803C" w14:textId="77777777" w:rsidR="00EB2648" w:rsidRDefault="00000000">
      <w:pPr>
        <w:widowControl w:val="0"/>
        <w:pBdr>
          <w:top w:val="nil"/>
          <w:left w:val="nil"/>
          <w:bottom w:val="nil"/>
          <w:right w:val="nil"/>
          <w:between w:val="nil"/>
        </w:pBdr>
        <w:tabs>
          <w:tab w:val="left" w:pos="567"/>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15. ЭЛЕКТРОННЫЙ ДОКУМЕНТООБОРОТ</w:t>
      </w:r>
    </w:p>
    <w:p w14:paraId="28423386" w14:textId="77777777" w:rsidR="00EB2648" w:rsidRDefault="00000000">
      <w:pPr>
        <w:widowControl w:val="0"/>
        <w:pBdr>
          <w:top w:val="nil"/>
          <w:left w:val="nil"/>
          <w:bottom w:val="nil"/>
          <w:right w:val="nil"/>
          <w:between w:val="nil"/>
        </w:pBdr>
        <w:tabs>
          <w:tab w:val="left" w:pos="709"/>
          <w:tab w:val="left" w:pos="993"/>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 Оформление и обмен любыми документами по Договору (включая, но не ограничиваясь, счета, акты, накладные, УПД) допускаются в электронном виде, с использованием электронного документооборота (ЭДО).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w:t>
      </w:r>
    </w:p>
    <w:p w14:paraId="0EBF583A" w14:textId="77777777" w:rsidR="00EB2648" w:rsidRDefault="00000000">
      <w:pPr>
        <w:widowControl w:val="0"/>
        <w:pBdr>
          <w:top w:val="nil"/>
          <w:left w:val="nil"/>
          <w:bottom w:val="nil"/>
          <w:right w:val="nil"/>
          <w:between w:val="nil"/>
        </w:pBdr>
        <w:tabs>
          <w:tab w:val="left" w:pos="709"/>
          <w:tab w:val="left" w:pos="993"/>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15.2. Заказчик и Исполнитель признают указанные в п.15.1.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w:t>
      </w:r>
    </w:p>
    <w:p w14:paraId="5DA8538E" w14:textId="77777777" w:rsidR="00EB2648" w:rsidRDefault="00000000">
      <w:pPr>
        <w:widowControl w:val="0"/>
        <w:pBdr>
          <w:top w:val="nil"/>
          <w:left w:val="nil"/>
          <w:bottom w:val="nil"/>
          <w:right w:val="nil"/>
          <w:between w:val="nil"/>
        </w:pBdr>
        <w:tabs>
          <w:tab w:val="left" w:pos="709"/>
          <w:tab w:val="left" w:pos="993"/>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15.3. Стороны также вправе производить оформление и обмен документами по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1D9A480E" w14:textId="77777777" w:rsidR="00EB2648" w:rsidRDefault="00000000">
      <w:pPr>
        <w:widowControl w:val="0"/>
        <w:pBdr>
          <w:top w:val="nil"/>
          <w:left w:val="nil"/>
          <w:bottom w:val="nil"/>
          <w:right w:val="nil"/>
          <w:between w:val="nil"/>
        </w:pBdr>
        <w:tabs>
          <w:tab w:val="left" w:pos="709"/>
          <w:tab w:val="left" w:pos="993"/>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15.4. 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42CAEFEB" w14:textId="77777777" w:rsidR="00EB2648" w:rsidRDefault="00000000">
      <w:pPr>
        <w:widowControl w:val="0"/>
        <w:pBdr>
          <w:top w:val="nil"/>
          <w:left w:val="nil"/>
          <w:bottom w:val="nil"/>
          <w:right w:val="nil"/>
          <w:between w:val="nil"/>
        </w:pBdr>
        <w:tabs>
          <w:tab w:val="left" w:pos="709"/>
          <w:tab w:val="left" w:pos="993"/>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15.5. Датой получения документов в электронном виде считается дата, указанная в извещении или в подтверждении этого Оператора электронного документооборота. </w:t>
      </w:r>
    </w:p>
    <w:p w14:paraId="7E62D200" w14:textId="77777777" w:rsidR="00EB2648" w:rsidRDefault="00000000">
      <w:pPr>
        <w:widowControl w:val="0"/>
        <w:pBdr>
          <w:top w:val="nil"/>
          <w:left w:val="nil"/>
          <w:bottom w:val="nil"/>
          <w:right w:val="nil"/>
          <w:between w:val="nil"/>
        </w:pBdr>
        <w:tabs>
          <w:tab w:val="left" w:pos="709"/>
          <w:tab w:val="left" w:pos="993"/>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14:paraId="301F3CB7" w14:textId="77777777" w:rsidR="00EB2648" w:rsidRDefault="00000000">
      <w:pPr>
        <w:widowControl w:val="0"/>
        <w:pBdr>
          <w:top w:val="nil"/>
          <w:left w:val="nil"/>
          <w:bottom w:val="nil"/>
          <w:right w:val="nil"/>
          <w:between w:val="nil"/>
        </w:pBdr>
        <w:tabs>
          <w:tab w:val="left" w:pos="709"/>
          <w:tab w:val="left" w:pos="993"/>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15.6. Вопросы, не урегулированные Договором, решаются в соответствии с действующим законодательством Российской Федерации.</w:t>
      </w:r>
    </w:p>
    <w:p w14:paraId="396915EB" w14:textId="77777777" w:rsidR="00EB2648" w:rsidRDefault="00000000">
      <w:pPr>
        <w:widowControl w:val="0"/>
        <w:pBdr>
          <w:top w:val="nil"/>
          <w:left w:val="nil"/>
          <w:bottom w:val="nil"/>
          <w:right w:val="nil"/>
          <w:between w:val="nil"/>
        </w:pBdr>
        <w:tabs>
          <w:tab w:val="left" w:pos="709"/>
          <w:tab w:val="left" w:pos="993"/>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15.7. Договор составлен в 2 (двух) экземплярах, имеющих равную юридическую силу, по одному для каждой Стороны.</w:t>
      </w:r>
    </w:p>
    <w:p w14:paraId="0F7A9F42" w14:textId="77777777" w:rsidR="00EB2648" w:rsidRDefault="00EB2648">
      <w:pPr>
        <w:widowControl w:val="0"/>
        <w:pBdr>
          <w:top w:val="nil"/>
          <w:left w:val="nil"/>
          <w:bottom w:val="nil"/>
          <w:right w:val="nil"/>
          <w:between w:val="nil"/>
        </w:pBdr>
        <w:tabs>
          <w:tab w:val="left" w:pos="709"/>
          <w:tab w:val="left" w:pos="993"/>
          <w:tab w:val="left" w:pos="1134"/>
        </w:tabs>
        <w:spacing w:after="0" w:line="240" w:lineRule="auto"/>
        <w:ind w:firstLine="567"/>
        <w:jc w:val="both"/>
        <w:rPr>
          <w:rFonts w:ascii="Times New Roman" w:eastAsia="Times New Roman" w:hAnsi="Times New Roman" w:cs="Times New Roman"/>
          <w:b/>
        </w:rPr>
      </w:pPr>
    </w:p>
    <w:p w14:paraId="6E3C5402" w14:textId="77777777" w:rsidR="00EB2648" w:rsidRDefault="00000000">
      <w:pPr>
        <w:widowControl w:val="0"/>
        <w:pBdr>
          <w:top w:val="nil"/>
          <w:left w:val="nil"/>
          <w:bottom w:val="nil"/>
          <w:right w:val="nil"/>
          <w:between w:val="nil"/>
        </w:pBdr>
        <w:tabs>
          <w:tab w:val="left" w:pos="709"/>
          <w:tab w:val="left" w:pos="993"/>
          <w:tab w:val="left" w:pos="113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b/>
        </w:rPr>
        <w:t>16. ЗАВЕРЕНИЯ ОБ ОБСТОЯТЕЛЬСТВАХ</w:t>
      </w:r>
    </w:p>
    <w:p w14:paraId="1B6FB0F0" w14:textId="77777777" w:rsidR="00EB2648" w:rsidRDefault="00000000">
      <w:pPr>
        <w:numPr>
          <w:ilvl w:val="1"/>
          <w:numId w:val="3"/>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Исполнитель в соответствии со ст. 431.2 Гражданского кодекса Российской Федерации гарантирует и заверяет Заказчика, что:</w:t>
      </w:r>
    </w:p>
    <w:p w14:paraId="26E3A35B" w14:textId="77777777" w:rsidR="00EB2648" w:rsidRDefault="00000000">
      <w:pPr>
        <w:numPr>
          <w:ilvl w:val="2"/>
          <w:numId w:val="3"/>
        </w:numPr>
        <w:pBdr>
          <w:top w:val="nil"/>
          <w:left w:val="nil"/>
          <w:bottom w:val="nil"/>
          <w:right w:val="nil"/>
          <w:between w:val="nil"/>
        </w:pBdr>
        <w:tabs>
          <w:tab w:val="left" w:pos="559"/>
        </w:tabs>
        <w:spacing w:after="0" w:line="240" w:lineRule="auto"/>
        <w:ind w:left="0" w:firstLine="566"/>
        <w:jc w:val="both"/>
        <w:rPr>
          <w:rFonts w:ascii="Times New Roman" w:eastAsia="Times New Roman" w:hAnsi="Times New Roman" w:cs="Times New Roman"/>
          <w:color w:val="000000"/>
        </w:rPr>
      </w:pPr>
      <w:r>
        <w:rPr>
          <w:rFonts w:ascii="Times New Roman" w:eastAsia="Times New Roman" w:hAnsi="Times New Roman" w:cs="Times New Roman"/>
          <w:color w:val="000000"/>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05FEAE6F" w14:textId="77777777" w:rsidR="00EB2648" w:rsidRDefault="00000000">
      <w:pPr>
        <w:numPr>
          <w:ilvl w:val="2"/>
          <w:numId w:val="3"/>
        </w:numPr>
        <w:tabs>
          <w:tab w:val="left" w:pos="559"/>
        </w:tabs>
        <w:spacing w:after="0" w:line="240" w:lineRule="auto"/>
        <w:ind w:left="0" w:firstLine="566"/>
        <w:jc w:val="both"/>
        <w:rPr>
          <w:rFonts w:ascii="Times New Roman" w:eastAsia="Times New Roman" w:hAnsi="Times New Roman" w:cs="Times New Roman"/>
        </w:rPr>
      </w:pPr>
      <w:r>
        <w:rPr>
          <w:rFonts w:ascii="Times New Roman" w:eastAsia="Times New Roman" w:hAnsi="Times New Roman" w:cs="Times New Roman"/>
        </w:rPr>
        <w:t xml:space="preserve">в настоящий момент не существует риска банкротства Исполнителя; </w:t>
      </w:r>
    </w:p>
    <w:p w14:paraId="167679AC" w14:textId="77777777" w:rsidR="00EB2648" w:rsidRDefault="00000000">
      <w:pPr>
        <w:numPr>
          <w:ilvl w:val="2"/>
          <w:numId w:val="3"/>
        </w:numPr>
        <w:tabs>
          <w:tab w:val="left" w:pos="559"/>
        </w:tabs>
        <w:spacing w:after="0" w:line="240" w:lineRule="auto"/>
        <w:ind w:left="0" w:firstLine="566"/>
        <w:jc w:val="both"/>
        <w:rPr>
          <w:rFonts w:ascii="Times New Roman" w:eastAsia="Times New Roman" w:hAnsi="Times New Roman" w:cs="Times New Roman"/>
        </w:rPr>
      </w:pPr>
      <w:r>
        <w:rPr>
          <w:rFonts w:ascii="Times New Roman" w:eastAsia="Times New Roman" w:hAnsi="Times New Roman" w:cs="Times New Roman"/>
        </w:rPr>
        <w:t>для заключения и исполнения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5A266871" w14:textId="77777777" w:rsidR="00EB2648" w:rsidRDefault="00000000">
      <w:pPr>
        <w:numPr>
          <w:ilvl w:val="2"/>
          <w:numId w:val="3"/>
        </w:numPr>
        <w:tabs>
          <w:tab w:val="left" w:pos="559"/>
        </w:tabs>
        <w:spacing w:after="0" w:line="240" w:lineRule="auto"/>
        <w:ind w:left="0" w:firstLine="566"/>
        <w:jc w:val="both"/>
        <w:rPr>
          <w:rFonts w:ascii="Times New Roman" w:eastAsia="Times New Roman" w:hAnsi="Times New Roman" w:cs="Times New Roman"/>
        </w:rPr>
      </w:pPr>
      <w:r>
        <w:rPr>
          <w:rFonts w:ascii="Times New Roman" w:eastAsia="Times New Roman" w:hAnsi="Times New Roman" w:cs="Times New Roman"/>
        </w:rPr>
        <w:t>не существует законодательных, подзаконных нормативных актов, запрещающих Исполнителю или ограничивающих Исполнителя заключать и исполнять Договор;</w:t>
      </w:r>
    </w:p>
    <w:p w14:paraId="0E81904B" w14:textId="77777777" w:rsidR="00EB2648" w:rsidRDefault="00000000">
      <w:pPr>
        <w:numPr>
          <w:ilvl w:val="2"/>
          <w:numId w:val="3"/>
        </w:numPr>
        <w:tabs>
          <w:tab w:val="left" w:pos="559"/>
        </w:tabs>
        <w:spacing w:after="0" w:line="240" w:lineRule="auto"/>
        <w:ind w:left="0" w:firstLine="566"/>
        <w:jc w:val="both"/>
        <w:rPr>
          <w:rFonts w:ascii="Times New Roman" w:eastAsia="Times New Roman" w:hAnsi="Times New Roman" w:cs="Times New Roman"/>
        </w:rPr>
      </w:pPr>
      <w:r>
        <w:rPr>
          <w:rFonts w:ascii="Times New Roman" w:eastAsia="Times New Roman" w:hAnsi="Times New Roman" w:cs="Times New Roman"/>
        </w:rPr>
        <w:t>имеет все необходимые ресурсы и опыт для оказания услуг по Договору;</w:t>
      </w:r>
    </w:p>
    <w:p w14:paraId="1B894D8A" w14:textId="77777777" w:rsidR="00EB2648" w:rsidRDefault="00000000">
      <w:pPr>
        <w:numPr>
          <w:ilvl w:val="2"/>
          <w:numId w:val="3"/>
        </w:numPr>
        <w:tabs>
          <w:tab w:val="left" w:pos="559"/>
        </w:tabs>
        <w:spacing w:after="0" w:line="240" w:lineRule="auto"/>
        <w:ind w:left="0" w:firstLine="566"/>
        <w:jc w:val="both"/>
        <w:rPr>
          <w:rFonts w:ascii="Times New Roman" w:eastAsia="Times New Roman" w:hAnsi="Times New Roman" w:cs="Times New Roman"/>
        </w:rPr>
      </w:pPr>
      <w:r>
        <w:rPr>
          <w:rFonts w:ascii="Times New Roman" w:eastAsia="Times New Roman" w:hAnsi="Times New Roman" w:cs="Times New Roman"/>
        </w:rPr>
        <w:t>лицо, подписывающее (заключающее)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Договора.</w:t>
      </w:r>
    </w:p>
    <w:p w14:paraId="7D7054C3" w14:textId="77777777" w:rsidR="00EB2648" w:rsidRDefault="00000000">
      <w:pPr>
        <w:widowControl w:val="0"/>
        <w:pBdr>
          <w:top w:val="nil"/>
          <w:left w:val="nil"/>
          <w:bottom w:val="nil"/>
          <w:right w:val="nil"/>
          <w:between w:val="nil"/>
        </w:pBdr>
        <w:tabs>
          <w:tab w:val="left" w:pos="709"/>
          <w:tab w:val="left" w:pos="559"/>
        </w:tabs>
        <w:spacing w:after="0" w:line="240" w:lineRule="auto"/>
        <w:ind w:firstLine="566"/>
        <w:jc w:val="both"/>
        <w:rPr>
          <w:rFonts w:ascii="Times New Roman" w:eastAsia="Times New Roman" w:hAnsi="Times New Roman" w:cs="Times New Roman"/>
          <w:color w:val="000000"/>
        </w:rPr>
      </w:pPr>
      <w:r>
        <w:rPr>
          <w:rFonts w:ascii="Times New Roman" w:eastAsia="Times New Roman" w:hAnsi="Times New Roman" w:cs="Times New Roman"/>
          <w:color w:val="000000"/>
        </w:rPr>
        <w:t>16.2.</w:t>
      </w:r>
      <w:r>
        <w:rPr>
          <w:rFonts w:ascii="Times New Roman" w:eastAsia="Times New Roman" w:hAnsi="Times New Roman" w:cs="Times New Roman"/>
          <w:color w:val="000000"/>
        </w:rPr>
        <w:tab/>
        <w:t>Заказчик в соответствии со ст. 431.2 Гражданского кодекса Российской Федерации гарантирует и заверяет Подрядчика что:</w:t>
      </w:r>
    </w:p>
    <w:p w14:paraId="5970AE6E" w14:textId="77777777" w:rsidR="00EB2648" w:rsidRDefault="00000000">
      <w:pPr>
        <w:widowControl w:val="0"/>
        <w:pBdr>
          <w:top w:val="nil"/>
          <w:left w:val="nil"/>
          <w:bottom w:val="nil"/>
          <w:right w:val="nil"/>
          <w:between w:val="nil"/>
        </w:pBdr>
        <w:tabs>
          <w:tab w:val="left" w:pos="709"/>
          <w:tab w:val="left" w:pos="559"/>
        </w:tabs>
        <w:spacing w:after="0" w:line="240" w:lineRule="auto"/>
        <w:ind w:firstLine="566"/>
        <w:jc w:val="both"/>
        <w:rPr>
          <w:rFonts w:ascii="Times New Roman" w:eastAsia="Times New Roman" w:hAnsi="Times New Roman" w:cs="Times New Roman"/>
          <w:color w:val="000000"/>
        </w:rPr>
      </w:pPr>
      <w:r>
        <w:rPr>
          <w:rFonts w:ascii="Times New Roman" w:eastAsia="Times New Roman" w:hAnsi="Times New Roman" w:cs="Times New Roman"/>
          <w:color w:val="000000"/>
        </w:rPr>
        <w:t>16.2.1.</w:t>
      </w:r>
      <w:r>
        <w:rPr>
          <w:rFonts w:ascii="Times New Roman" w:eastAsia="Times New Roman" w:hAnsi="Times New Roman" w:cs="Times New Roman"/>
          <w:color w:val="000000"/>
        </w:rPr>
        <w:tab/>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52E099E3" w14:textId="77777777" w:rsidR="00EB2648" w:rsidRDefault="00000000">
      <w:pPr>
        <w:widowControl w:val="0"/>
        <w:pBdr>
          <w:top w:val="nil"/>
          <w:left w:val="nil"/>
          <w:bottom w:val="nil"/>
          <w:right w:val="nil"/>
          <w:between w:val="nil"/>
        </w:pBdr>
        <w:tabs>
          <w:tab w:val="left" w:pos="709"/>
          <w:tab w:val="left" w:pos="559"/>
        </w:tabs>
        <w:spacing w:after="0" w:line="240" w:lineRule="auto"/>
        <w:ind w:firstLine="566"/>
        <w:jc w:val="both"/>
        <w:rPr>
          <w:rFonts w:ascii="Times New Roman" w:eastAsia="Times New Roman" w:hAnsi="Times New Roman" w:cs="Times New Roman"/>
          <w:color w:val="000000"/>
        </w:rPr>
      </w:pPr>
      <w:r>
        <w:rPr>
          <w:rFonts w:ascii="Times New Roman" w:eastAsia="Times New Roman" w:hAnsi="Times New Roman" w:cs="Times New Roman"/>
          <w:color w:val="000000"/>
        </w:rPr>
        <w:t>16.2.2.</w:t>
      </w:r>
      <w:r>
        <w:rPr>
          <w:rFonts w:ascii="Times New Roman" w:eastAsia="Times New Roman" w:hAnsi="Times New Roman" w:cs="Times New Roman"/>
          <w:color w:val="000000"/>
        </w:rPr>
        <w:tab/>
        <w:t xml:space="preserve">не осуществляет действий, направленных на ликвидацию Заказчика, и в настоящий момент не существует риска банкротства Заказчика; </w:t>
      </w:r>
    </w:p>
    <w:p w14:paraId="0D7C70D6" w14:textId="77777777" w:rsidR="00EB2648" w:rsidRDefault="00000000">
      <w:pPr>
        <w:widowControl w:val="0"/>
        <w:pBdr>
          <w:top w:val="nil"/>
          <w:left w:val="nil"/>
          <w:bottom w:val="nil"/>
          <w:right w:val="nil"/>
          <w:between w:val="nil"/>
        </w:pBdr>
        <w:tabs>
          <w:tab w:val="left" w:pos="709"/>
          <w:tab w:val="left" w:pos="559"/>
        </w:tabs>
        <w:spacing w:after="0" w:line="240" w:lineRule="auto"/>
        <w:ind w:firstLine="566"/>
        <w:jc w:val="both"/>
        <w:rPr>
          <w:rFonts w:ascii="Times New Roman" w:eastAsia="Times New Roman" w:hAnsi="Times New Roman" w:cs="Times New Roman"/>
          <w:color w:val="000000"/>
        </w:rPr>
      </w:pPr>
      <w:r>
        <w:rPr>
          <w:rFonts w:ascii="Times New Roman" w:eastAsia="Times New Roman" w:hAnsi="Times New Roman" w:cs="Times New Roman"/>
          <w:color w:val="000000"/>
        </w:rPr>
        <w:t>16.2.3.</w:t>
      </w:r>
      <w:r>
        <w:rPr>
          <w:rFonts w:ascii="Times New Roman" w:eastAsia="Times New Roman" w:hAnsi="Times New Roman" w:cs="Times New Roman"/>
          <w:color w:val="000000"/>
        </w:rPr>
        <w:tab/>
        <w:t>для заключения и исполнения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14:paraId="7A016D46" w14:textId="77777777" w:rsidR="00EB2648" w:rsidRDefault="00000000">
      <w:pPr>
        <w:widowControl w:val="0"/>
        <w:pBdr>
          <w:top w:val="nil"/>
          <w:left w:val="nil"/>
          <w:bottom w:val="nil"/>
          <w:right w:val="nil"/>
          <w:between w:val="nil"/>
        </w:pBdr>
        <w:tabs>
          <w:tab w:val="left" w:pos="709"/>
          <w:tab w:val="left" w:pos="559"/>
        </w:tabs>
        <w:spacing w:after="0" w:line="240" w:lineRule="auto"/>
        <w:ind w:firstLine="566"/>
        <w:jc w:val="both"/>
        <w:rPr>
          <w:rFonts w:ascii="Times New Roman" w:eastAsia="Times New Roman" w:hAnsi="Times New Roman" w:cs="Times New Roman"/>
          <w:color w:val="000000"/>
        </w:rPr>
      </w:pPr>
      <w:r>
        <w:rPr>
          <w:rFonts w:ascii="Times New Roman" w:eastAsia="Times New Roman" w:hAnsi="Times New Roman" w:cs="Times New Roman"/>
          <w:color w:val="000000"/>
        </w:rPr>
        <w:t>16.2.4.</w:t>
      </w:r>
      <w:r>
        <w:rPr>
          <w:rFonts w:ascii="Times New Roman" w:eastAsia="Times New Roman" w:hAnsi="Times New Roman" w:cs="Times New Roman"/>
          <w:color w:val="000000"/>
        </w:rPr>
        <w:tab/>
        <w:t>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Договор;</w:t>
      </w:r>
    </w:p>
    <w:p w14:paraId="23CA04BA" w14:textId="77777777" w:rsidR="00EB2648" w:rsidRDefault="00000000">
      <w:pPr>
        <w:widowControl w:val="0"/>
        <w:pBdr>
          <w:top w:val="nil"/>
          <w:left w:val="nil"/>
          <w:bottom w:val="nil"/>
          <w:right w:val="nil"/>
          <w:between w:val="nil"/>
        </w:pBdr>
        <w:tabs>
          <w:tab w:val="left" w:pos="709"/>
          <w:tab w:val="left" w:pos="559"/>
        </w:tabs>
        <w:spacing w:after="0" w:line="240" w:lineRule="auto"/>
        <w:ind w:firstLine="566"/>
        <w:jc w:val="both"/>
        <w:rPr>
          <w:rFonts w:ascii="Times New Roman" w:eastAsia="Times New Roman" w:hAnsi="Times New Roman" w:cs="Times New Roman"/>
          <w:color w:val="000000"/>
        </w:rPr>
      </w:pPr>
      <w:r>
        <w:rPr>
          <w:rFonts w:ascii="Times New Roman" w:eastAsia="Times New Roman" w:hAnsi="Times New Roman" w:cs="Times New Roman"/>
          <w:color w:val="000000"/>
        </w:rPr>
        <w:t>16.2.5.</w:t>
      </w:r>
      <w:r>
        <w:rPr>
          <w:rFonts w:ascii="Times New Roman" w:eastAsia="Times New Roman" w:hAnsi="Times New Roman" w:cs="Times New Roman"/>
          <w:color w:val="000000"/>
        </w:rPr>
        <w:tab/>
        <w:t>лицо, подписывающее (заключающее)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1824156F" w14:textId="77777777" w:rsidR="00EB2648" w:rsidRDefault="00000000">
      <w:pPr>
        <w:widowControl w:val="0"/>
        <w:pBdr>
          <w:top w:val="nil"/>
          <w:left w:val="nil"/>
          <w:bottom w:val="nil"/>
          <w:right w:val="nil"/>
          <w:between w:val="nil"/>
        </w:pBdr>
        <w:tabs>
          <w:tab w:val="left" w:pos="709"/>
          <w:tab w:val="left" w:pos="559"/>
        </w:tabs>
        <w:spacing w:after="0" w:line="240" w:lineRule="auto"/>
        <w:ind w:firstLine="566"/>
        <w:jc w:val="both"/>
        <w:rPr>
          <w:rFonts w:ascii="Times New Roman" w:eastAsia="Times New Roman" w:hAnsi="Times New Roman" w:cs="Times New Roman"/>
          <w:color w:val="000000"/>
        </w:rPr>
      </w:pPr>
      <w:r>
        <w:rPr>
          <w:rFonts w:ascii="Times New Roman" w:eastAsia="Times New Roman" w:hAnsi="Times New Roman" w:cs="Times New Roman"/>
          <w:color w:val="000000"/>
        </w:rPr>
        <w:t>16.3.</w:t>
      </w:r>
      <w:r>
        <w:rPr>
          <w:rFonts w:ascii="Times New Roman" w:eastAsia="Times New Roman" w:hAnsi="Times New Roman" w:cs="Times New Roman"/>
          <w:color w:val="000000"/>
        </w:rPr>
        <w:tab/>
        <w:t>Помимо вышеуказанных гарантий и заверений, руководствуясь ст. 431.2 Гражданского кодекса Российской Федерации, Стороны заверяют друг друга и гарантируют друг другу, что:</w:t>
      </w:r>
    </w:p>
    <w:p w14:paraId="3B571034" w14:textId="77777777" w:rsidR="00EB2648" w:rsidRDefault="00000000">
      <w:pPr>
        <w:widowControl w:val="0"/>
        <w:pBdr>
          <w:top w:val="nil"/>
          <w:left w:val="nil"/>
          <w:bottom w:val="nil"/>
          <w:right w:val="nil"/>
          <w:between w:val="nil"/>
        </w:pBdr>
        <w:tabs>
          <w:tab w:val="left" w:pos="709"/>
          <w:tab w:val="left" w:pos="559"/>
        </w:tabs>
        <w:spacing w:after="0" w:line="240" w:lineRule="auto"/>
        <w:ind w:firstLine="566"/>
        <w:jc w:val="both"/>
        <w:rPr>
          <w:rFonts w:ascii="Times New Roman" w:eastAsia="Times New Roman" w:hAnsi="Times New Roman" w:cs="Times New Roman"/>
          <w:color w:val="000000"/>
        </w:rPr>
      </w:pPr>
      <w:r>
        <w:rPr>
          <w:rFonts w:ascii="Times New Roman" w:eastAsia="Times New Roman" w:hAnsi="Times New Roman" w:cs="Times New Roman"/>
          <w:color w:val="000000"/>
        </w:rPr>
        <w:t>16.3.1.</w:t>
      </w:r>
      <w:r>
        <w:rPr>
          <w:rFonts w:ascii="Times New Roman" w:eastAsia="Times New Roman" w:hAnsi="Times New Roman" w:cs="Times New Roman"/>
          <w:color w:val="000000"/>
        </w:rPr>
        <w:tab/>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16155C4E" w14:textId="77777777" w:rsidR="00EB2648" w:rsidRDefault="00000000">
      <w:pPr>
        <w:widowControl w:val="0"/>
        <w:pBdr>
          <w:top w:val="nil"/>
          <w:left w:val="nil"/>
          <w:bottom w:val="nil"/>
          <w:right w:val="nil"/>
          <w:between w:val="nil"/>
        </w:pBdr>
        <w:tabs>
          <w:tab w:val="left" w:pos="709"/>
          <w:tab w:val="left" w:pos="559"/>
        </w:tabs>
        <w:spacing w:after="0" w:line="240" w:lineRule="auto"/>
        <w:ind w:firstLine="566"/>
        <w:jc w:val="both"/>
        <w:rPr>
          <w:rFonts w:ascii="Times New Roman" w:eastAsia="Times New Roman" w:hAnsi="Times New Roman" w:cs="Times New Roman"/>
          <w:color w:val="000000"/>
        </w:rPr>
      </w:pPr>
      <w:r>
        <w:rPr>
          <w:rFonts w:ascii="Times New Roman" w:eastAsia="Times New Roman" w:hAnsi="Times New Roman" w:cs="Times New Roman"/>
          <w:color w:val="000000"/>
        </w:rPr>
        <w:t>16.3.2.</w:t>
      </w:r>
      <w:r>
        <w:rPr>
          <w:rFonts w:ascii="Times New Roman" w:eastAsia="Times New Roman" w:hAnsi="Times New Roman" w:cs="Times New Roman"/>
          <w:color w:val="000000"/>
        </w:rPr>
        <w:tab/>
        <w:t>все операции, осуществляемые в рамках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4C82E5C4"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16.4.</w:t>
      </w:r>
      <w:r>
        <w:rPr>
          <w:rFonts w:ascii="Times New Roman" w:eastAsia="Times New Roman" w:hAnsi="Times New Roman" w:cs="Times New Roman"/>
          <w:color w:val="000000"/>
        </w:rPr>
        <w:tab/>
      </w:r>
      <w:r>
        <w:rPr>
          <w:rFonts w:ascii="Times New Roman" w:eastAsia="Times New Roman" w:hAnsi="Times New Roman" w:cs="Times New Roman"/>
        </w:rPr>
        <w:t>Исполнитель</w:t>
      </w:r>
      <w:r>
        <w:rPr>
          <w:rFonts w:ascii="Times New Roman" w:eastAsia="Times New Roman" w:hAnsi="Times New Roman" w:cs="Times New Roman"/>
          <w:color w:val="000000"/>
        </w:rPr>
        <w:t xml:space="preserve"> обязуется предоставить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Договору (включая, но не ограничиваясь: акты сдачи-приемки услуг и т.д.).</w:t>
      </w:r>
    </w:p>
    <w:p w14:paraId="54B56A57"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p>
    <w:p w14:paraId="4EBD7926"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17. ИСКЛЮЧИТЕЛЬНЫЕ ПРАВА</w:t>
      </w:r>
    </w:p>
    <w:p w14:paraId="55DD9612"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Настоящим Исполнитель в отношении созданных или приобретенных Исполнителем в рамках выполнения обязательств по Договору и передаваемых Заказчику ОИС заверяет и гарантирует, что:</w:t>
      </w:r>
    </w:p>
    <w:p w14:paraId="30D326A1"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17.1. является законным обладателем исключительного права на ОИС;</w:t>
      </w:r>
    </w:p>
    <w:p w14:paraId="2F7DAC28"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17.2. никакая часть и никакие элементы ОИС не нарушают чьих-либо законных прав и не наносят ущерба чьим-либо чести, достоинству или деловой репутации, а также, что ОИС соответствуют требованиям действующего законодательства;</w:t>
      </w:r>
    </w:p>
    <w:p w14:paraId="034240D1"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17.3. использование ОИС и передаваемых прав на ОИС Заказчиком в соответствии с условиями Договора </w:t>
      </w:r>
      <w:r>
        <w:rPr>
          <w:rFonts w:ascii="Times New Roman" w:eastAsia="Times New Roman" w:hAnsi="Times New Roman" w:cs="Times New Roman"/>
          <w:color w:val="000000"/>
        </w:rPr>
        <w:lastRenderedPageBreak/>
        <w:t>не будет нарушать или каким-либо образом ущемлять любые законные права любых третьих лиц;</w:t>
      </w:r>
    </w:p>
    <w:p w14:paraId="1FBD53F1"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17.4. Исполнитель имеет необходимые полномочия на отчуждение Заказчику исключительного права ОИС по Договору без получения какого-либо письменного согласия и/или разрешения от третьих лиц;</w:t>
      </w:r>
    </w:p>
    <w:p w14:paraId="3D49F901"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17.5. с правообладателями, авторами и обладателями смежных прав в отношении ОИС, заключены соответствующие договоры, по которым им выплачено вознаграждение за все виды использования объектов их авторских и смежных прав;</w:t>
      </w:r>
    </w:p>
    <w:p w14:paraId="59E26B89"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17.6. авторы, правообладатели и обладатели смежных прав в отношении произведений и иных материалов, вошедших в ОИС, разрешают фрагментарное использование произведений без указания их имен;</w:t>
      </w:r>
    </w:p>
    <w:p w14:paraId="5E444E3E"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17.7. Исполнитель обязуется своими силами и за свой счет решать и урегулировать претензии/иски, обусловленные нарушением им п.17.3. Договора и возместить Заказчику все убытки, понесенные Заказчиком в связи с такими претензиями и исками. </w:t>
      </w:r>
    </w:p>
    <w:p w14:paraId="7D7A9ACE"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17.8. Если претензии/иски третьих лиц, основанные на утверждении о нарушении Исполнителем прав третьих лиц заключением и исполнением Договора, либо основанные на нарушении исполнителем своих обязательств по Договору, будут предъявлены Заказчику, Исполнитель будет разрешать эти претензии/иски своими силами и за собственный счет. </w:t>
      </w:r>
    </w:p>
    <w:p w14:paraId="6391BB75"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Исполнитель также обязуется возместить Заказчику убытки, которые были причинены Заказчику в связи с такими претензиями/исками, в срок не позднее 5 (пяти) рабочих дней с момента получения соответствующего письменного требования Заказчика, при этом Заказчик обязан своевременно уведомить Исполнителя о любых таких претензиях/исках.</w:t>
      </w:r>
    </w:p>
    <w:p w14:paraId="68D163A0"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17.9. Исполнитель гарантирует, что самостоятельно и за свой счет урегулирует претензии третьих лиц о нарушении их интеллектуальных прав в связи с исполнением им Договора, за исключением случаев, когда такое нарушение возникло по вине Заказчика.</w:t>
      </w:r>
    </w:p>
    <w:p w14:paraId="43E7CF16"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17.10. Исполнитель обязуется по запросу Заказчика представить на ознакомление Заказчику документы, которые подтверждают (обеспечивают) право Исполнителя использовать ОИС в соответствии с условиями Договора.</w:t>
      </w:r>
    </w:p>
    <w:p w14:paraId="2F00504A" w14:textId="77777777" w:rsidR="00EB2648" w:rsidRDefault="00EB2648">
      <w:pPr>
        <w:widowControl w:val="0"/>
        <w:pBdr>
          <w:top w:val="nil"/>
          <w:left w:val="nil"/>
          <w:bottom w:val="nil"/>
          <w:right w:val="nil"/>
          <w:between w:val="nil"/>
        </w:pBdr>
        <w:tabs>
          <w:tab w:val="left" w:pos="709"/>
          <w:tab w:val="left" w:pos="993"/>
          <w:tab w:val="left" w:pos="1134"/>
        </w:tabs>
        <w:spacing w:after="0" w:line="240" w:lineRule="auto"/>
        <w:ind w:firstLine="567"/>
        <w:jc w:val="both"/>
        <w:rPr>
          <w:rFonts w:ascii="Times New Roman" w:eastAsia="Times New Roman" w:hAnsi="Times New Roman" w:cs="Times New Roman"/>
        </w:rPr>
      </w:pPr>
    </w:p>
    <w:p w14:paraId="3A1503CB" w14:textId="77777777" w:rsidR="00EB2648" w:rsidRDefault="00000000">
      <w:pPr>
        <w:keepLines/>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b/>
        </w:rPr>
        <w:t>18. ПРИЛОЖЕНИЯ</w:t>
      </w:r>
    </w:p>
    <w:p w14:paraId="533F6593" w14:textId="77777777" w:rsidR="00EB2648" w:rsidRDefault="00000000">
      <w:pPr>
        <w:keepLines/>
        <w:pBdr>
          <w:top w:val="nil"/>
          <w:left w:val="nil"/>
          <w:bottom w:val="nil"/>
          <w:right w:val="nil"/>
          <w:between w:val="nil"/>
        </w:pBdr>
        <w:tabs>
          <w:tab w:val="left" w:pos="567"/>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К Договору прилагаются и являются неотъемлемой его частью:</w:t>
      </w:r>
    </w:p>
    <w:p w14:paraId="4228A8A5" w14:textId="77777777" w:rsidR="00EB2648" w:rsidRDefault="00000000">
      <w:pPr>
        <w:numPr>
          <w:ilvl w:val="1"/>
          <w:numId w:val="2"/>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rPr>
      </w:pPr>
      <w:bookmarkStart w:id="15" w:name="_heading=h.35nkun2" w:colFirst="0" w:colLast="0"/>
      <w:bookmarkEnd w:id="15"/>
      <w:r>
        <w:rPr>
          <w:rFonts w:ascii="Times New Roman" w:eastAsia="Times New Roman" w:hAnsi="Times New Roman" w:cs="Times New Roman"/>
          <w:color w:val="000000"/>
        </w:rPr>
        <w:t>Приложение №1 – Техническое задание;</w:t>
      </w:r>
    </w:p>
    <w:p w14:paraId="2CDA9F87" w14:textId="77777777" w:rsidR="00EB2648" w:rsidRDefault="00000000">
      <w:pPr>
        <w:numPr>
          <w:ilvl w:val="1"/>
          <w:numId w:val="2"/>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Приложение №2 – Сведения о цепочке собственников Исполнителя;</w:t>
      </w:r>
    </w:p>
    <w:p w14:paraId="5A26D2DC" w14:textId="77777777" w:rsidR="00EB2648" w:rsidRDefault="00000000">
      <w:pPr>
        <w:numPr>
          <w:ilvl w:val="1"/>
          <w:numId w:val="2"/>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Приложение №3 – Рекомендуемая форма Акта сдачи-приемки услуг;</w:t>
      </w:r>
    </w:p>
    <w:p w14:paraId="1E743371" w14:textId="77777777" w:rsidR="00EB2648" w:rsidRDefault="00000000">
      <w:pPr>
        <w:numPr>
          <w:ilvl w:val="1"/>
          <w:numId w:val="2"/>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Приложение №4 – Согласие Исполнителя на проведение проверок;</w:t>
      </w:r>
    </w:p>
    <w:p w14:paraId="6AE630A4" w14:textId="77777777" w:rsidR="00EB2648" w:rsidRDefault="00000000">
      <w:pPr>
        <w:numPr>
          <w:ilvl w:val="1"/>
          <w:numId w:val="2"/>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Приложение №5 – Прейскурант цен;</w:t>
      </w:r>
    </w:p>
    <w:p w14:paraId="1BE5056E" w14:textId="77777777" w:rsidR="00EB2648" w:rsidRDefault="00EB2648">
      <w:pPr>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p>
    <w:p w14:paraId="3C0E1E8F" w14:textId="77777777" w:rsidR="00EB2648" w:rsidRDefault="00000000">
      <w:pPr>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rPr>
        <w:t>19. АДРЕСА, РЕКВИЗИТЫ, ПОДПИСИ ПРЕДСТАВИТЕЛЕЙ СТОРОН</w:t>
      </w:r>
    </w:p>
    <w:tbl>
      <w:tblPr>
        <w:tblStyle w:val="aff4"/>
        <w:tblW w:w="103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5205"/>
      </w:tblGrid>
      <w:tr w:rsidR="00EB2648" w14:paraId="5FA16DC8" w14:textId="77777777">
        <w:trPr>
          <w:trHeight w:val="3371"/>
        </w:trPr>
        <w:tc>
          <w:tcPr>
            <w:tcW w:w="5160" w:type="dxa"/>
            <w:tcMar>
              <w:top w:w="100" w:type="dxa"/>
              <w:left w:w="100" w:type="dxa"/>
              <w:bottom w:w="100" w:type="dxa"/>
              <w:right w:w="100" w:type="dxa"/>
            </w:tcMar>
          </w:tcPr>
          <w:p w14:paraId="04B72660" w14:textId="77777777" w:rsidR="00EB2648" w:rsidRDefault="00000000">
            <w:pPr>
              <w:tabs>
                <w:tab w:val="left" w:pos="1134"/>
              </w:tabs>
              <w:ind w:firstLine="0"/>
              <w:jc w:val="both"/>
              <w:rPr>
                <w:rFonts w:ascii="Times New Roman" w:eastAsia="Times New Roman" w:hAnsi="Times New Roman" w:cs="Times New Roman"/>
                <w:b/>
              </w:rPr>
            </w:pPr>
            <w:bookmarkStart w:id="16" w:name="_heading=h.1ksv4uv" w:colFirst="0" w:colLast="0"/>
            <w:bookmarkEnd w:id="16"/>
            <w:r>
              <w:rPr>
                <w:rFonts w:ascii="Times New Roman" w:eastAsia="Times New Roman" w:hAnsi="Times New Roman" w:cs="Times New Roman"/>
                <w:b/>
              </w:rPr>
              <w:t xml:space="preserve">Заказчик: </w:t>
            </w:r>
          </w:p>
          <w:p w14:paraId="0147DCDD" w14:textId="77777777" w:rsidR="00EB2648" w:rsidRDefault="00000000">
            <w:pPr>
              <w:tabs>
                <w:tab w:val="left" w:pos="1134"/>
              </w:tabs>
              <w:ind w:firstLine="0"/>
              <w:jc w:val="both"/>
              <w:rPr>
                <w:rFonts w:ascii="Times New Roman" w:eastAsia="Times New Roman" w:hAnsi="Times New Roman" w:cs="Times New Roman"/>
                <w:b/>
              </w:rPr>
            </w:pPr>
            <w:r>
              <w:rPr>
                <w:rFonts w:ascii="Times New Roman" w:eastAsia="Times New Roman" w:hAnsi="Times New Roman" w:cs="Times New Roman"/>
                <w:b/>
              </w:rPr>
              <w:t>Фонд развития интернет-инициатив</w:t>
            </w:r>
          </w:p>
          <w:p w14:paraId="3CF0AF4D"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Адрес местонахождения:121099, г. Москва, ул. Новый Арбат, д. 36/9.</w:t>
            </w:r>
          </w:p>
          <w:p w14:paraId="7881EC78"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Фактический/почтовый адрес:101000, г. Москва, ул. Мясницкая 13, стр.18.</w:t>
            </w:r>
          </w:p>
          <w:p w14:paraId="2B59B88C"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ОГРН 1137799009589, ОКПО 17526284,</w:t>
            </w:r>
          </w:p>
          <w:p w14:paraId="2C099D90"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ИНН 7704280879, КПП 770401001,</w:t>
            </w:r>
          </w:p>
          <w:p w14:paraId="07EE7AD4"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 xml:space="preserve">Расч. счет: 40703810738110001924,   </w:t>
            </w:r>
          </w:p>
          <w:p w14:paraId="62EABE80"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БИК 044525225, </w:t>
            </w:r>
          </w:p>
          <w:p w14:paraId="629B2A23"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Банк ПАО Сбербанк г. Москва, </w:t>
            </w:r>
          </w:p>
          <w:p w14:paraId="75AC614B"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Корр. счет: 30101810400000000225,</w:t>
            </w:r>
          </w:p>
          <w:p w14:paraId="711D7F9E"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Телефон: 7 (495) 258-88-77.</w:t>
            </w:r>
          </w:p>
        </w:tc>
        <w:tc>
          <w:tcPr>
            <w:tcW w:w="5205" w:type="dxa"/>
            <w:tcMar>
              <w:top w:w="100" w:type="dxa"/>
              <w:left w:w="100" w:type="dxa"/>
              <w:bottom w:w="100" w:type="dxa"/>
              <w:right w:w="100" w:type="dxa"/>
            </w:tcMar>
          </w:tcPr>
          <w:p w14:paraId="13B5B687" w14:textId="77777777" w:rsidR="00EB2648" w:rsidRDefault="00000000">
            <w:pPr>
              <w:tabs>
                <w:tab w:val="left" w:pos="1134"/>
              </w:tabs>
              <w:ind w:firstLine="0"/>
              <w:jc w:val="both"/>
              <w:rPr>
                <w:rFonts w:ascii="Times New Roman" w:eastAsia="Times New Roman" w:hAnsi="Times New Roman" w:cs="Times New Roman"/>
                <w:b/>
              </w:rPr>
            </w:pPr>
            <w:r>
              <w:rPr>
                <w:rFonts w:ascii="Times New Roman" w:eastAsia="Times New Roman" w:hAnsi="Times New Roman" w:cs="Times New Roman"/>
                <w:b/>
              </w:rPr>
              <w:t xml:space="preserve">Исполнитель: </w:t>
            </w:r>
          </w:p>
          <w:p w14:paraId="3D2822B3" w14:textId="77777777" w:rsidR="00EB2648" w:rsidRDefault="00000000">
            <w:pPr>
              <w:tabs>
                <w:tab w:val="left" w:pos="1134"/>
              </w:tabs>
              <w:ind w:firstLine="0"/>
              <w:jc w:val="both"/>
              <w:rPr>
                <w:rFonts w:ascii="Times New Roman" w:eastAsia="Times New Roman" w:hAnsi="Times New Roman" w:cs="Times New Roman"/>
                <w:b/>
              </w:rPr>
            </w:pPr>
            <w:r>
              <w:rPr>
                <w:rFonts w:ascii="Times New Roman" w:eastAsia="Times New Roman" w:hAnsi="Times New Roman" w:cs="Times New Roman"/>
                <w:b/>
              </w:rPr>
              <w:t>________________ «________________»</w:t>
            </w:r>
          </w:p>
          <w:p w14:paraId="47C7F5B5"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Адрес местонахождения: __________________</w:t>
            </w:r>
          </w:p>
          <w:p w14:paraId="5D2A01EF" w14:textId="77777777" w:rsidR="00EB2648" w:rsidRDefault="00EB2648">
            <w:pPr>
              <w:tabs>
                <w:tab w:val="left" w:pos="1134"/>
              </w:tabs>
              <w:ind w:firstLine="0"/>
              <w:jc w:val="both"/>
              <w:rPr>
                <w:rFonts w:ascii="Times New Roman" w:eastAsia="Times New Roman" w:hAnsi="Times New Roman" w:cs="Times New Roman"/>
              </w:rPr>
            </w:pPr>
          </w:p>
          <w:p w14:paraId="2F991E38"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Фактический/почтовый адрес: _____________</w:t>
            </w:r>
          </w:p>
          <w:p w14:paraId="20290F81"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ОГРН ______________, ОКПО _________,</w:t>
            </w:r>
          </w:p>
          <w:p w14:paraId="62449470"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ИНН _________, КПП __________,</w:t>
            </w:r>
          </w:p>
          <w:p w14:paraId="7BFF7EF3"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Банковские реквизиты:</w:t>
            </w:r>
          </w:p>
          <w:p w14:paraId="13B6308F"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Банк ________________</w:t>
            </w:r>
          </w:p>
          <w:p w14:paraId="4F71903A"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БИК ________________</w:t>
            </w:r>
          </w:p>
          <w:p w14:paraId="52B6D657"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Р/сч ________________</w:t>
            </w:r>
          </w:p>
          <w:p w14:paraId="4B499634"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К/сч ________________</w:t>
            </w:r>
          </w:p>
          <w:p w14:paraId="6114377C"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E-mail: ______________, тел.: _____________.</w:t>
            </w:r>
          </w:p>
        </w:tc>
      </w:tr>
      <w:tr w:rsidR="00EB2648" w14:paraId="080CF9A5" w14:textId="77777777">
        <w:tc>
          <w:tcPr>
            <w:tcW w:w="5160" w:type="dxa"/>
            <w:tcMar>
              <w:top w:w="100" w:type="dxa"/>
              <w:left w:w="100" w:type="dxa"/>
              <w:bottom w:w="100" w:type="dxa"/>
              <w:right w:w="100" w:type="dxa"/>
            </w:tcMar>
          </w:tcPr>
          <w:p w14:paraId="4EFD7469"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Директор</w:t>
            </w:r>
          </w:p>
          <w:p w14:paraId="6C67C96B" w14:textId="77777777" w:rsidR="00EB2648" w:rsidRDefault="00EB2648">
            <w:pPr>
              <w:tabs>
                <w:tab w:val="left" w:pos="1134"/>
              </w:tabs>
              <w:ind w:firstLine="0"/>
              <w:jc w:val="both"/>
              <w:rPr>
                <w:rFonts w:ascii="Times New Roman" w:eastAsia="Times New Roman" w:hAnsi="Times New Roman" w:cs="Times New Roman"/>
              </w:rPr>
            </w:pPr>
          </w:p>
          <w:p w14:paraId="64A6EF93"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__________________Варламов К.В.</w:t>
            </w:r>
          </w:p>
          <w:p w14:paraId="7341D535"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М.п</w:t>
            </w:r>
          </w:p>
        </w:tc>
        <w:tc>
          <w:tcPr>
            <w:tcW w:w="5205" w:type="dxa"/>
            <w:tcMar>
              <w:top w:w="100" w:type="dxa"/>
              <w:left w:w="100" w:type="dxa"/>
              <w:bottom w:w="100" w:type="dxa"/>
              <w:right w:w="100" w:type="dxa"/>
            </w:tcMar>
          </w:tcPr>
          <w:p w14:paraId="3F9D474B"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0FC4D799" w14:textId="77777777" w:rsidR="00EB2648" w:rsidRDefault="00EB2648">
            <w:pPr>
              <w:tabs>
                <w:tab w:val="left" w:pos="1134"/>
              </w:tabs>
              <w:ind w:firstLine="0"/>
              <w:jc w:val="both"/>
              <w:rPr>
                <w:rFonts w:ascii="Times New Roman" w:eastAsia="Times New Roman" w:hAnsi="Times New Roman" w:cs="Times New Roman"/>
              </w:rPr>
            </w:pPr>
          </w:p>
          <w:p w14:paraId="0D8FC9C6"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_______________________ / ________________</w:t>
            </w:r>
          </w:p>
          <w:p w14:paraId="603C6574"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М.п.</w:t>
            </w:r>
          </w:p>
        </w:tc>
      </w:tr>
    </w:tbl>
    <w:p w14:paraId="74D1F4FF" w14:textId="77777777" w:rsidR="00EB2648" w:rsidRDefault="00000000">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br w:type="page"/>
      </w:r>
    </w:p>
    <w:p w14:paraId="35B0D479" w14:textId="77777777" w:rsidR="00EB2648" w:rsidRDefault="00000000">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 1</w:t>
      </w:r>
    </w:p>
    <w:p w14:paraId="5BD3E6EB"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t xml:space="preserve">к Договору возмездного оказания услуг </w:t>
      </w:r>
    </w:p>
    <w:p w14:paraId="6B4EB1B7"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t>№ КСУ/__-2-22 от «__» _____ 2022 г.</w:t>
      </w:r>
    </w:p>
    <w:p w14:paraId="4504AC58"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rPr>
          <w:rFonts w:ascii="Times New Roman" w:eastAsia="Times New Roman" w:hAnsi="Times New Roman" w:cs="Times New Roman"/>
        </w:rPr>
      </w:pPr>
    </w:p>
    <w:p w14:paraId="5F549757" w14:textId="77777777" w:rsidR="00EB2648" w:rsidRDefault="00EB2648">
      <w:pPr>
        <w:tabs>
          <w:tab w:val="left" w:pos="1134"/>
        </w:tabs>
        <w:spacing w:after="0" w:line="240" w:lineRule="auto"/>
        <w:ind w:firstLine="567"/>
        <w:jc w:val="center"/>
        <w:rPr>
          <w:rFonts w:ascii="Times New Roman" w:eastAsia="Times New Roman" w:hAnsi="Times New Roman" w:cs="Times New Roman"/>
          <w:b/>
        </w:rPr>
      </w:pPr>
    </w:p>
    <w:p w14:paraId="4B3EC99C" w14:textId="77777777" w:rsidR="00EB2648" w:rsidRDefault="00000000">
      <w:pPr>
        <w:spacing w:after="0" w:line="240" w:lineRule="auto"/>
        <w:ind w:firstLine="0"/>
        <w:jc w:val="center"/>
        <w:rPr>
          <w:rFonts w:ascii="Times New Roman" w:eastAsia="Times New Roman" w:hAnsi="Times New Roman" w:cs="Times New Roman"/>
          <w:b/>
        </w:rPr>
      </w:pPr>
      <w:r>
        <w:rPr>
          <w:rFonts w:ascii="Times New Roman" w:eastAsia="Times New Roman" w:hAnsi="Times New Roman" w:cs="Times New Roman"/>
          <w:b/>
        </w:rPr>
        <w:t>Техническое задание</w:t>
      </w:r>
    </w:p>
    <w:p w14:paraId="42C939D1" w14:textId="77777777" w:rsidR="00EB2648" w:rsidRDefault="00000000">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на оказание услуг по проведению тематических встреч технологических компаний с экспертами в рамках акселерации проектов по разработке российских решений в сфере информационных технологий, проводимых Фондом развития интернет-инициатив в 2023 году в целях реализации федерального проекта «Цифровые технологии» национальной программы «Цифровая экономика Российской Федерации»</w:t>
      </w:r>
    </w:p>
    <w:p w14:paraId="3CBBE017" w14:textId="77777777" w:rsidR="00EB2648" w:rsidRDefault="00EB2648">
      <w:pPr>
        <w:tabs>
          <w:tab w:val="left" w:pos="1134"/>
        </w:tabs>
        <w:spacing w:after="0" w:line="240" w:lineRule="auto"/>
        <w:ind w:firstLine="567"/>
        <w:jc w:val="both"/>
        <w:rPr>
          <w:rFonts w:ascii="Times New Roman" w:eastAsia="Times New Roman" w:hAnsi="Times New Roman" w:cs="Times New Roman"/>
        </w:rPr>
      </w:pPr>
    </w:p>
    <w:p w14:paraId="0E90B20B" w14:textId="77777777" w:rsidR="00EB2648" w:rsidRDefault="00000000">
      <w:pPr>
        <w:tabs>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i/>
        </w:rPr>
        <w:t>приложено в отдельном файле</w:t>
      </w:r>
      <w:r>
        <w:rPr>
          <w:rFonts w:ascii="Times New Roman" w:eastAsia="Times New Roman" w:hAnsi="Times New Roman" w:cs="Times New Roman"/>
        </w:rPr>
        <w:t>)</w:t>
      </w:r>
    </w:p>
    <w:p w14:paraId="600B01BF" w14:textId="77777777" w:rsidR="00EB2648" w:rsidRDefault="00EB2648">
      <w:pPr>
        <w:tabs>
          <w:tab w:val="left" w:pos="1134"/>
        </w:tabs>
        <w:spacing w:after="0" w:line="240" w:lineRule="auto"/>
        <w:ind w:firstLine="567"/>
        <w:jc w:val="both"/>
        <w:rPr>
          <w:rFonts w:ascii="Times New Roman" w:eastAsia="Times New Roman" w:hAnsi="Times New Roman" w:cs="Times New Roman"/>
        </w:rPr>
      </w:pPr>
    </w:p>
    <w:p w14:paraId="214EED9B" w14:textId="77777777" w:rsidR="00EB2648" w:rsidRDefault="00EB2648">
      <w:pPr>
        <w:tabs>
          <w:tab w:val="left" w:pos="1134"/>
        </w:tabs>
        <w:spacing w:after="0" w:line="240" w:lineRule="auto"/>
        <w:ind w:firstLine="567"/>
        <w:jc w:val="both"/>
        <w:rPr>
          <w:rFonts w:ascii="Times New Roman" w:eastAsia="Times New Roman" w:hAnsi="Times New Roman" w:cs="Times New Roman"/>
        </w:rPr>
      </w:pPr>
    </w:p>
    <w:p w14:paraId="6BFE1864" w14:textId="77777777" w:rsidR="00EB2648" w:rsidRDefault="00EB2648">
      <w:pPr>
        <w:tabs>
          <w:tab w:val="left" w:pos="1134"/>
        </w:tabs>
        <w:spacing w:after="0" w:line="240" w:lineRule="auto"/>
        <w:ind w:firstLine="567"/>
        <w:jc w:val="both"/>
        <w:rPr>
          <w:rFonts w:ascii="Times New Roman" w:eastAsia="Times New Roman" w:hAnsi="Times New Roman" w:cs="Times New Roman"/>
        </w:rPr>
      </w:pPr>
    </w:p>
    <w:p w14:paraId="0DFAA04E" w14:textId="77777777" w:rsidR="00EB2648" w:rsidRDefault="00EB2648">
      <w:pPr>
        <w:tabs>
          <w:tab w:val="left" w:pos="1134"/>
        </w:tabs>
        <w:spacing w:after="0" w:line="240" w:lineRule="auto"/>
        <w:ind w:firstLine="567"/>
        <w:jc w:val="both"/>
        <w:rPr>
          <w:rFonts w:ascii="Times New Roman" w:eastAsia="Times New Roman" w:hAnsi="Times New Roman" w:cs="Times New Roman"/>
        </w:rPr>
      </w:pPr>
    </w:p>
    <w:p w14:paraId="62E47A12" w14:textId="77777777" w:rsidR="00EB2648" w:rsidRDefault="00EB2648">
      <w:pPr>
        <w:tabs>
          <w:tab w:val="left" w:pos="1134"/>
        </w:tabs>
        <w:spacing w:after="0" w:line="240" w:lineRule="auto"/>
        <w:ind w:firstLine="567"/>
        <w:jc w:val="both"/>
        <w:rPr>
          <w:rFonts w:ascii="Times New Roman" w:eastAsia="Times New Roman" w:hAnsi="Times New Roman" w:cs="Times New Roman"/>
        </w:rPr>
      </w:pPr>
    </w:p>
    <w:p w14:paraId="722BE50B" w14:textId="77777777" w:rsidR="00EB2648" w:rsidRDefault="00EB2648">
      <w:pPr>
        <w:tabs>
          <w:tab w:val="left" w:pos="1134"/>
        </w:tabs>
        <w:spacing w:after="0" w:line="240" w:lineRule="auto"/>
        <w:ind w:firstLine="567"/>
        <w:jc w:val="both"/>
        <w:rPr>
          <w:rFonts w:ascii="Times New Roman" w:eastAsia="Times New Roman" w:hAnsi="Times New Roman" w:cs="Times New Roman"/>
        </w:rPr>
      </w:pPr>
    </w:p>
    <w:p w14:paraId="18FED567" w14:textId="77777777" w:rsidR="00EB2648" w:rsidRDefault="00EB2648">
      <w:pPr>
        <w:tabs>
          <w:tab w:val="left" w:pos="1134"/>
        </w:tabs>
        <w:spacing w:after="0" w:line="240" w:lineRule="auto"/>
        <w:ind w:firstLine="567"/>
        <w:jc w:val="both"/>
        <w:rPr>
          <w:rFonts w:ascii="Times New Roman" w:eastAsia="Times New Roman" w:hAnsi="Times New Roman" w:cs="Times New Roman"/>
          <w:color w:val="000000"/>
        </w:rPr>
      </w:pPr>
    </w:p>
    <w:tbl>
      <w:tblPr>
        <w:tblStyle w:val="aff5"/>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678"/>
      </w:tblGrid>
      <w:tr w:rsidR="00EB2648" w14:paraId="0257B145" w14:textId="77777777">
        <w:tc>
          <w:tcPr>
            <w:tcW w:w="4957" w:type="dxa"/>
            <w:tcMar>
              <w:top w:w="100" w:type="dxa"/>
              <w:left w:w="100" w:type="dxa"/>
              <w:bottom w:w="100" w:type="dxa"/>
              <w:right w:w="100" w:type="dxa"/>
            </w:tcMar>
          </w:tcPr>
          <w:p w14:paraId="034D9462" w14:textId="77777777" w:rsidR="00EB2648" w:rsidRDefault="00000000">
            <w:pPr>
              <w:tabs>
                <w:tab w:val="left" w:pos="1134"/>
              </w:tabs>
              <w:ind w:firstLine="0"/>
              <w:jc w:val="both"/>
              <w:rPr>
                <w:rFonts w:ascii="Times New Roman" w:eastAsia="Times New Roman" w:hAnsi="Times New Roman" w:cs="Times New Roman"/>
              </w:rPr>
            </w:pPr>
            <w:bookmarkStart w:id="17" w:name="_heading=h.44sinio" w:colFirst="0" w:colLast="0"/>
            <w:bookmarkEnd w:id="17"/>
            <w:r>
              <w:rPr>
                <w:rFonts w:ascii="Times New Roman" w:eastAsia="Times New Roman" w:hAnsi="Times New Roman" w:cs="Times New Roman"/>
              </w:rPr>
              <w:t xml:space="preserve">Заказчик: </w:t>
            </w:r>
          </w:p>
          <w:p w14:paraId="52421D69"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Фонд развития интернет-инициатив</w:t>
            </w:r>
          </w:p>
          <w:p w14:paraId="4D6F2C9F"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Директор</w:t>
            </w:r>
          </w:p>
          <w:p w14:paraId="3D0FBAAF" w14:textId="77777777" w:rsidR="00EB2648" w:rsidRDefault="00EB2648">
            <w:pPr>
              <w:tabs>
                <w:tab w:val="left" w:pos="1134"/>
              </w:tabs>
              <w:ind w:firstLine="0"/>
              <w:jc w:val="both"/>
              <w:rPr>
                <w:rFonts w:ascii="Times New Roman" w:eastAsia="Times New Roman" w:hAnsi="Times New Roman" w:cs="Times New Roman"/>
              </w:rPr>
            </w:pPr>
          </w:p>
          <w:p w14:paraId="1F79AD22"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__________________Варламов К.В.</w:t>
            </w:r>
          </w:p>
          <w:p w14:paraId="19F3B7DD"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м.п</w:t>
            </w:r>
          </w:p>
        </w:tc>
        <w:tc>
          <w:tcPr>
            <w:tcW w:w="4678" w:type="dxa"/>
            <w:tcMar>
              <w:top w:w="100" w:type="dxa"/>
              <w:left w:w="100" w:type="dxa"/>
              <w:bottom w:w="100" w:type="dxa"/>
              <w:right w:w="100" w:type="dxa"/>
            </w:tcMar>
          </w:tcPr>
          <w:p w14:paraId="35E149D7"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 xml:space="preserve">Исполнитель: </w:t>
            </w:r>
          </w:p>
          <w:p w14:paraId="1EDA8B8F"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ООО «_________________»</w:t>
            </w:r>
          </w:p>
          <w:p w14:paraId="4128A73E"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4FA4DB80" w14:textId="77777777" w:rsidR="00EB2648" w:rsidRDefault="00EB2648">
            <w:pPr>
              <w:tabs>
                <w:tab w:val="left" w:pos="1134"/>
              </w:tabs>
              <w:ind w:firstLine="0"/>
              <w:jc w:val="both"/>
              <w:rPr>
                <w:rFonts w:ascii="Times New Roman" w:eastAsia="Times New Roman" w:hAnsi="Times New Roman" w:cs="Times New Roman"/>
              </w:rPr>
            </w:pPr>
          </w:p>
          <w:p w14:paraId="02859F83"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__________________ / ______________</w:t>
            </w:r>
          </w:p>
          <w:p w14:paraId="5B45082E"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М.п.</w:t>
            </w:r>
          </w:p>
        </w:tc>
      </w:tr>
    </w:tbl>
    <w:p w14:paraId="79386567" w14:textId="77777777" w:rsidR="00EB2648" w:rsidRDefault="00EB2648">
      <w:pPr>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rPr>
      </w:pPr>
    </w:p>
    <w:p w14:paraId="03970940" w14:textId="77777777" w:rsidR="00EB2648" w:rsidRDefault="00000000">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t xml:space="preserve">                                                                                                                                                       </w:t>
      </w:r>
    </w:p>
    <w:p w14:paraId="544A84C9" w14:textId="77777777" w:rsidR="00EB2648" w:rsidRDefault="00EB2648">
      <w:pPr>
        <w:pBdr>
          <w:top w:val="nil"/>
          <w:left w:val="nil"/>
          <w:bottom w:val="nil"/>
          <w:right w:val="nil"/>
          <w:between w:val="nil"/>
        </w:pBdr>
        <w:tabs>
          <w:tab w:val="left" w:pos="709"/>
          <w:tab w:val="left" w:pos="1134"/>
        </w:tabs>
        <w:spacing w:after="0" w:line="240" w:lineRule="auto"/>
        <w:ind w:firstLine="567"/>
        <w:rPr>
          <w:rFonts w:ascii="Times New Roman" w:eastAsia="Times New Roman" w:hAnsi="Times New Roman" w:cs="Times New Roman"/>
        </w:rPr>
      </w:pPr>
    </w:p>
    <w:p w14:paraId="49D4F720" w14:textId="77777777" w:rsidR="00EB2648" w:rsidRDefault="00EB2648">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p>
    <w:p w14:paraId="0A1953E1" w14:textId="77777777" w:rsidR="00EB2648" w:rsidRDefault="00000000">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br w:type="page"/>
      </w:r>
    </w:p>
    <w:p w14:paraId="08B39CA2" w14:textId="77777777" w:rsidR="00EB2648" w:rsidRDefault="00000000">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 2</w:t>
      </w:r>
    </w:p>
    <w:p w14:paraId="6D8CA7AC"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t xml:space="preserve">к Договору возмездного оказания услуг </w:t>
      </w:r>
    </w:p>
    <w:p w14:paraId="480973DC"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t>№ КСУ/__-2-22 от «__» _____ 2022 г.</w:t>
      </w:r>
    </w:p>
    <w:p w14:paraId="2DAE9ADC"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rPr>
          <w:rFonts w:ascii="Times New Roman" w:eastAsia="Times New Roman" w:hAnsi="Times New Roman" w:cs="Times New Roman"/>
        </w:rPr>
      </w:pPr>
    </w:p>
    <w:p w14:paraId="1E77BEE5" w14:textId="77777777" w:rsidR="00EB2648" w:rsidRDefault="00000000">
      <w:pPr>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p>
    <w:p w14:paraId="72E309EA" w14:textId="77777777" w:rsidR="00EB2648" w:rsidRDefault="00000000">
      <w:pPr>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b/>
        </w:rPr>
      </w:pPr>
      <w:r>
        <w:rPr>
          <w:rFonts w:ascii="Times New Roman" w:eastAsia="Times New Roman" w:hAnsi="Times New Roman" w:cs="Times New Roman"/>
          <w:b/>
        </w:rPr>
        <w:t>Сведения о цепочке собственников ООО «_______» (Исполнитель),</w:t>
      </w:r>
    </w:p>
    <w:p w14:paraId="0B005517" w14:textId="77777777" w:rsidR="00EB2648" w:rsidRDefault="00000000">
      <w:pPr>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rPr>
      </w:pPr>
      <w:r>
        <w:rPr>
          <w:rFonts w:ascii="Times New Roman" w:eastAsia="Times New Roman" w:hAnsi="Times New Roman" w:cs="Times New Roman"/>
        </w:rPr>
        <w:t>включая бенефициаров (в том числе конечных собственников, выгодоприобретателей – физических лиц), а также о лицах, входящих в исполнительные органы Исполнителя</w:t>
      </w:r>
    </w:p>
    <w:p w14:paraId="26CD093B" w14:textId="77777777" w:rsidR="00EB2648" w:rsidRDefault="00EB2648">
      <w:pPr>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rPr>
      </w:pPr>
    </w:p>
    <w:tbl>
      <w:tblPr>
        <w:tblStyle w:val="aff6"/>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566"/>
        <w:gridCol w:w="710"/>
        <w:gridCol w:w="847"/>
        <w:gridCol w:w="715"/>
        <w:gridCol w:w="567"/>
        <w:gridCol w:w="709"/>
        <w:gridCol w:w="709"/>
        <w:gridCol w:w="850"/>
        <w:gridCol w:w="1134"/>
        <w:gridCol w:w="1276"/>
        <w:gridCol w:w="1418"/>
      </w:tblGrid>
      <w:tr w:rsidR="00EB2648" w14:paraId="5CB18166" w14:textId="77777777">
        <w:tc>
          <w:tcPr>
            <w:tcW w:w="3397" w:type="dxa"/>
            <w:gridSpan w:val="5"/>
          </w:tcPr>
          <w:p w14:paraId="22E7E6EA" w14:textId="77777777" w:rsidR="00EB2648" w:rsidRDefault="00000000">
            <w:pPr>
              <w:tabs>
                <w:tab w:val="left" w:pos="709"/>
                <w:tab w:val="left" w:pos="1134"/>
              </w:tabs>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контрагента (ИНН, вид деятельности)</w:t>
            </w:r>
          </w:p>
        </w:tc>
        <w:tc>
          <w:tcPr>
            <w:tcW w:w="567" w:type="dxa"/>
          </w:tcPr>
          <w:p w14:paraId="3592679D" w14:textId="77777777" w:rsidR="00EB2648" w:rsidRDefault="00000000">
            <w:pPr>
              <w:tabs>
                <w:tab w:val="left" w:pos="709"/>
                <w:tab w:val="left" w:pos="1134"/>
              </w:tabs>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96" w:type="dxa"/>
            <w:gridSpan w:val="6"/>
          </w:tcPr>
          <w:p w14:paraId="4C9DCC40" w14:textId="77777777" w:rsidR="00EB2648" w:rsidRDefault="00000000">
            <w:pPr>
              <w:tabs>
                <w:tab w:val="left" w:pos="709"/>
                <w:tab w:val="left" w:pos="1134"/>
              </w:tabs>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цепочке собственников контрагента, включая бенефициаров (в том числе конечных собственников, выгодоприобретателей – физических лиц)</w:t>
            </w:r>
          </w:p>
        </w:tc>
      </w:tr>
      <w:tr w:rsidR="00EB2648" w14:paraId="0B01016F" w14:textId="77777777">
        <w:trPr>
          <w:cantSplit/>
          <w:trHeight w:val="2404"/>
        </w:trPr>
        <w:tc>
          <w:tcPr>
            <w:tcW w:w="559" w:type="dxa"/>
            <w:tcBorders>
              <w:top w:val="nil"/>
              <w:left w:val="single" w:sz="4" w:space="0" w:color="000000"/>
              <w:bottom w:val="single" w:sz="4" w:space="0" w:color="000000"/>
              <w:right w:val="single" w:sz="4" w:space="0" w:color="000000"/>
            </w:tcBorders>
          </w:tcPr>
          <w:p w14:paraId="20BE1134" w14:textId="77777777" w:rsidR="00EB2648" w:rsidRDefault="00000000">
            <w:pPr>
              <w:tabs>
                <w:tab w:val="left" w:pos="709"/>
                <w:tab w:val="left" w:pos="1134"/>
              </w:tabs>
              <w:ind w:firstLine="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ИНН</w:t>
            </w:r>
          </w:p>
        </w:tc>
        <w:tc>
          <w:tcPr>
            <w:tcW w:w="566" w:type="dxa"/>
            <w:tcBorders>
              <w:top w:val="nil"/>
              <w:left w:val="nil"/>
              <w:bottom w:val="single" w:sz="4" w:space="0" w:color="000000"/>
              <w:right w:val="single" w:sz="4" w:space="0" w:color="000000"/>
            </w:tcBorders>
          </w:tcPr>
          <w:p w14:paraId="36A6C7FD" w14:textId="77777777" w:rsidR="00EB2648" w:rsidRDefault="00000000">
            <w:pPr>
              <w:tabs>
                <w:tab w:val="left" w:pos="709"/>
                <w:tab w:val="left" w:pos="1134"/>
              </w:tabs>
              <w:ind w:firstLine="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ОГРН</w:t>
            </w:r>
          </w:p>
        </w:tc>
        <w:tc>
          <w:tcPr>
            <w:tcW w:w="710" w:type="dxa"/>
            <w:tcBorders>
              <w:top w:val="nil"/>
              <w:left w:val="nil"/>
              <w:bottom w:val="single" w:sz="4" w:space="0" w:color="000000"/>
              <w:right w:val="single" w:sz="4" w:space="0" w:color="000000"/>
            </w:tcBorders>
          </w:tcPr>
          <w:p w14:paraId="3753156B" w14:textId="77777777" w:rsidR="00EB2648" w:rsidRDefault="00000000">
            <w:pPr>
              <w:tabs>
                <w:tab w:val="left" w:pos="709"/>
                <w:tab w:val="left" w:pos="1134"/>
              </w:tabs>
              <w:ind w:firstLine="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Наименование</w:t>
            </w:r>
          </w:p>
        </w:tc>
        <w:tc>
          <w:tcPr>
            <w:tcW w:w="847" w:type="dxa"/>
            <w:tcBorders>
              <w:top w:val="nil"/>
              <w:left w:val="nil"/>
              <w:bottom w:val="single" w:sz="4" w:space="0" w:color="000000"/>
              <w:right w:val="single" w:sz="4" w:space="0" w:color="000000"/>
            </w:tcBorders>
          </w:tcPr>
          <w:p w14:paraId="096981EA" w14:textId="77777777" w:rsidR="00EB2648" w:rsidRDefault="00000000">
            <w:pPr>
              <w:tabs>
                <w:tab w:val="left" w:pos="709"/>
                <w:tab w:val="left" w:pos="1134"/>
              </w:tabs>
              <w:ind w:firstLine="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Код ОКВЭД</w:t>
            </w:r>
          </w:p>
        </w:tc>
        <w:tc>
          <w:tcPr>
            <w:tcW w:w="715" w:type="dxa"/>
            <w:tcBorders>
              <w:top w:val="nil"/>
              <w:left w:val="nil"/>
              <w:bottom w:val="single" w:sz="4" w:space="0" w:color="000000"/>
              <w:right w:val="single" w:sz="4" w:space="0" w:color="000000"/>
            </w:tcBorders>
          </w:tcPr>
          <w:p w14:paraId="2FA9B1E5" w14:textId="77777777" w:rsidR="00EB2648" w:rsidRDefault="00000000">
            <w:pPr>
              <w:tabs>
                <w:tab w:val="left" w:pos="709"/>
                <w:tab w:val="left" w:pos="1134"/>
              </w:tabs>
              <w:ind w:firstLine="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Ф.И.О. руководителя</w:t>
            </w:r>
          </w:p>
        </w:tc>
        <w:tc>
          <w:tcPr>
            <w:tcW w:w="567" w:type="dxa"/>
          </w:tcPr>
          <w:p w14:paraId="1C1A6766" w14:textId="77777777" w:rsidR="00EB2648" w:rsidRDefault="00EB2648">
            <w:pPr>
              <w:tabs>
                <w:tab w:val="left" w:pos="709"/>
                <w:tab w:val="left" w:pos="1134"/>
              </w:tabs>
              <w:ind w:firstLine="0"/>
              <w:jc w:val="center"/>
              <w:rPr>
                <w:rFonts w:ascii="Times New Roman" w:eastAsia="Times New Roman" w:hAnsi="Times New Roman" w:cs="Times New Roman"/>
                <w:sz w:val="20"/>
                <w:szCs w:val="20"/>
              </w:rPr>
            </w:pPr>
          </w:p>
        </w:tc>
        <w:tc>
          <w:tcPr>
            <w:tcW w:w="709" w:type="dxa"/>
            <w:tcBorders>
              <w:top w:val="nil"/>
              <w:left w:val="nil"/>
              <w:bottom w:val="single" w:sz="4" w:space="0" w:color="000000"/>
              <w:right w:val="single" w:sz="4" w:space="0" w:color="000000"/>
            </w:tcBorders>
          </w:tcPr>
          <w:p w14:paraId="3BFD794A" w14:textId="77777777" w:rsidR="00EB2648" w:rsidRDefault="00000000">
            <w:pPr>
              <w:tabs>
                <w:tab w:val="left" w:pos="709"/>
                <w:tab w:val="left" w:pos="1134"/>
              </w:tabs>
              <w:ind w:firstLine="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ИНН</w:t>
            </w:r>
          </w:p>
        </w:tc>
        <w:tc>
          <w:tcPr>
            <w:tcW w:w="709" w:type="dxa"/>
            <w:tcBorders>
              <w:top w:val="nil"/>
              <w:left w:val="nil"/>
              <w:bottom w:val="single" w:sz="4" w:space="0" w:color="000000"/>
              <w:right w:val="single" w:sz="4" w:space="0" w:color="000000"/>
            </w:tcBorders>
          </w:tcPr>
          <w:p w14:paraId="0622DF6F" w14:textId="77777777" w:rsidR="00EB2648" w:rsidRDefault="00000000">
            <w:pPr>
              <w:tabs>
                <w:tab w:val="left" w:pos="709"/>
                <w:tab w:val="left" w:pos="1134"/>
              </w:tabs>
              <w:ind w:firstLine="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ОГРН</w:t>
            </w:r>
          </w:p>
        </w:tc>
        <w:tc>
          <w:tcPr>
            <w:tcW w:w="850" w:type="dxa"/>
            <w:tcBorders>
              <w:top w:val="nil"/>
              <w:left w:val="nil"/>
              <w:bottom w:val="single" w:sz="4" w:space="0" w:color="000000"/>
              <w:right w:val="single" w:sz="4" w:space="0" w:color="000000"/>
            </w:tcBorders>
          </w:tcPr>
          <w:p w14:paraId="02E246BF" w14:textId="77777777" w:rsidR="00EB2648" w:rsidRDefault="00000000">
            <w:pPr>
              <w:tabs>
                <w:tab w:val="left" w:pos="709"/>
                <w:tab w:val="left" w:pos="1134"/>
              </w:tabs>
              <w:ind w:firstLine="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Наименование/ Ф.И.О.</w:t>
            </w:r>
          </w:p>
        </w:tc>
        <w:tc>
          <w:tcPr>
            <w:tcW w:w="1134" w:type="dxa"/>
            <w:tcBorders>
              <w:top w:val="nil"/>
              <w:left w:val="nil"/>
              <w:bottom w:val="single" w:sz="4" w:space="0" w:color="000000"/>
              <w:right w:val="single" w:sz="4" w:space="0" w:color="000000"/>
            </w:tcBorders>
          </w:tcPr>
          <w:p w14:paraId="3DC0C150" w14:textId="77777777" w:rsidR="00EB2648" w:rsidRDefault="00000000">
            <w:pPr>
              <w:tabs>
                <w:tab w:val="left" w:pos="709"/>
                <w:tab w:val="left" w:pos="1134"/>
              </w:tabs>
              <w:ind w:firstLine="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Руководитель/ участник/ акционер/ собственник/ бенефециар</w:t>
            </w:r>
          </w:p>
        </w:tc>
        <w:tc>
          <w:tcPr>
            <w:tcW w:w="1276" w:type="dxa"/>
            <w:tcBorders>
              <w:top w:val="nil"/>
              <w:left w:val="nil"/>
              <w:bottom w:val="single" w:sz="4" w:space="0" w:color="000000"/>
              <w:right w:val="single" w:sz="4" w:space="0" w:color="000000"/>
            </w:tcBorders>
          </w:tcPr>
          <w:p w14:paraId="26C4EF2F" w14:textId="77777777" w:rsidR="00EB2648" w:rsidRDefault="00000000">
            <w:pPr>
              <w:tabs>
                <w:tab w:val="left" w:pos="709"/>
                <w:tab w:val="left" w:pos="1134"/>
              </w:tabs>
              <w:ind w:firstLine="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Информация о подтверждающих документах</w:t>
            </w:r>
          </w:p>
        </w:tc>
        <w:tc>
          <w:tcPr>
            <w:tcW w:w="1418" w:type="dxa"/>
          </w:tcPr>
          <w:p w14:paraId="6C18B5BD" w14:textId="77777777" w:rsidR="00EB2648" w:rsidRDefault="00000000">
            <w:pPr>
              <w:tabs>
                <w:tab w:val="left" w:pos="709"/>
                <w:tab w:val="left" w:pos="1134"/>
              </w:tabs>
              <w:ind w:firstLine="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Сведения о составе исполниельных органов</w:t>
            </w:r>
          </w:p>
        </w:tc>
      </w:tr>
      <w:tr w:rsidR="00EB2648" w14:paraId="438D2803" w14:textId="77777777">
        <w:trPr>
          <w:trHeight w:val="1702"/>
        </w:trPr>
        <w:tc>
          <w:tcPr>
            <w:tcW w:w="559" w:type="dxa"/>
            <w:vMerge w:val="restart"/>
          </w:tcPr>
          <w:p w14:paraId="40A0B6D9"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566" w:type="dxa"/>
            <w:vMerge w:val="restart"/>
          </w:tcPr>
          <w:p w14:paraId="70936D29"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710" w:type="dxa"/>
            <w:vMerge w:val="restart"/>
          </w:tcPr>
          <w:p w14:paraId="62CF9EED"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847" w:type="dxa"/>
            <w:vMerge w:val="restart"/>
          </w:tcPr>
          <w:p w14:paraId="5210CCA1"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715" w:type="dxa"/>
            <w:vMerge w:val="restart"/>
          </w:tcPr>
          <w:p w14:paraId="698710DB"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567" w:type="dxa"/>
          </w:tcPr>
          <w:p w14:paraId="7D9E8FA0"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709" w:type="dxa"/>
          </w:tcPr>
          <w:p w14:paraId="46F8E6CF"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709" w:type="dxa"/>
          </w:tcPr>
          <w:p w14:paraId="55BB6C70"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850" w:type="dxa"/>
          </w:tcPr>
          <w:p w14:paraId="123BEB58"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1134" w:type="dxa"/>
          </w:tcPr>
          <w:p w14:paraId="1FC03C9A"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1276" w:type="dxa"/>
          </w:tcPr>
          <w:p w14:paraId="2CE1AB2D"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1418" w:type="dxa"/>
          </w:tcPr>
          <w:p w14:paraId="68709EE8"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r>
      <w:tr w:rsidR="00EB2648" w14:paraId="4959F5A4" w14:textId="77777777">
        <w:trPr>
          <w:trHeight w:val="1395"/>
        </w:trPr>
        <w:tc>
          <w:tcPr>
            <w:tcW w:w="559" w:type="dxa"/>
            <w:vMerge/>
          </w:tcPr>
          <w:p w14:paraId="1944CCFD"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566" w:type="dxa"/>
            <w:vMerge/>
          </w:tcPr>
          <w:p w14:paraId="7F78CDD6"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710" w:type="dxa"/>
            <w:vMerge/>
          </w:tcPr>
          <w:p w14:paraId="587D9954"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847" w:type="dxa"/>
            <w:vMerge/>
          </w:tcPr>
          <w:p w14:paraId="65701ED4"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715" w:type="dxa"/>
            <w:vMerge/>
          </w:tcPr>
          <w:p w14:paraId="195B99C3"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567" w:type="dxa"/>
          </w:tcPr>
          <w:p w14:paraId="6A269325"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709" w:type="dxa"/>
          </w:tcPr>
          <w:p w14:paraId="64E7F351"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709" w:type="dxa"/>
          </w:tcPr>
          <w:p w14:paraId="316E5473"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850" w:type="dxa"/>
          </w:tcPr>
          <w:p w14:paraId="70AA9A70"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1134" w:type="dxa"/>
          </w:tcPr>
          <w:p w14:paraId="5BF3B2A5"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1276" w:type="dxa"/>
          </w:tcPr>
          <w:p w14:paraId="2F195CCD"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1418" w:type="dxa"/>
          </w:tcPr>
          <w:p w14:paraId="7B09FDC9"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r>
      <w:tr w:rsidR="00EB2648" w14:paraId="3D12E271" w14:textId="77777777">
        <w:trPr>
          <w:trHeight w:val="1455"/>
        </w:trPr>
        <w:tc>
          <w:tcPr>
            <w:tcW w:w="559" w:type="dxa"/>
            <w:vMerge/>
          </w:tcPr>
          <w:p w14:paraId="1B316487"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566" w:type="dxa"/>
            <w:vMerge/>
          </w:tcPr>
          <w:p w14:paraId="50EA619D"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710" w:type="dxa"/>
            <w:vMerge/>
          </w:tcPr>
          <w:p w14:paraId="4AAFA451"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847" w:type="dxa"/>
            <w:vMerge/>
          </w:tcPr>
          <w:p w14:paraId="4F3FA0ED"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715" w:type="dxa"/>
            <w:vMerge/>
          </w:tcPr>
          <w:p w14:paraId="570D7458"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567" w:type="dxa"/>
          </w:tcPr>
          <w:p w14:paraId="3A35426A"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709" w:type="dxa"/>
          </w:tcPr>
          <w:p w14:paraId="2841AC4F"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709" w:type="dxa"/>
          </w:tcPr>
          <w:p w14:paraId="7A7C1755"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850" w:type="dxa"/>
          </w:tcPr>
          <w:p w14:paraId="05980068"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1134" w:type="dxa"/>
          </w:tcPr>
          <w:p w14:paraId="3354583E"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1276" w:type="dxa"/>
          </w:tcPr>
          <w:p w14:paraId="45CA20C8"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1418" w:type="dxa"/>
          </w:tcPr>
          <w:p w14:paraId="765885D3"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r>
      <w:tr w:rsidR="00EB2648" w14:paraId="69ADE054" w14:textId="77777777">
        <w:trPr>
          <w:trHeight w:val="1590"/>
        </w:trPr>
        <w:tc>
          <w:tcPr>
            <w:tcW w:w="559" w:type="dxa"/>
            <w:vMerge/>
          </w:tcPr>
          <w:p w14:paraId="1885ED62"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566" w:type="dxa"/>
            <w:vMerge/>
          </w:tcPr>
          <w:p w14:paraId="64F08464"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710" w:type="dxa"/>
            <w:vMerge/>
          </w:tcPr>
          <w:p w14:paraId="7A13EE94"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847" w:type="dxa"/>
            <w:vMerge/>
          </w:tcPr>
          <w:p w14:paraId="69B4A670"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715" w:type="dxa"/>
            <w:vMerge/>
          </w:tcPr>
          <w:p w14:paraId="52620E7F" w14:textId="77777777" w:rsidR="00EB2648" w:rsidRDefault="00EB2648">
            <w:pPr>
              <w:widowControl w:val="0"/>
              <w:pBdr>
                <w:top w:val="nil"/>
                <w:left w:val="nil"/>
                <w:bottom w:val="nil"/>
                <w:right w:val="nil"/>
                <w:between w:val="nil"/>
              </w:pBdr>
              <w:spacing w:line="276" w:lineRule="auto"/>
              <w:ind w:firstLine="0"/>
              <w:rPr>
                <w:rFonts w:ascii="Times New Roman" w:eastAsia="Times New Roman" w:hAnsi="Times New Roman" w:cs="Times New Roman"/>
                <w:sz w:val="20"/>
                <w:szCs w:val="20"/>
              </w:rPr>
            </w:pPr>
          </w:p>
        </w:tc>
        <w:tc>
          <w:tcPr>
            <w:tcW w:w="567" w:type="dxa"/>
          </w:tcPr>
          <w:p w14:paraId="16D308FD"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709" w:type="dxa"/>
          </w:tcPr>
          <w:p w14:paraId="390C8623"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709" w:type="dxa"/>
          </w:tcPr>
          <w:p w14:paraId="3082B758"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850" w:type="dxa"/>
          </w:tcPr>
          <w:p w14:paraId="21C08183"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1134" w:type="dxa"/>
          </w:tcPr>
          <w:p w14:paraId="7135508F"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1276" w:type="dxa"/>
          </w:tcPr>
          <w:p w14:paraId="25607337"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c>
          <w:tcPr>
            <w:tcW w:w="1418" w:type="dxa"/>
          </w:tcPr>
          <w:p w14:paraId="0030C2CD" w14:textId="77777777" w:rsidR="00EB2648" w:rsidRDefault="00EB2648">
            <w:pPr>
              <w:tabs>
                <w:tab w:val="left" w:pos="709"/>
                <w:tab w:val="left" w:pos="1134"/>
              </w:tabs>
              <w:ind w:firstLine="567"/>
              <w:jc w:val="center"/>
              <w:rPr>
                <w:rFonts w:ascii="Times New Roman" w:eastAsia="Times New Roman" w:hAnsi="Times New Roman" w:cs="Times New Roman"/>
                <w:sz w:val="20"/>
                <w:szCs w:val="20"/>
              </w:rPr>
            </w:pPr>
          </w:p>
        </w:tc>
      </w:tr>
    </w:tbl>
    <w:p w14:paraId="4E83D6A6" w14:textId="77777777" w:rsidR="00EB2648" w:rsidRDefault="00EB2648">
      <w:pPr>
        <w:tabs>
          <w:tab w:val="left" w:pos="567"/>
          <w:tab w:val="left" w:pos="1134"/>
        </w:tabs>
        <w:spacing w:after="0" w:line="240" w:lineRule="auto"/>
        <w:ind w:firstLine="567"/>
        <w:jc w:val="both"/>
        <w:rPr>
          <w:rFonts w:ascii="Times New Roman" w:eastAsia="Times New Roman" w:hAnsi="Times New Roman" w:cs="Times New Roman"/>
          <w:color w:val="000000"/>
        </w:rPr>
      </w:pPr>
    </w:p>
    <w:p w14:paraId="32CE8841" w14:textId="77777777" w:rsidR="00EB2648" w:rsidRDefault="00000000">
      <w:pP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Настоящим подтверждаем факт отсутствия аффилированности Исполнителя, прямых и конечных выгодоприобретателей (бенефициаров) Исполнителя с работниками Заказчика.</w:t>
      </w:r>
    </w:p>
    <w:p w14:paraId="384DF94F" w14:textId="77777777" w:rsidR="00EB2648" w:rsidRDefault="00EB2648">
      <w:pPr>
        <w:tabs>
          <w:tab w:val="left" w:pos="567"/>
          <w:tab w:val="left" w:pos="1134"/>
        </w:tabs>
        <w:spacing w:after="0" w:line="240" w:lineRule="auto"/>
        <w:ind w:firstLine="567"/>
        <w:jc w:val="both"/>
        <w:rPr>
          <w:rFonts w:ascii="Times New Roman" w:eastAsia="Times New Roman" w:hAnsi="Times New Roman" w:cs="Times New Roman"/>
          <w:color w:val="000000"/>
        </w:rPr>
      </w:pPr>
    </w:p>
    <w:p w14:paraId="2262216B" w14:textId="77777777" w:rsidR="00EB2648" w:rsidRDefault="00000000">
      <w:pP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rPr>
        <w:t>Генеральный д</w:t>
      </w:r>
      <w:r>
        <w:rPr>
          <w:rFonts w:ascii="Times New Roman" w:eastAsia="Times New Roman" w:hAnsi="Times New Roman" w:cs="Times New Roman"/>
          <w:color w:val="000000"/>
        </w:rPr>
        <w:t>иректор _________________  __________________/ __________________</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w:t>
      </w:r>
    </w:p>
    <w:p w14:paraId="29A8D7EB" w14:textId="77777777" w:rsidR="00EB2648" w:rsidRDefault="00000000">
      <w:pP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М.П.</w:t>
      </w:r>
    </w:p>
    <w:p w14:paraId="4D70283D" w14:textId="77777777" w:rsidR="00EB2648" w:rsidRDefault="00EB2648">
      <w:pPr>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rPr>
      </w:pPr>
    </w:p>
    <w:p w14:paraId="62C48C24" w14:textId="77777777" w:rsidR="00EB2648" w:rsidRDefault="00EB2648">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p>
    <w:p w14:paraId="29413512" w14:textId="77777777" w:rsidR="00EB2648" w:rsidRDefault="00EB2648">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p>
    <w:p w14:paraId="459DADE8" w14:textId="77777777" w:rsidR="00EB2648" w:rsidRDefault="00000000">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br w:type="page"/>
      </w:r>
    </w:p>
    <w:p w14:paraId="4D258A3A" w14:textId="77777777" w:rsidR="00EB2648" w:rsidRDefault="00000000">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 3</w:t>
      </w:r>
    </w:p>
    <w:p w14:paraId="3434B0F5"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t xml:space="preserve">к Договору возмездного оказания услуг </w:t>
      </w:r>
    </w:p>
    <w:p w14:paraId="64757155"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t>№ КСУ/__-2-22 от «__» _____ 2022 г.</w:t>
      </w:r>
    </w:p>
    <w:p w14:paraId="0889AAEA" w14:textId="77777777" w:rsidR="00EB2648" w:rsidRDefault="00EB2648">
      <w:pPr>
        <w:widowControl w:val="0"/>
        <w:pBdr>
          <w:top w:val="nil"/>
          <w:left w:val="nil"/>
          <w:bottom w:val="nil"/>
          <w:right w:val="nil"/>
          <w:between w:val="nil"/>
        </w:pBdr>
        <w:tabs>
          <w:tab w:val="left" w:pos="709"/>
          <w:tab w:val="left" w:pos="1134"/>
          <w:tab w:val="left" w:pos="6240"/>
        </w:tabs>
        <w:spacing w:after="0" w:line="240" w:lineRule="auto"/>
        <w:ind w:firstLine="567"/>
        <w:rPr>
          <w:rFonts w:ascii="Times New Roman" w:eastAsia="Times New Roman" w:hAnsi="Times New Roman" w:cs="Times New Roman"/>
        </w:rPr>
      </w:pPr>
    </w:p>
    <w:p w14:paraId="246E8F1A" w14:textId="77777777" w:rsidR="00EB2648" w:rsidRDefault="00EB2648">
      <w:pPr>
        <w:widowControl w:val="0"/>
        <w:pBdr>
          <w:top w:val="nil"/>
          <w:left w:val="nil"/>
          <w:bottom w:val="nil"/>
          <w:right w:val="nil"/>
          <w:between w:val="nil"/>
        </w:pBdr>
        <w:tabs>
          <w:tab w:val="left" w:pos="709"/>
          <w:tab w:val="left" w:pos="1134"/>
          <w:tab w:val="left" w:pos="6240"/>
        </w:tabs>
        <w:spacing w:after="0" w:line="240" w:lineRule="auto"/>
        <w:ind w:firstLine="567"/>
        <w:rPr>
          <w:rFonts w:ascii="Times New Roman" w:eastAsia="Times New Roman" w:hAnsi="Times New Roman" w:cs="Times New Roman"/>
        </w:rPr>
      </w:pPr>
    </w:p>
    <w:p w14:paraId="4074A5D9" w14:textId="77777777" w:rsidR="00EB2648" w:rsidRDefault="00000000">
      <w:pPr>
        <w:widowControl w:val="0"/>
        <w:pBdr>
          <w:top w:val="nil"/>
          <w:left w:val="nil"/>
          <w:bottom w:val="nil"/>
          <w:right w:val="nil"/>
          <w:between w:val="nil"/>
        </w:pBdr>
        <w:tabs>
          <w:tab w:val="left" w:pos="709"/>
          <w:tab w:val="left" w:pos="1134"/>
          <w:tab w:val="left" w:pos="6240"/>
        </w:tabs>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РЕКОМЕНДУЕМАЯ ФОРМА</w:t>
      </w:r>
    </w:p>
    <w:p w14:paraId="560B41A9"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b/>
        </w:rPr>
      </w:pPr>
    </w:p>
    <w:p w14:paraId="08E2C358"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b/>
        </w:rPr>
      </w:pPr>
      <w:r>
        <w:rPr>
          <w:rFonts w:ascii="Times New Roman" w:eastAsia="Times New Roman" w:hAnsi="Times New Roman" w:cs="Times New Roman"/>
          <w:b/>
        </w:rPr>
        <w:t>АКТ</w:t>
      </w:r>
    </w:p>
    <w:p w14:paraId="7E6CBD5D"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b/>
        </w:rPr>
      </w:pPr>
      <w:r>
        <w:rPr>
          <w:rFonts w:ascii="Times New Roman" w:eastAsia="Times New Roman" w:hAnsi="Times New Roman" w:cs="Times New Roman"/>
          <w:b/>
        </w:rPr>
        <w:t>сдачи-приемки услуг</w:t>
      </w:r>
    </w:p>
    <w:p w14:paraId="2CA9940B"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rPr>
      </w:pPr>
      <w:r>
        <w:rPr>
          <w:rFonts w:ascii="Times New Roman" w:eastAsia="Times New Roman" w:hAnsi="Times New Roman" w:cs="Times New Roman"/>
        </w:rPr>
        <w:t>по Договору № КСУ/__-2-22 от ____________ 2022 г.</w:t>
      </w:r>
    </w:p>
    <w:p w14:paraId="00A13C32" w14:textId="77777777" w:rsidR="00EB2648" w:rsidRDefault="00000000">
      <w:pPr>
        <w:pBdr>
          <w:top w:val="nil"/>
          <w:left w:val="nil"/>
          <w:bottom w:val="nil"/>
          <w:right w:val="nil"/>
          <w:between w:val="nil"/>
        </w:pBdr>
        <w:tabs>
          <w:tab w:val="left" w:pos="709"/>
          <w:tab w:val="left" w:pos="1134"/>
        </w:tabs>
        <w:spacing w:after="0" w:line="240" w:lineRule="auto"/>
        <w:ind w:firstLine="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(ИДЕНТИФИКАТОР СОГЛАШЕНИЯ № 000000D507121P0B0002)</w:t>
      </w:r>
    </w:p>
    <w:p w14:paraId="448F079B"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0"/>
        <w:jc w:val="center"/>
        <w:rPr>
          <w:rFonts w:ascii="Times New Roman" w:eastAsia="Times New Roman" w:hAnsi="Times New Roman" w:cs="Times New Roman"/>
          <w:highlight w:val="white"/>
        </w:rPr>
      </w:pPr>
      <w:r>
        <w:rPr>
          <w:rFonts w:ascii="Times New Roman" w:eastAsia="Times New Roman" w:hAnsi="Times New Roman" w:cs="Times New Roman"/>
        </w:rPr>
        <w:t>на оказание услуг по проведению тематических встреч технологических компаний с экспертами в рамках акселерации проектов по разработке российских решений в сфере информационных технологий, проводимых Фондом развития интернет-инициатив в 2023 году в целях реализации федерального проекта «Цифровые технологии» национальной программы «Цифровая экономика Российской Федерации»</w:t>
      </w:r>
    </w:p>
    <w:p w14:paraId="3E239D0D"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0"/>
        <w:jc w:val="center"/>
        <w:rPr>
          <w:rFonts w:ascii="Times New Roman" w:eastAsia="Times New Roman" w:hAnsi="Times New Roman" w:cs="Times New Roman"/>
          <w:highlight w:val="white"/>
        </w:rPr>
      </w:pPr>
    </w:p>
    <w:p w14:paraId="774CD58F"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0"/>
        <w:jc w:val="center"/>
        <w:rPr>
          <w:rFonts w:ascii="Times New Roman" w:eastAsia="Times New Roman" w:hAnsi="Times New Roman" w:cs="Times New Roman"/>
        </w:rPr>
      </w:pPr>
    </w:p>
    <w:p w14:paraId="59A9C6FC" w14:textId="77777777" w:rsidR="00EB2648" w:rsidRDefault="00000000">
      <w:pPr>
        <w:widowControl w:val="0"/>
        <w:pBdr>
          <w:top w:val="nil"/>
          <w:left w:val="nil"/>
          <w:bottom w:val="nil"/>
          <w:right w:val="nil"/>
          <w:between w:val="nil"/>
        </w:pBdr>
        <w:tabs>
          <w:tab w:val="left" w:pos="709"/>
          <w:tab w:val="left" w:pos="1134"/>
          <w:tab w:val="left" w:pos="6521"/>
          <w:tab w:val="left" w:pos="8505"/>
        </w:tabs>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г. Москва</w:t>
      </w:r>
      <w:r>
        <w:rPr>
          <w:rFonts w:ascii="Times New Roman" w:eastAsia="Times New Roman" w:hAnsi="Times New Roman" w:cs="Times New Roman"/>
        </w:rPr>
        <w:tab/>
        <w:t xml:space="preserve">                                                                                                                             «__» ______ 2023 г.</w:t>
      </w:r>
    </w:p>
    <w:p w14:paraId="61438B16" w14:textId="77777777" w:rsidR="00EB2648" w:rsidRDefault="00EB2648">
      <w:pPr>
        <w:widowControl w:val="0"/>
        <w:pBdr>
          <w:top w:val="nil"/>
          <w:left w:val="nil"/>
          <w:bottom w:val="nil"/>
          <w:right w:val="nil"/>
          <w:between w:val="nil"/>
        </w:pBdr>
        <w:tabs>
          <w:tab w:val="left" w:pos="709"/>
          <w:tab w:val="left" w:pos="1134"/>
          <w:tab w:val="left" w:pos="6521"/>
          <w:tab w:val="left" w:pos="8505"/>
        </w:tabs>
        <w:spacing w:after="0" w:line="240" w:lineRule="auto"/>
        <w:ind w:firstLine="567"/>
        <w:jc w:val="center"/>
        <w:rPr>
          <w:rFonts w:ascii="Times New Roman" w:eastAsia="Times New Roman" w:hAnsi="Times New Roman" w:cs="Times New Roman"/>
        </w:rPr>
      </w:pPr>
    </w:p>
    <w:p w14:paraId="773BA727" w14:textId="77777777" w:rsidR="00EB2648" w:rsidRDefault="00000000">
      <w:pPr>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Представитель Заказчика – директор Фонда развития интернет-инициатив Варламов Кирилл Викторович, действующий на основании Устава, с одной стороны, </w:t>
      </w:r>
    </w:p>
    <w:p w14:paraId="46886D0B" w14:textId="77777777" w:rsidR="00EB2648" w:rsidRDefault="00000000">
      <w:pPr>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и представитель Исполнителя – генеральный директор ООО «_______», _____________ (фио), действующий на основании Устава, с другой стороны, </w:t>
      </w:r>
    </w:p>
    <w:p w14:paraId="7ACC0BCB" w14:textId="77777777" w:rsidR="00EB2648" w:rsidRDefault="00000000">
      <w:pPr>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вместе именуемые «Стороны» и каждый в отдельности «Сторона, составили настоящий Акт сдачи-приемки услуг (далее – Акт) о том, что услуги по проведению тематических встреч технологических компаний с экспертами в рамках акселерации проектов по разработке российских решений в сфере информационных технологий, проводимых Фондом развития интернет-инициатив в 2023 году в целях реализации федерального проекта «Цифровые технологии» национальной программы «Цифровая экономика Российской Федерации» по Договору № КСУ/__-2-22  от _______2022г. (далее – Договор) оказаны в срок и в надлежащем порядке оформлены:</w:t>
      </w:r>
    </w:p>
    <w:p w14:paraId="00ED71EC" w14:textId="77777777" w:rsidR="00EB2648" w:rsidRDefault="00EB2648">
      <w:pPr>
        <w:widowControl w:val="0"/>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rPr>
      </w:pPr>
    </w:p>
    <w:p w14:paraId="303811EC" w14:textId="77777777" w:rsidR="00EB2648" w:rsidRDefault="00000000">
      <w:pPr>
        <w:widowControl w:val="0"/>
        <w:numPr>
          <w:ilvl w:val="0"/>
          <w:numId w:val="4"/>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Исполнитель по Договору оказал следующие услуги по Этапу №_____ Договора: ______________</w:t>
      </w:r>
    </w:p>
    <w:p w14:paraId="7214647F" w14:textId="77777777" w:rsidR="00EB2648" w:rsidRDefault="00000000">
      <w:pPr>
        <w:widowControl w:val="0"/>
        <w:numPr>
          <w:ilvl w:val="0"/>
          <w:numId w:val="4"/>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Претензий к объему, срокам и качеству оказанных услуг по Договору Заказчик не имеет.</w:t>
      </w:r>
    </w:p>
    <w:p w14:paraId="136058B5" w14:textId="77777777" w:rsidR="00EB2648" w:rsidRDefault="00000000">
      <w:pPr>
        <w:widowControl w:val="0"/>
        <w:numPr>
          <w:ilvl w:val="0"/>
          <w:numId w:val="4"/>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При оказании Услуг (</w:t>
      </w:r>
      <w:r>
        <w:rPr>
          <w:rFonts w:ascii="Times New Roman" w:eastAsia="Times New Roman" w:hAnsi="Times New Roman" w:cs="Times New Roman"/>
          <w:i/>
          <w:color w:val="000000"/>
        </w:rPr>
        <w:t>если применимо</w:t>
      </w:r>
      <w:r>
        <w:rPr>
          <w:rFonts w:ascii="Times New Roman" w:eastAsia="Times New Roman" w:hAnsi="Times New Roman" w:cs="Times New Roman"/>
          <w:color w:val="000000"/>
        </w:rPr>
        <w:t>) были приобретены и\или созданы и передаются Заказчику на условиях отчуждения исключительного права следующие объекты интеллектуальной собственности/результаты Услуг (</w:t>
      </w:r>
      <w:r>
        <w:rPr>
          <w:rFonts w:ascii="Times New Roman" w:eastAsia="Times New Roman" w:hAnsi="Times New Roman" w:cs="Times New Roman"/>
          <w:i/>
          <w:color w:val="000000"/>
        </w:rPr>
        <w:t>перечислить</w:t>
      </w:r>
      <w:r>
        <w:rPr>
          <w:rFonts w:ascii="Times New Roman" w:eastAsia="Times New Roman" w:hAnsi="Times New Roman" w:cs="Times New Roman"/>
          <w:color w:val="000000"/>
        </w:rPr>
        <w:t>) _____________________________.</w:t>
      </w:r>
    </w:p>
    <w:p w14:paraId="7237DDA9" w14:textId="77777777" w:rsidR="00EB2648" w:rsidRDefault="00000000">
      <w:pPr>
        <w:widowControl w:val="0"/>
        <w:numPr>
          <w:ilvl w:val="0"/>
          <w:numId w:val="4"/>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Стоимость оказанных Услуг составляет ______ (______) рублей __ копеек, в т.ч. НДС 20% (</w:t>
      </w:r>
      <w:r>
        <w:rPr>
          <w:rFonts w:ascii="Times New Roman" w:eastAsia="Times New Roman" w:hAnsi="Times New Roman" w:cs="Times New Roman"/>
          <w:i/>
          <w:color w:val="000000"/>
        </w:rPr>
        <w:t>если применимо</w:t>
      </w:r>
      <w:r>
        <w:rPr>
          <w:rFonts w:ascii="Times New Roman" w:eastAsia="Times New Roman" w:hAnsi="Times New Roman" w:cs="Times New Roman"/>
          <w:color w:val="000000"/>
        </w:rPr>
        <w:t>).</w:t>
      </w:r>
    </w:p>
    <w:p w14:paraId="643F884A" w14:textId="77777777" w:rsidR="00EB2648" w:rsidRDefault="00000000">
      <w:pPr>
        <w:widowControl w:val="0"/>
        <w:numPr>
          <w:ilvl w:val="0"/>
          <w:numId w:val="4"/>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Услуги оказаны в срок и надлежащего качества. Результаты оказания Услуг и все права на объекты интеллектуальной собственности по Этапу №_____ переданы Заказчику в полном объеме.</w:t>
      </w:r>
    </w:p>
    <w:p w14:paraId="745C6E4C" w14:textId="77777777" w:rsidR="00EB2648" w:rsidRDefault="00000000">
      <w:pPr>
        <w:widowControl w:val="0"/>
        <w:numPr>
          <w:ilvl w:val="0"/>
          <w:numId w:val="4"/>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Источником финансирования настоящих расходов являются средства Субсидии из федерального бюджета по Соглашению № 071-10-2021-005 от 10.02.2021. </w:t>
      </w:r>
    </w:p>
    <w:p w14:paraId="19005DA3" w14:textId="77777777" w:rsidR="00EB2648" w:rsidRDefault="00000000">
      <w:pPr>
        <w:widowControl w:val="0"/>
        <w:numPr>
          <w:ilvl w:val="0"/>
          <w:numId w:val="4"/>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Идентификатор соглашения о предоставлении из федерального бюджета субсидии Фонду развития интернет-инициатив № 000000D507121P0B0002.</w:t>
      </w:r>
    </w:p>
    <w:p w14:paraId="3E14EBCA" w14:textId="77777777" w:rsidR="00EB2648" w:rsidRDefault="00000000">
      <w:pPr>
        <w:widowControl w:val="0"/>
        <w:numPr>
          <w:ilvl w:val="0"/>
          <w:numId w:val="4"/>
        </w:numPr>
        <w:pBdr>
          <w:top w:val="nil"/>
          <w:left w:val="nil"/>
          <w:bottom w:val="nil"/>
          <w:right w:val="nil"/>
          <w:between w:val="nil"/>
        </w:pBdr>
        <w:tabs>
          <w:tab w:val="left" w:pos="567"/>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Акт является основанием для финансовых расчетов между Заказчиком и Исполнителем за оказанные услуги.</w:t>
      </w:r>
    </w:p>
    <w:p w14:paraId="43A6795A" w14:textId="77777777" w:rsidR="00EB2648" w:rsidRDefault="00000000">
      <w:pPr>
        <w:widowControl w:val="0"/>
        <w:numPr>
          <w:ilvl w:val="0"/>
          <w:numId w:val="4"/>
        </w:numPr>
        <w:pBdr>
          <w:top w:val="nil"/>
          <w:left w:val="nil"/>
          <w:bottom w:val="nil"/>
          <w:right w:val="nil"/>
          <w:between w:val="nil"/>
        </w:pBdr>
        <w:tabs>
          <w:tab w:val="left" w:pos="567"/>
          <w:tab w:val="left" w:pos="709"/>
          <w:tab w:val="left" w:pos="1134"/>
        </w:tabs>
        <w:spacing w:after="0" w:line="240" w:lineRule="auto"/>
        <w:ind w:left="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Неотъемлемой частью Акта являются:</w:t>
      </w:r>
    </w:p>
    <w:p w14:paraId="648A4AC8" w14:textId="77777777" w:rsidR="00EB2648" w:rsidRDefault="00000000">
      <w:pPr>
        <w:widowControl w:val="0"/>
        <w:pBdr>
          <w:top w:val="nil"/>
          <w:left w:val="nil"/>
          <w:bottom w:val="nil"/>
          <w:right w:val="nil"/>
          <w:between w:val="nil"/>
        </w:pBdr>
        <w:tabs>
          <w:tab w:val="left" w:pos="567"/>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Приложение №1 - Отчет на ___листах;</w:t>
      </w:r>
    </w:p>
    <w:p w14:paraId="2863D9BD" w14:textId="77777777" w:rsidR="00EB2648" w:rsidRDefault="00000000">
      <w:pPr>
        <w:widowControl w:val="0"/>
        <w:pBdr>
          <w:top w:val="nil"/>
          <w:left w:val="nil"/>
          <w:bottom w:val="nil"/>
          <w:right w:val="nil"/>
          <w:between w:val="nil"/>
        </w:pBdr>
        <w:tabs>
          <w:tab w:val="left" w:pos="567"/>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Приложение №2 - Форма «Перечень объектов интеллектуальной собственности».</w:t>
      </w:r>
    </w:p>
    <w:p w14:paraId="19A4DD89" w14:textId="77777777" w:rsidR="00EB2648" w:rsidRDefault="00EB2648">
      <w:pPr>
        <w:widowControl w:val="0"/>
        <w:pBdr>
          <w:top w:val="nil"/>
          <w:left w:val="nil"/>
          <w:bottom w:val="nil"/>
          <w:right w:val="nil"/>
          <w:between w:val="nil"/>
        </w:pBdr>
        <w:tabs>
          <w:tab w:val="left" w:pos="567"/>
          <w:tab w:val="left" w:pos="709"/>
          <w:tab w:val="left" w:pos="1134"/>
        </w:tabs>
        <w:spacing w:after="0" w:line="240" w:lineRule="auto"/>
        <w:ind w:firstLine="567"/>
        <w:jc w:val="both"/>
        <w:rPr>
          <w:rFonts w:ascii="Times New Roman" w:eastAsia="Times New Roman" w:hAnsi="Times New Roman" w:cs="Times New Roman"/>
          <w:color w:val="000000"/>
        </w:rPr>
      </w:pPr>
    </w:p>
    <w:tbl>
      <w:tblPr>
        <w:tblStyle w:val="aff7"/>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961"/>
      </w:tblGrid>
      <w:tr w:rsidR="00EB2648" w14:paraId="40E8A863" w14:textId="77777777">
        <w:tc>
          <w:tcPr>
            <w:tcW w:w="4820" w:type="dxa"/>
            <w:tcMar>
              <w:top w:w="100" w:type="dxa"/>
              <w:left w:w="100" w:type="dxa"/>
              <w:bottom w:w="100" w:type="dxa"/>
              <w:right w:w="100" w:type="dxa"/>
            </w:tcMar>
          </w:tcPr>
          <w:p w14:paraId="64D39B3F" w14:textId="77777777" w:rsidR="00EB2648" w:rsidRDefault="00000000">
            <w:pPr>
              <w:tabs>
                <w:tab w:val="left" w:pos="1134"/>
              </w:tabs>
              <w:ind w:firstLine="0"/>
              <w:jc w:val="both"/>
              <w:rPr>
                <w:rFonts w:ascii="Times New Roman" w:eastAsia="Times New Roman" w:hAnsi="Times New Roman" w:cs="Times New Roman"/>
                <w:b/>
              </w:rPr>
            </w:pPr>
            <w:r>
              <w:rPr>
                <w:rFonts w:ascii="Times New Roman" w:eastAsia="Times New Roman" w:hAnsi="Times New Roman" w:cs="Times New Roman"/>
                <w:b/>
              </w:rPr>
              <w:t xml:space="preserve">Заказчик: </w:t>
            </w:r>
          </w:p>
          <w:p w14:paraId="24F7AEDC" w14:textId="77777777" w:rsidR="00EB2648" w:rsidRDefault="00000000">
            <w:pPr>
              <w:tabs>
                <w:tab w:val="left" w:pos="1134"/>
              </w:tabs>
              <w:ind w:firstLine="0"/>
              <w:jc w:val="both"/>
              <w:rPr>
                <w:rFonts w:ascii="Times New Roman" w:eastAsia="Times New Roman" w:hAnsi="Times New Roman" w:cs="Times New Roman"/>
                <w:b/>
              </w:rPr>
            </w:pPr>
            <w:r>
              <w:rPr>
                <w:rFonts w:ascii="Times New Roman" w:eastAsia="Times New Roman" w:hAnsi="Times New Roman" w:cs="Times New Roman"/>
                <w:b/>
              </w:rPr>
              <w:t>Фонд развития интернет-инициатив</w:t>
            </w:r>
          </w:p>
          <w:p w14:paraId="4CFBE1C6"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Адрес местонахождения:121099, г. Москва, ул. Новый Арбат, д. 36/9.</w:t>
            </w:r>
          </w:p>
          <w:p w14:paraId="76113714"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Фактический/почтовый адрес:101000, г. Москва, ул. Мясницкая 13, стр.18.</w:t>
            </w:r>
          </w:p>
          <w:p w14:paraId="0D7AE56B"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ОГРН 1137799009589, ОКПО 17526284,</w:t>
            </w:r>
          </w:p>
          <w:p w14:paraId="3EBFE3C2"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ИНН 7704280879, КПП 770401001,</w:t>
            </w:r>
          </w:p>
          <w:p w14:paraId="6291518E"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 xml:space="preserve">Расч. счет: 40703810738110001924,   </w:t>
            </w:r>
          </w:p>
          <w:p w14:paraId="7BF2AABF"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БИК 044525225, </w:t>
            </w:r>
          </w:p>
          <w:p w14:paraId="278D4C63"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lastRenderedPageBreak/>
              <w:t>Банк ПАО Сбербанк г. Москва, </w:t>
            </w:r>
          </w:p>
          <w:p w14:paraId="72B83420"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Корр. счет: 30101810400000000225,</w:t>
            </w:r>
          </w:p>
          <w:p w14:paraId="1FB49861"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Телефон: 7 (495) 258-88-77.</w:t>
            </w:r>
          </w:p>
          <w:p w14:paraId="6E467250" w14:textId="77777777" w:rsidR="00EB2648" w:rsidRDefault="00EB2648">
            <w:pPr>
              <w:tabs>
                <w:tab w:val="left" w:pos="1134"/>
              </w:tabs>
              <w:ind w:firstLine="0"/>
              <w:jc w:val="both"/>
              <w:rPr>
                <w:rFonts w:ascii="Times New Roman" w:eastAsia="Times New Roman" w:hAnsi="Times New Roman" w:cs="Times New Roman"/>
              </w:rPr>
            </w:pPr>
          </w:p>
        </w:tc>
        <w:tc>
          <w:tcPr>
            <w:tcW w:w="4961" w:type="dxa"/>
            <w:tcMar>
              <w:top w:w="100" w:type="dxa"/>
              <w:left w:w="100" w:type="dxa"/>
              <w:bottom w:w="100" w:type="dxa"/>
              <w:right w:w="100" w:type="dxa"/>
            </w:tcMar>
          </w:tcPr>
          <w:p w14:paraId="1F9C664B" w14:textId="77777777" w:rsidR="00EB2648" w:rsidRDefault="00000000">
            <w:pPr>
              <w:tabs>
                <w:tab w:val="left" w:pos="1134"/>
              </w:tabs>
              <w:ind w:firstLine="0"/>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Исполнитель: </w:t>
            </w:r>
          </w:p>
          <w:p w14:paraId="4E0D0F35" w14:textId="77777777" w:rsidR="00EB2648" w:rsidRDefault="00000000">
            <w:pPr>
              <w:tabs>
                <w:tab w:val="left" w:pos="1134"/>
              </w:tabs>
              <w:ind w:firstLine="0"/>
              <w:jc w:val="both"/>
              <w:rPr>
                <w:rFonts w:ascii="Times New Roman" w:eastAsia="Times New Roman" w:hAnsi="Times New Roman" w:cs="Times New Roman"/>
                <w:b/>
              </w:rPr>
            </w:pPr>
            <w:r>
              <w:rPr>
                <w:rFonts w:ascii="Times New Roman" w:eastAsia="Times New Roman" w:hAnsi="Times New Roman" w:cs="Times New Roman"/>
                <w:b/>
              </w:rPr>
              <w:t>________________ «________________»</w:t>
            </w:r>
          </w:p>
          <w:p w14:paraId="660D346D"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Адрес местонахождения: __________________</w:t>
            </w:r>
          </w:p>
          <w:p w14:paraId="23A12113" w14:textId="77777777" w:rsidR="00EB2648" w:rsidRDefault="00EB2648">
            <w:pPr>
              <w:tabs>
                <w:tab w:val="left" w:pos="1134"/>
              </w:tabs>
              <w:ind w:firstLine="0"/>
              <w:jc w:val="both"/>
              <w:rPr>
                <w:rFonts w:ascii="Times New Roman" w:eastAsia="Times New Roman" w:hAnsi="Times New Roman" w:cs="Times New Roman"/>
              </w:rPr>
            </w:pPr>
          </w:p>
          <w:p w14:paraId="777EA9D2"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Фактический/почтовый адрес: _____________</w:t>
            </w:r>
          </w:p>
          <w:p w14:paraId="5145C7E9" w14:textId="77777777" w:rsidR="00EB2648" w:rsidRDefault="00EB2648">
            <w:pPr>
              <w:tabs>
                <w:tab w:val="left" w:pos="1134"/>
              </w:tabs>
              <w:ind w:firstLine="0"/>
              <w:jc w:val="both"/>
              <w:rPr>
                <w:rFonts w:ascii="Times New Roman" w:eastAsia="Times New Roman" w:hAnsi="Times New Roman" w:cs="Times New Roman"/>
              </w:rPr>
            </w:pPr>
          </w:p>
          <w:p w14:paraId="7D1321C3"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ОГРН ______________, ОКПО _________,</w:t>
            </w:r>
          </w:p>
          <w:p w14:paraId="62033A29"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ИНН _________, КПП __________,</w:t>
            </w:r>
          </w:p>
          <w:p w14:paraId="30DB2EB5"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Банковские реквизиты:</w:t>
            </w:r>
          </w:p>
          <w:p w14:paraId="639B9A3D"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Банк ________________</w:t>
            </w:r>
          </w:p>
          <w:p w14:paraId="6378F0BF"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lastRenderedPageBreak/>
              <w:t>БИК ________________</w:t>
            </w:r>
          </w:p>
          <w:p w14:paraId="31B8C061"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Р/сч ________________</w:t>
            </w:r>
          </w:p>
          <w:p w14:paraId="17B91FC9"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К/сч ________________</w:t>
            </w:r>
          </w:p>
          <w:p w14:paraId="34050DA1"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E-mail: ______________, тел.: _____________.</w:t>
            </w:r>
          </w:p>
        </w:tc>
      </w:tr>
      <w:tr w:rsidR="00EB2648" w14:paraId="7E7EE705" w14:textId="77777777">
        <w:tc>
          <w:tcPr>
            <w:tcW w:w="4820" w:type="dxa"/>
            <w:tcMar>
              <w:top w:w="100" w:type="dxa"/>
              <w:left w:w="100" w:type="dxa"/>
              <w:bottom w:w="100" w:type="dxa"/>
              <w:right w:w="100" w:type="dxa"/>
            </w:tcMar>
          </w:tcPr>
          <w:p w14:paraId="3890C212"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lastRenderedPageBreak/>
              <w:t>Директор</w:t>
            </w:r>
          </w:p>
          <w:p w14:paraId="2471F9CB" w14:textId="77777777" w:rsidR="00EB2648" w:rsidRDefault="00EB2648">
            <w:pPr>
              <w:tabs>
                <w:tab w:val="left" w:pos="1134"/>
              </w:tabs>
              <w:ind w:firstLine="0"/>
              <w:jc w:val="both"/>
              <w:rPr>
                <w:rFonts w:ascii="Times New Roman" w:eastAsia="Times New Roman" w:hAnsi="Times New Roman" w:cs="Times New Roman"/>
              </w:rPr>
            </w:pPr>
          </w:p>
          <w:p w14:paraId="43889EA3"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__________________Варламов К.В.</w:t>
            </w:r>
          </w:p>
          <w:p w14:paraId="6B3AAE66"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М.п</w:t>
            </w:r>
          </w:p>
        </w:tc>
        <w:tc>
          <w:tcPr>
            <w:tcW w:w="4961" w:type="dxa"/>
            <w:tcMar>
              <w:top w:w="100" w:type="dxa"/>
              <w:left w:w="100" w:type="dxa"/>
              <w:bottom w:w="100" w:type="dxa"/>
              <w:right w:w="100" w:type="dxa"/>
            </w:tcMar>
          </w:tcPr>
          <w:p w14:paraId="4541816E"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7D0F34E5" w14:textId="77777777" w:rsidR="00EB2648" w:rsidRDefault="00EB2648">
            <w:pPr>
              <w:tabs>
                <w:tab w:val="left" w:pos="1134"/>
              </w:tabs>
              <w:ind w:firstLine="0"/>
              <w:jc w:val="both"/>
              <w:rPr>
                <w:rFonts w:ascii="Times New Roman" w:eastAsia="Times New Roman" w:hAnsi="Times New Roman" w:cs="Times New Roman"/>
              </w:rPr>
            </w:pPr>
          </w:p>
          <w:p w14:paraId="4B6D3086"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_______________________ / ________________</w:t>
            </w:r>
          </w:p>
          <w:p w14:paraId="36EB5DEC"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М.п.</w:t>
            </w:r>
          </w:p>
        </w:tc>
      </w:tr>
    </w:tbl>
    <w:p w14:paraId="6571A52C" w14:textId="77777777" w:rsidR="00EB2648" w:rsidRDefault="00EB2648">
      <w:pPr>
        <w:widowControl w:val="0"/>
        <w:pBdr>
          <w:top w:val="nil"/>
          <w:left w:val="nil"/>
          <w:bottom w:val="nil"/>
          <w:right w:val="nil"/>
          <w:between w:val="nil"/>
        </w:pBdr>
        <w:tabs>
          <w:tab w:val="left" w:pos="567"/>
          <w:tab w:val="left" w:pos="709"/>
          <w:tab w:val="left" w:pos="1134"/>
        </w:tabs>
        <w:spacing w:after="0" w:line="240" w:lineRule="auto"/>
        <w:ind w:firstLine="567"/>
        <w:jc w:val="both"/>
        <w:rPr>
          <w:rFonts w:ascii="Times New Roman" w:eastAsia="Times New Roman" w:hAnsi="Times New Roman" w:cs="Times New Roman"/>
          <w:color w:val="000000"/>
        </w:rPr>
      </w:pPr>
    </w:p>
    <w:p w14:paraId="53DA7AA6" w14:textId="77777777" w:rsidR="00EB2648" w:rsidRDefault="00000000">
      <w:pPr>
        <w:widowControl w:val="0"/>
        <w:pBdr>
          <w:top w:val="nil"/>
          <w:left w:val="nil"/>
          <w:bottom w:val="nil"/>
          <w:right w:val="nil"/>
          <w:between w:val="nil"/>
        </w:pBdr>
        <w:tabs>
          <w:tab w:val="left" w:pos="567"/>
          <w:tab w:val="left" w:pos="709"/>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КОНЕЦ ФОРМЫ</w:t>
      </w:r>
    </w:p>
    <w:p w14:paraId="7FA02132" w14:textId="77777777" w:rsidR="00EB2648" w:rsidRDefault="00EB2648">
      <w:pPr>
        <w:widowControl w:val="0"/>
        <w:pBdr>
          <w:top w:val="nil"/>
          <w:left w:val="nil"/>
          <w:bottom w:val="nil"/>
          <w:right w:val="nil"/>
          <w:between w:val="nil"/>
        </w:pBdr>
        <w:tabs>
          <w:tab w:val="left" w:pos="567"/>
          <w:tab w:val="left" w:pos="709"/>
          <w:tab w:val="left" w:pos="1134"/>
        </w:tabs>
        <w:spacing w:after="0" w:line="240" w:lineRule="auto"/>
        <w:ind w:firstLine="567"/>
        <w:jc w:val="both"/>
        <w:rPr>
          <w:rFonts w:ascii="Times New Roman" w:eastAsia="Times New Roman" w:hAnsi="Times New Roman" w:cs="Times New Roman"/>
        </w:rPr>
      </w:pPr>
    </w:p>
    <w:p w14:paraId="3D2674C6" w14:textId="77777777" w:rsidR="00EB2648" w:rsidRDefault="00000000">
      <w:pPr>
        <w:widowControl w:val="0"/>
        <w:pBdr>
          <w:top w:val="nil"/>
          <w:left w:val="nil"/>
          <w:bottom w:val="nil"/>
          <w:right w:val="nil"/>
          <w:between w:val="nil"/>
        </w:pBdr>
        <w:tabs>
          <w:tab w:val="left" w:pos="567"/>
          <w:tab w:val="left" w:pos="709"/>
          <w:tab w:val="left" w:pos="1134"/>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СОГЛАСОВАНО:</w:t>
      </w:r>
    </w:p>
    <w:p w14:paraId="075AA248" w14:textId="77777777" w:rsidR="00EB2648" w:rsidRDefault="00EB2648">
      <w:pPr>
        <w:widowControl w:val="0"/>
        <w:pBdr>
          <w:top w:val="nil"/>
          <w:left w:val="nil"/>
          <w:bottom w:val="nil"/>
          <w:right w:val="nil"/>
          <w:between w:val="nil"/>
        </w:pBdr>
        <w:tabs>
          <w:tab w:val="left" w:pos="567"/>
          <w:tab w:val="left" w:pos="709"/>
          <w:tab w:val="left" w:pos="1134"/>
        </w:tabs>
        <w:spacing w:after="0" w:line="240" w:lineRule="auto"/>
        <w:ind w:firstLine="567"/>
        <w:jc w:val="both"/>
        <w:rPr>
          <w:rFonts w:ascii="Times New Roman" w:eastAsia="Times New Roman" w:hAnsi="Times New Roman" w:cs="Times New Roman"/>
          <w:color w:val="000000"/>
        </w:rPr>
      </w:pPr>
    </w:p>
    <w:tbl>
      <w:tblPr>
        <w:tblStyle w:val="aff8"/>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4905"/>
      </w:tblGrid>
      <w:tr w:rsidR="00EB2648" w14:paraId="5D47A310" w14:textId="77777777">
        <w:tc>
          <w:tcPr>
            <w:tcW w:w="4950" w:type="dxa"/>
            <w:tcMar>
              <w:top w:w="100" w:type="dxa"/>
              <w:left w:w="100" w:type="dxa"/>
              <w:bottom w:w="100" w:type="dxa"/>
              <w:right w:w="100" w:type="dxa"/>
            </w:tcMar>
          </w:tcPr>
          <w:p w14:paraId="3B10492C" w14:textId="77777777" w:rsidR="00EB2648" w:rsidRDefault="00000000">
            <w:pPr>
              <w:tabs>
                <w:tab w:val="left" w:pos="1134"/>
              </w:tabs>
              <w:ind w:firstLine="0"/>
              <w:jc w:val="both"/>
              <w:rPr>
                <w:rFonts w:ascii="Times New Roman" w:eastAsia="Times New Roman" w:hAnsi="Times New Roman" w:cs="Times New Roman"/>
              </w:rPr>
            </w:pPr>
            <w:bookmarkStart w:id="18" w:name="_heading=h.z337ya" w:colFirst="0" w:colLast="0"/>
            <w:bookmarkEnd w:id="18"/>
            <w:r>
              <w:rPr>
                <w:rFonts w:ascii="Times New Roman" w:eastAsia="Times New Roman" w:hAnsi="Times New Roman" w:cs="Times New Roman"/>
              </w:rPr>
              <w:t xml:space="preserve">Заказчик: </w:t>
            </w:r>
          </w:p>
          <w:p w14:paraId="7AD3EC7B"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Фонд развития интернет-инициатив</w:t>
            </w:r>
          </w:p>
          <w:p w14:paraId="2F24202C"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Директор</w:t>
            </w:r>
          </w:p>
          <w:p w14:paraId="17F30AA2" w14:textId="77777777" w:rsidR="00EB2648" w:rsidRDefault="00EB2648">
            <w:pPr>
              <w:tabs>
                <w:tab w:val="left" w:pos="1134"/>
              </w:tabs>
              <w:ind w:firstLine="0"/>
              <w:jc w:val="both"/>
              <w:rPr>
                <w:rFonts w:ascii="Times New Roman" w:eastAsia="Times New Roman" w:hAnsi="Times New Roman" w:cs="Times New Roman"/>
              </w:rPr>
            </w:pPr>
          </w:p>
          <w:p w14:paraId="61EBA9BD"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__________________Варламов К.В.</w:t>
            </w:r>
          </w:p>
          <w:p w14:paraId="28DB9D0A"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м.п</w:t>
            </w:r>
          </w:p>
        </w:tc>
        <w:tc>
          <w:tcPr>
            <w:tcW w:w="4905" w:type="dxa"/>
            <w:tcMar>
              <w:top w:w="100" w:type="dxa"/>
              <w:left w:w="100" w:type="dxa"/>
              <w:bottom w:w="100" w:type="dxa"/>
              <w:right w:w="100" w:type="dxa"/>
            </w:tcMar>
          </w:tcPr>
          <w:p w14:paraId="0C245942"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 xml:space="preserve">Исполнитель: </w:t>
            </w:r>
          </w:p>
          <w:p w14:paraId="6980FD89"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ООО «_________________»</w:t>
            </w:r>
          </w:p>
          <w:p w14:paraId="148B5254"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3FE22706" w14:textId="77777777" w:rsidR="00EB2648" w:rsidRDefault="00EB2648">
            <w:pPr>
              <w:tabs>
                <w:tab w:val="left" w:pos="1134"/>
              </w:tabs>
              <w:ind w:firstLine="0"/>
              <w:jc w:val="both"/>
              <w:rPr>
                <w:rFonts w:ascii="Times New Roman" w:eastAsia="Times New Roman" w:hAnsi="Times New Roman" w:cs="Times New Roman"/>
              </w:rPr>
            </w:pPr>
          </w:p>
          <w:p w14:paraId="61FFE818"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__________________ / ______________</w:t>
            </w:r>
          </w:p>
          <w:p w14:paraId="3177D588"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М.п.</w:t>
            </w:r>
          </w:p>
        </w:tc>
      </w:tr>
    </w:tbl>
    <w:p w14:paraId="204782CB" w14:textId="77777777" w:rsidR="00EB2648" w:rsidRDefault="00EB2648">
      <w:pPr>
        <w:widowControl w:val="0"/>
        <w:pBdr>
          <w:top w:val="nil"/>
          <w:left w:val="nil"/>
          <w:bottom w:val="nil"/>
          <w:right w:val="nil"/>
          <w:between w:val="nil"/>
        </w:pBdr>
        <w:tabs>
          <w:tab w:val="left" w:pos="567"/>
          <w:tab w:val="left" w:pos="709"/>
          <w:tab w:val="left" w:pos="1134"/>
        </w:tabs>
        <w:spacing w:after="0" w:line="240" w:lineRule="auto"/>
        <w:ind w:firstLine="567"/>
        <w:jc w:val="both"/>
        <w:rPr>
          <w:rFonts w:ascii="Times New Roman" w:eastAsia="Times New Roman" w:hAnsi="Times New Roman" w:cs="Times New Roman"/>
          <w:color w:val="000000"/>
        </w:rPr>
      </w:pPr>
    </w:p>
    <w:p w14:paraId="72716163" w14:textId="77777777" w:rsidR="00EB2648" w:rsidRDefault="00000000">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bookmarkStart w:id="19" w:name="_heading=h.3j2qqm3" w:colFirst="0" w:colLast="0"/>
      <w:bookmarkEnd w:id="19"/>
      <w:r>
        <w:br w:type="page"/>
      </w:r>
    </w:p>
    <w:p w14:paraId="02B20349" w14:textId="77777777" w:rsidR="00EB2648" w:rsidRDefault="00000000">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 4</w:t>
      </w:r>
    </w:p>
    <w:p w14:paraId="0234C5CA"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t xml:space="preserve">к Договору возмездного оказания услуг </w:t>
      </w:r>
    </w:p>
    <w:p w14:paraId="3D9487B0"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t>№ КСУ/__-2-22 от «__» _____ 2022 г.</w:t>
      </w:r>
    </w:p>
    <w:p w14:paraId="06264959" w14:textId="77777777" w:rsidR="00EB2648" w:rsidRDefault="00EB2648">
      <w:pPr>
        <w:widowControl w:val="0"/>
        <w:pBdr>
          <w:top w:val="nil"/>
          <w:left w:val="nil"/>
          <w:bottom w:val="nil"/>
          <w:right w:val="nil"/>
          <w:between w:val="nil"/>
        </w:pBdr>
        <w:tabs>
          <w:tab w:val="left" w:pos="567"/>
          <w:tab w:val="left" w:pos="709"/>
          <w:tab w:val="left" w:pos="1134"/>
        </w:tabs>
        <w:spacing w:after="0" w:line="240" w:lineRule="auto"/>
        <w:ind w:firstLine="567"/>
        <w:jc w:val="both"/>
        <w:rPr>
          <w:rFonts w:ascii="Times New Roman" w:eastAsia="Times New Roman" w:hAnsi="Times New Roman" w:cs="Times New Roman"/>
          <w:color w:val="000000"/>
        </w:rPr>
      </w:pPr>
    </w:p>
    <w:p w14:paraId="05D88213" w14:textId="77777777" w:rsidR="00EB2648" w:rsidRDefault="00EB2648">
      <w:pPr>
        <w:widowControl w:val="0"/>
        <w:pBdr>
          <w:top w:val="nil"/>
          <w:left w:val="nil"/>
          <w:bottom w:val="nil"/>
          <w:right w:val="nil"/>
          <w:between w:val="nil"/>
        </w:pBdr>
        <w:tabs>
          <w:tab w:val="left" w:pos="567"/>
          <w:tab w:val="left" w:pos="709"/>
          <w:tab w:val="left" w:pos="1134"/>
        </w:tabs>
        <w:spacing w:after="0" w:line="240" w:lineRule="auto"/>
        <w:ind w:firstLine="567"/>
        <w:jc w:val="both"/>
        <w:rPr>
          <w:rFonts w:ascii="Times New Roman" w:eastAsia="Times New Roman" w:hAnsi="Times New Roman" w:cs="Times New Roman"/>
          <w:color w:val="000000"/>
        </w:rPr>
      </w:pPr>
    </w:p>
    <w:p w14:paraId="5E02C2DB" w14:textId="77777777" w:rsidR="00EB2648" w:rsidRDefault="00000000">
      <w:pPr>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rPr>
      </w:pPr>
      <w:r>
        <w:rPr>
          <w:rFonts w:ascii="Times New Roman" w:eastAsia="Times New Roman" w:hAnsi="Times New Roman" w:cs="Times New Roman"/>
          <w:b/>
        </w:rPr>
        <w:t>Согласие Исполнителя на проведение проверок</w:t>
      </w:r>
    </w:p>
    <w:p w14:paraId="2AFA2EFD" w14:textId="77777777" w:rsidR="00EB2648" w:rsidRDefault="00EB2648">
      <w:pPr>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rPr>
      </w:pPr>
      <w:bookmarkStart w:id="20" w:name="_heading=h.1y810tw" w:colFirst="0" w:colLast="0"/>
      <w:bookmarkEnd w:id="20"/>
    </w:p>
    <w:p w14:paraId="5AE97B2C" w14:textId="77777777" w:rsidR="00EB2648" w:rsidRDefault="00EB2648">
      <w:pPr>
        <w:tabs>
          <w:tab w:val="left" w:pos="567"/>
          <w:tab w:val="left" w:pos="1134"/>
        </w:tabs>
        <w:spacing w:after="0" w:line="240" w:lineRule="auto"/>
        <w:ind w:firstLine="567"/>
        <w:jc w:val="center"/>
        <w:rPr>
          <w:rFonts w:ascii="Times New Roman" w:eastAsia="Times New Roman" w:hAnsi="Times New Roman" w:cs="Times New Roman"/>
          <w:b/>
          <w:color w:val="000000"/>
        </w:rPr>
      </w:pPr>
    </w:p>
    <w:p w14:paraId="4A2729F7" w14:textId="77777777" w:rsidR="00EB2648" w:rsidRDefault="00EB2648">
      <w:pPr>
        <w:tabs>
          <w:tab w:val="left" w:pos="567"/>
          <w:tab w:val="left" w:pos="1134"/>
        </w:tabs>
        <w:spacing w:after="0" w:line="240" w:lineRule="auto"/>
        <w:ind w:firstLine="567"/>
        <w:jc w:val="both"/>
        <w:rPr>
          <w:rFonts w:ascii="Times New Roman" w:eastAsia="Times New Roman" w:hAnsi="Times New Roman" w:cs="Times New Roman"/>
          <w:b/>
          <w:color w:val="000000"/>
        </w:rPr>
      </w:pPr>
    </w:p>
    <w:p w14:paraId="5B81C08C" w14:textId="77777777" w:rsidR="00EB2648" w:rsidRDefault="00000000">
      <w:pP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Исполнитель:  </w:t>
      </w:r>
    </w:p>
    <w:p w14:paraId="1BC49035" w14:textId="77777777" w:rsidR="00EB2648" w:rsidRDefault="00000000">
      <w:pP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Общество с ограниченной ответственностью «</w:t>
      </w:r>
      <w:r>
        <w:rPr>
          <w:rFonts w:ascii="Times New Roman" w:eastAsia="Times New Roman" w:hAnsi="Times New Roman" w:cs="Times New Roman"/>
        </w:rPr>
        <w:t>_____</w:t>
      </w:r>
      <w:r>
        <w:rPr>
          <w:rFonts w:ascii="Times New Roman" w:eastAsia="Times New Roman" w:hAnsi="Times New Roman" w:cs="Times New Roman"/>
          <w:color w:val="000000"/>
        </w:rPr>
        <w:t>»,</w:t>
      </w:r>
    </w:p>
    <w:p w14:paraId="5EDCF075" w14:textId="77777777" w:rsidR="00EB2648" w:rsidRDefault="00EB2648">
      <w:pPr>
        <w:widowControl w:val="0"/>
        <w:pBdr>
          <w:top w:val="nil"/>
          <w:left w:val="nil"/>
          <w:bottom w:val="nil"/>
          <w:right w:val="nil"/>
          <w:between w:val="nil"/>
        </w:pBdr>
        <w:tabs>
          <w:tab w:val="left" w:pos="567"/>
          <w:tab w:val="left" w:pos="1134"/>
        </w:tabs>
        <w:spacing w:after="0" w:line="240" w:lineRule="auto"/>
        <w:ind w:firstLine="567"/>
        <w:jc w:val="both"/>
        <w:rPr>
          <w:rFonts w:ascii="Times New Roman" w:eastAsia="Times New Roman" w:hAnsi="Times New Roman" w:cs="Times New Roman"/>
          <w:color w:val="000000"/>
        </w:rPr>
      </w:pPr>
    </w:p>
    <w:p w14:paraId="5D01A2FA" w14:textId="77777777" w:rsidR="00EB2648" w:rsidRDefault="00000000">
      <w:pPr>
        <w:widowControl w:val="0"/>
        <w:pBdr>
          <w:top w:val="nil"/>
          <w:left w:val="nil"/>
          <w:bottom w:val="nil"/>
          <w:right w:val="nil"/>
          <w:between w:val="nil"/>
        </w:pBd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rPr>
        <w:t>ОГРН __________</w:t>
      </w:r>
      <w:r>
        <w:rPr>
          <w:rFonts w:ascii="Times New Roman" w:eastAsia="Times New Roman" w:hAnsi="Times New Roman" w:cs="Times New Roman"/>
          <w:color w:val="000000"/>
        </w:rPr>
        <w:t xml:space="preserve">, ИНН </w:t>
      </w:r>
      <w:r>
        <w:rPr>
          <w:rFonts w:ascii="Times New Roman" w:eastAsia="Times New Roman" w:hAnsi="Times New Roman" w:cs="Times New Roman"/>
        </w:rPr>
        <w:t>_________</w:t>
      </w:r>
      <w:r>
        <w:rPr>
          <w:rFonts w:ascii="Times New Roman" w:eastAsia="Times New Roman" w:hAnsi="Times New Roman" w:cs="Times New Roman"/>
          <w:color w:val="000000"/>
        </w:rPr>
        <w:t xml:space="preserve">, КПП </w:t>
      </w:r>
      <w:r>
        <w:rPr>
          <w:rFonts w:ascii="Times New Roman" w:eastAsia="Times New Roman" w:hAnsi="Times New Roman" w:cs="Times New Roman"/>
        </w:rPr>
        <w:t>____________,</w:t>
      </w:r>
    </w:p>
    <w:p w14:paraId="22D62EEF" w14:textId="77777777" w:rsidR="00EB2648" w:rsidRDefault="00EB2648">
      <w:pPr>
        <w:widowControl w:val="0"/>
        <w:pBdr>
          <w:top w:val="nil"/>
          <w:left w:val="nil"/>
          <w:bottom w:val="nil"/>
          <w:right w:val="nil"/>
          <w:between w:val="nil"/>
        </w:pBdr>
        <w:tabs>
          <w:tab w:val="left" w:pos="567"/>
          <w:tab w:val="left" w:pos="1134"/>
        </w:tabs>
        <w:spacing w:after="0" w:line="240" w:lineRule="auto"/>
        <w:ind w:firstLine="567"/>
        <w:jc w:val="both"/>
        <w:rPr>
          <w:rFonts w:ascii="Times New Roman" w:eastAsia="Times New Roman" w:hAnsi="Times New Roman" w:cs="Times New Roman"/>
          <w:color w:val="000000"/>
        </w:rPr>
      </w:pPr>
    </w:p>
    <w:p w14:paraId="0DD33FB3" w14:textId="77777777" w:rsidR="00EB2648" w:rsidRDefault="00000000">
      <w:pPr>
        <w:widowControl w:val="0"/>
        <w:pBdr>
          <w:top w:val="nil"/>
          <w:left w:val="nil"/>
          <w:bottom w:val="nil"/>
          <w:right w:val="nil"/>
          <w:between w:val="nil"/>
        </w:pBd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Адрес местонахождения: </w:t>
      </w:r>
      <w:r>
        <w:rPr>
          <w:rFonts w:ascii="Times New Roman" w:eastAsia="Times New Roman" w:hAnsi="Times New Roman" w:cs="Times New Roman"/>
        </w:rPr>
        <w:t>___________________________.</w:t>
      </w:r>
    </w:p>
    <w:p w14:paraId="7C3F6454" w14:textId="77777777" w:rsidR="00EB2648" w:rsidRDefault="00EB2648">
      <w:pPr>
        <w:tabs>
          <w:tab w:val="left" w:pos="567"/>
          <w:tab w:val="left" w:pos="1134"/>
        </w:tabs>
        <w:spacing w:after="0" w:line="240" w:lineRule="auto"/>
        <w:ind w:firstLine="567"/>
        <w:jc w:val="both"/>
        <w:rPr>
          <w:rFonts w:ascii="Times New Roman" w:eastAsia="Times New Roman" w:hAnsi="Times New Roman" w:cs="Times New Roman"/>
          <w:color w:val="000000"/>
        </w:rPr>
      </w:pPr>
    </w:p>
    <w:p w14:paraId="26F8F476" w14:textId="77777777" w:rsidR="00EB2648" w:rsidRDefault="00EB2648">
      <w:pPr>
        <w:tabs>
          <w:tab w:val="left" w:pos="567"/>
          <w:tab w:val="left" w:pos="1134"/>
        </w:tabs>
        <w:spacing w:after="0" w:line="240" w:lineRule="auto"/>
        <w:ind w:firstLine="567"/>
        <w:jc w:val="both"/>
        <w:rPr>
          <w:rFonts w:ascii="Times New Roman" w:eastAsia="Times New Roman" w:hAnsi="Times New Roman" w:cs="Times New Roman"/>
          <w:color w:val="000000"/>
        </w:rPr>
      </w:pPr>
    </w:p>
    <w:p w14:paraId="37C715C7" w14:textId="77777777" w:rsidR="00EB2648" w:rsidRDefault="00000000">
      <w:pP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Организация ООО «</w:t>
      </w:r>
      <w:r>
        <w:rPr>
          <w:rFonts w:ascii="Times New Roman" w:eastAsia="Times New Roman" w:hAnsi="Times New Roman" w:cs="Times New Roman"/>
        </w:rPr>
        <w:t>______</w:t>
      </w:r>
      <w:r>
        <w:rPr>
          <w:rFonts w:ascii="Times New Roman" w:eastAsia="Times New Roman" w:hAnsi="Times New Roman" w:cs="Times New Roman"/>
          <w:color w:val="000000"/>
        </w:rPr>
        <w:t xml:space="preserve">» в соответствии с Бюджетным кодексом Российской Федерации, постановлением Правительства Российской Федерации от 24 декабря 2020 г. № 2254 «Об утверждении Правил предоставления субсидии из федерального бюджета Фонду развития интернет-инициатив на осуществление акселерации проектов по разработке российских решений в сфере информационных технологий» дает свое согласие на: </w:t>
      </w:r>
    </w:p>
    <w:p w14:paraId="6B9B54FF" w14:textId="77777777" w:rsidR="00EB2648" w:rsidRDefault="00000000">
      <w:pP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осуществление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 обязательных проверок соблюдения целей, условий и порядка предоставления субсидии Фонду развития интернет-инициатив по Соглашению № 071-10-2021-005 от 10 февраля 2021г. в целях достижения результатов федерального проекта «Цифровые технологии» национальной программы «Цифровая экономика Российской Федерации».</w:t>
      </w:r>
    </w:p>
    <w:p w14:paraId="4118B572" w14:textId="77777777" w:rsidR="00EB2648" w:rsidRDefault="00EB2648">
      <w:pPr>
        <w:tabs>
          <w:tab w:val="left" w:pos="567"/>
          <w:tab w:val="left" w:pos="1134"/>
        </w:tabs>
        <w:spacing w:after="0" w:line="240" w:lineRule="auto"/>
        <w:ind w:firstLine="567"/>
        <w:jc w:val="both"/>
        <w:rPr>
          <w:rFonts w:ascii="Times New Roman" w:eastAsia="Times New Roman" w:hAnsi="Times New Roman" w:cs="Times New Roman"/>
          <w:color w:val="000000"/>
        </w:rPr>
      </w:pPr>
    </w:p>
    <w:p w14:paraId="6BF5A529" w14:textId="77777777" w:rsidR="00EB2648" w:rsidRDefault="00EB2648">
      <w:pPr>
        <w:tabs>
          <w:tab w:val="left" w:pos="567"/>
          <w:tab w:val="left" w:pos="1134"/>
        </w:tabs>
        <w:spacing w:after="0" w:line="240" w:lineRule="auto"/>
        <w:ind w:firstLine="567"/>
        <w:jc w:val="both"/>
        <w:rPr>
          <w:rFonts w:ascii="Times New Roman" w:eastAsia="Times New Roman" w:hAnsi="Times New Roman" w:cs="Times New Roman"/>
          <w:color w:val="000000"/>
        </w:rPr>
      </w:pPr>
    </w:p>
    <w:p w14:paraId="49CE126D" w14:textId="77777777" w:rsidR="00EB2648" w:rsidRDefault="00EB2648">
      <w:pPr>
        <w:tabs>
          <w:tab w:val="left" w:pos="567"/>
          <w:tab w:val="left" w:pos="1134"/>
        </w:tabs>
        <w:spacing w:after="0" w:line="240" w:lineRule="auto"/>
        <w:ind w:firstLine="567"/>
        <w:jc w:val="both"/>
        <w:rPr>
          <w:rFonts w:ascii="Times New Roman" w:eastAsia="Times New Roman" w:hAnsi="Times New Roman" w:cs="Times New Roman"/>
          <w:color w:val="000000"/>
        </w:rPr>
      </w:pPr>
    </w:p>
    <w:p w14:paraId="01A5B53F" w14:textId="77777777" w:rsidR="00EB2648" w:rsidRDefault="00000000">
      <w:pP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rPr>
        <w:t>Руководитель</w:t>
      </w:r>
      <w:r>
        <w:rPr>
          <w:rFonts w:ascii="Times New Roman" w:eastAsia="Times New Roman" w:hAnsi="Times New Roman" w:cs="Times New Roman"/>
          <w:color w:val="000000"/>
        </w:rPr>
        <w:t xml:space="preserve">  /_____________________________  /  </w:t>
      </w:r>
      <w:r>
        <w:rPr>
          <w:rFonts w:ascii="Times New Roman" w:eastAsia="Times New Roman" w:hAnsi="Times New Roman" w:cs="Times New Roman"/>
        </w:rPr>
        <w:t>____________</w:t>
      </w:r>
      <w:r>
        <w:rPr>
          <w:rFonts w:ascii="Times New Roman" w:eastAsia="Times New Roman" w:hAnsi="Times New Roman" w:cs="Times New Roman"/>
          <w:color w:val="000000"/>
        </w:rPr>
        <w:t xml:space="preserve"> /   </w:t>
      </w:r>
    </w:p>
    <w:p w14:paraId="4D26D69A" w14:textId="77777777" w:rsidR="00EB2648" w:rsidRDefault="00000000">
      <w:pP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(подпись)</w:t>
      </w:r>
    </w:p>
    <w:p w14:paraId="6603ABEF" w14:textId="77777777" w:rsidR="00EB2648" w:rsidRDefault="00EB2648">
      <w:pPr>
        <w:tabs>
          <w:tab w:val="left" w:pos="567"/>
          <w:tab w:val="left" w:pos="1134"/>
        </w:tabs>
        <w:spacing w:after="0" w:line="240" w:lineRule="auto"/>
        <w:ind w:firstLine="567"/>
        <w:jc w:val="both"/>
        <w:rPr>
          <w:rFonts w:ascii="Times New Roman" w:eastAsia="Times New Roman" w:hAnsi="Times New Roman" w:cs="Times New Roman"/>
          <w:color w:val="000000"/>
        </w:rPr>
      </w:pPr>
    </w:p>
    <w:p w14:paraId="35E7DAE6" w14:textId="77777777" w:rsidR="00EB2648" w:rsidRDefault="00EB2648">
      <w:pPr>
        <w:tabs>
          <w:tab w:val="left" w:pos="567"/>
          <w:tab w:val="left" w:pos="1134"/>
        </w:tabs>
        <w:spacing w:after="0" w:line="240" w:lineRule="auto"/>
        <w:ind w:firstLine="567"/>
        <w:jc w:val="both"/>
        <w:rPr>
          <w:rFonts w:ascii="Times New Roman" w:eastAsia="Times New Roman" w:hAnsi="Times New Roman" w:cs="Times New Roman"/>
          <w:color w:val="000000"/>
        </w:rPr>
      </w:pPr>
    </w:p>
    <w:p w14:paraId="1AC572B0" w14:textId="77777777" w:rsidR="00EB2648" w:rsidRDefault="00000000">
      <w:pP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Главный бухгалтер / ___________________  / ____________ /     </w:t>
      </w:r>
    </w:p>
    <w:p w14:paraId="23CD8834" w14:textId="77777777" w:rsidR="00EB2648" w:rsidRDefault="00000000">
      <w:pP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(подпись)</w:t>
      </w:r>
    </w:p>
    <w:p w14:paraId="1EEF0A8F" w14:textId="77777777" w:rsidR="00EB2648" w:rsidRDefault="00EB2648">
      <w:pPr>
        <w:tabs>
          <w:tab w:val="left" w:pos="567"/>
          <w:tab w:val="left" w:pos="1134"/>
        </w:tabs>
        <w:spacing w:after="0" w:line="240" w:lineRule="auto"/>
        <w:ind w:firstLine="567"/>
        <w:jc w:val="both"/>
        <w:rPr>
          <w:rFonts w:ascii="Times New Roman" w:eastAsia="Times New Roman" w:hAnsi="Times New Roman" w:cs="Times New Roman"/>
          <w:color w:val="000000"/>
        </w:rPr>
      </w:pPr>
    </w:p>
    <w:p w14:paraId="5374D75B" w14:textId="77777777" w:rsidR="00EB2648" w:rsidRDefault="00000000">
      <w:pPr>
        <w:tabs>
          <w:tab w:val="left" w:pos="567"/>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Дата: _____________</w:t>
      </w:r>
    </w:p>
    <w:p w14:paraId="44769BDE" w14:textId="77777777" w:rsidR="00EB2648" w:rsidRDefault="00EB2648">
      <w:pPr>
        <w:widowControl w:val="0"/>
        <w:tabs>
          <w:tab w:val="left" w:pos="567"/>
          <w:tab w:val="left" w:pos="1134"/>
          <w:tab w:val="left" w:pos="6240"/>
        </w:tabs>
        <w:spacing w:after="0" w:line="240" w:lineRule="auto"/>
        <w:ind w:firstLine="567"/>
        <w:jc w:val="both"/>
        <w:rPr>
          <w:rFonts w:ascii="Times New Roman" w:eastAsia="Times New Roman" w:hAnsi="Times New Roman" w:cs="Times New Roman"/>
          <w:color w:val="000000"/>
        </w:rPr>
      </w:pPr>
    </w:p>
    <w:p w14:paraId="15467D60" w14:textId="77777777" w:rsidR="00EB2648" w:rsidRDefault="00000000">
      <w:pPr>
        <w:tabs>
          <w:tab w:val="left" w:pos="1134"/>
        </w:tabs>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М.П.</w:t>
      </w:r>
    </w:p>
    <w:p w14:paraId="4C448AAA" w14:textId="77777777" w:rsidR="00EB2648" w:rsidRDefault="00000000">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br w:type="page"/>
      </w:r>
    </w:p>
    <w:p w14:paraId="7C887DD6" w14:textId="77777777" w:rsidR="00EB2648" w:rsidRDefault="00000000">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 5</w:t>
      </w:r>
    </w:p>
    <w:p w14:paraId="1B507208"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t xml:space="preserve">к Договору возмездного оказания услуг </w:t>
      </w:r>
    </w:p>
    <w:p w14:paraId="783356F9" w14:textId="77777777" w:rsidR="00EB2648" w:rsidRDefault="00000000">
      <w:pPr>
        <w:widowControl w:val="0"/>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r>
        <w:rPr>
          <w:rFonts w:ascii="Times New Roman" w:eastAsia="Times New Roman" w:hAnsi="Times New Roman" w:cs="Times New Roman"/>
        </w:rPr>
        <w:t>№ КСУ/__-2-22 от «__» _____ 2022 г.</w:t>
      </w:r>
    </w:p>
    <w:p w14:paraId="649C85E4" w14:textId="77777777" w:rsidR="00EB2648" w:rsidRDefault="00EB2648">
      <w:pPr>
        <w:widowControl w:val="0"/>
        <w:pBdr>
          <w:top w:val="nil"/>
          <w:left w:val="nil"/>
          <w:bottom w:val="nil"/>
          <w:right w:val="nil"/>
          <w:between w:val="nil"/>
        </w:pBdr>
        <w:tabs>
          <w:tab w:val="left" w:pos="567"/>
          <w:tab w:val="left" w:pos="709"/>
          <w:tab w:val="left" w:pos="1134"/>
        </w:tabs>
        <w:spacing w:after="0" w:line="240" w:lineRule="auto"/>
        <w:ind w:firstLine="567"/>
        <w:jc w:val="both"/>
        <w:rPr>
          <w:rFonts w:ascii="Times New Roman" w:eastAsia="Times New Roman" w:hAnsi="Times New Roman" w:cs="Times New Roman"/>
          <w:color w:val="000000"/>
        </w:rPr>
      </w:pPr>
    </w:p>
    <w:p w14:paraId="63C96A58" w14:textId="77777777" w:rsidR="00EB2648" w:rsidRDefault="00EB2648">
      <w:pPr>
        <w:widowControl w:val="0"/>
        <w:pBdr>
          <w:top w:val="nil"/>
          <w:left w:val="nil"/>
          <w:bottom w:val="nil"/>
          <w:right w:val="nil"/>
          <w:between w:val="nil"/>
        </w:pBdr>
        <w:tabs>
          <w:tab w:val="left" w:pos="567"/>
          <w:tab w:val="left" w:pos="709"/>
          <w:tab w:val="left" w:pos="1134"/>
        </w:tabs>
        <w:spacing w:after="0" w:line="240" w:lineRule="auto"/>
        <w:ind w:firstLine="567"/>
        <w:jc w:val="both"/>
        <w:rPr>
          <w:rFonts w:ascii="Times New Roman" w:eastAsia="Times New Roman" w:hAnsi="Times New Roman" w:cs="Times New Roman"/>
          <w:color w:val="000000"/>
        </w:rPr>
      </w:pPr>
    </w:p>
    <w:p w14:paraId="4101AF19" w14:textId="77777777" w:rsidR="00EB2648" w:rsidRDefault="00EB2648">
      <w:pPr>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rPr>
      </w:pPr>
    </w:p>
    <w:p w14:paraId="78A738F5" w14:textId="77777777" w:rsidR="00EB2648" w:rsidRDefault="00000000">
      <w:pPr>
        <w:tabs>
          <w:tab w:val="left" w:pos="709"/>
          <w:tab w:val="left" w:pos="1134"/>
        </w:tabs>
        <w:spacing w:after="0"/>
        <w:ind w:left="42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Прейскурант</w:t>
      </w:r>
    </w:p>
    <w:p w14:paraId="4240F7E7" w14:textId="77777777" w:rsidR="00EB2648" w:rsidRDefault="00000000">
      <w:pPr>
        <w:tabs>
          <w:tab w:val="left" w:pos="709"/>
          <w:tab w:val="left" w:pos="1134"/>
        </w:tabs>
        <w:spacing w:after="0"/>
        <w:ind w:left="42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 на оказание услуг</w:t>
      </w:r>
    </w:p>
    <w:p w14:paraId="51733E25" w14:textId="77777777" w:rsidR="00EB2648" w:rsidRDefault="00000000">
      <w:pPr>
        <w:tabs>
          <w:tab w:val="left" w:pos="709"/>
          <w:tab w:val="left" w:pos="1134"/>
        </w:tabs>
        <w:spacing w:after="0"/>
        <w:ind w:left="42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D23FA7E" w14:textId="77777777" w:rsidR="00EB2648" w:rsidRDefault="00EB2648">
      <w:pPr>
        <w:tabs>
          <w:tab w:val="left" w:pos="709"/>
          <w:tab w:val="left" w:pos="1134"/>
        </w:tabs>
        <w:spacing w:after="0"/>
        <w:ind w:left="420" w:firstLine="0"/>
        <w:jc w:val="center"/>
        <w:rPr>
          <w:rFonts w:ascii="Times New Roman" w:eastAsia="Times New Roman" w:hAnsi="Times New Roman" w:cs="Times New Roman"/>
          <w:b/>
          <w:sz w:val="28"/>
          <w:szCs w:val="28"/>
        </w:rPr>
      </w:pPr>
    </w:p>
    <w:tbl>
      <w:tblPr>
        <w:tblStyle w:val="aff9"/>
        <w:tblW w:w="99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5"/>
        <w:gridCol w:w="5835"/>
        <w:gridCol w:w="3390"/>
      </w:tblGrid>
      <w:tr w:rsidR="00EB2648" w14:paraId="1CDC2463" w14:textId="77777777">
        <w:trPr>
          <w:trHeight w:val="851"/>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D8092" w14:textId="77777777" w:rsidR="00EB2648" w:rsidRDefault="00000000">
            <w:pPr>
              <w:tabs>
                <w:tab w:val="left" w:pos="709"/>
                <w:tab w:val="left" w:pos="1134"/>
              </w:tabs>
              <w:spacing w:before="240" w:after="0"/>
              <w:ind w:firstLine="0"/>
              <w:jc w:val="center"/>
              <w:rPr>
                <w:rFonts w:ascii="Times New Roman" w:eastAsia="Times New Roman" w:hAnsi="Times New Roman" w:cs="Times New Roman"/>
                <w:b/>
              </w:rPr>
            </w:pPr>
            <w:r>
              <w:rPr>
                <w:rFonts w:ascii="Times New Roman" w:eastAsia="Times New Roman" w:hAnsi="Times New Roman" w:cs="Times New Roman"/>
                <w:b/>
              </w:rPr>
              <w:t>№</w:t>
            </w:r>
          </w:p>
        </w:tc>
        <w:tc>
          <w:tcPr>
            <w:tcW w:w="5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4A6836" w14:textId="77777777" w:rsidR="00EB2648" w:rsidRDefault="00000000">
            <w:pPr>
              <w:tabs>
                <w:tab w:val="left" w:pos="709"/>
                <w:tab w:val="left" w:pos="1134"/>
              </w:tabs>
              <w:spacing w:before="240" w:after="0"/>
              <w:ind w:firstLine="0"/>
              <w:jc w:val="center"/>
              <w:rPr>
                <w:rFonts w:ascii="Times New Roman" w:eastAsia="Times New Roman" w:hAnsi="Times New Roman" w:cs="Times New Roman"/>
                <w:b/>
              </w:rPr>
            </w:pPr>
            <w:r>
              <w:rPr>
                <w:rFonts w:ascii="Times New Roman" w:eastAsia="Times New Roman" w:hAnsi="Times New Roman" w:cs="Times New Roman"/>
                <w:b/>
              </w:rPr>
              <w:t>Наименование услуг</w:t>
            </w:r>
          </w:p>
        </w:tc>
        <w:tc>
          <w:tcPr>
            <w:tcW w:w="33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8CAD2B" w14:textId="77777777" w:rsidR="00EB2648" w:rsidRDefault="00000000">
            <w:pPr>
              <w:tabs>
                <w:tab w:val="left" w:pos="709"/>
                <w:tab w:val="left" w:pos="1134"/>
              </w:tabs>
              <w:spacing w:before="240" w:after="0"/>
              <w:ind w:firstLine="0"/>
              <w:jc w:val="center"/>
              <w:rPr>
                <w:rFonts w:ascii="Times New Roman" w:eastAsia="Times New Roman" w:hAnsi="Times New Roman" w:cs="Times New Roman"/>
                <w:b/>
              </w:rPr>
            </w:pPr>
            <w:r>
              <w:rPr>
                <w:rFonts w:ascii="Times New Roman" w:eastAsia="Times New Roman" w:hAnsi="Times New Roman" w:cs="Times New Roman"/>
                <w:b/>
              </w:rPr>
              <w:t>Цена, рублей в час (с учетом НДС-20%)</w:t>
            </w:r>
          </w:p>
        </w:tc>
      </w:tr>
      <w:tr w:rsidR="00EB2648" w14:paraId="35BE1B7E" w14:textId="77777777">
        <w:trPr>
          <w:trHeight w:val="261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6CB4AB" w14:textId="77777777" w:rsidR="00EB2648" w:rsidRDefault="00000000">
            <w:pPr>
              <w:tabs>
                <w:tab w:val="left" w:pos="709"/>
                <w:tab w:val="left" w:pos="1134"/>
              </w:tabs>
              <w:spacing w:after="0" w:line="240" w:lineRule="auto"/>
              <w:ind w:firstLine="0"/>
              <w:jc w:val="center"/>
              <w:rPr>
                <w:rFonts w:ascii="Times New Roman" w:eastAsia="Times New Roman" w:hAnsi="Times New Roman" w:cs="Times New Roman"/>
                <w:b/>
              </w:rPr>
            </w:pPr>
            <w:r>
              <w:rPr>
                <w:rFonts w:ascii="Times New Roman" w:eastAsia="Times New Roman" w:hAnsi="Times New Roman" w:cs="Times New Roman"/>
                <w:b/>
              </w:rPr>
              <w:t>1.</w:t>
            </w:r>
          </w:p>
        </w:tc>
        <w:tc>
          <w:tcPr>
            <w:tcW w:w="5835" w:type="dxa"/>
            <w:tcBorders>
              <w:top w:val="nil"/>
              <w:left w:val="nil"/>
              <w:bottom w:val="single" w:sz="8" w:space="0" w:color="000000"/>
              <w:right w:val="single" w:sz="8" w:space="0" w:color="000000"/>
            </w:tcBorders>
            <w:tcMar>
              <w:top w:w="100" w:type="dxa"/>
              <w:left w:w="100" w:type="dxa"/>
              <w:bottom w:w="100" w:type="dxa"/>
              <w:right w:w="100" w:type="dxa"/>
            </w:tcMar>
          </w:tcPr>
          <w:p w14:paraId="195BE1A2" w14:textId="77777777" w:rsidR="00EB2648" w:rsidRDefault="00000000">
            <w:pPr>
              <w:tabs>
                <w:tab w:val="left" w:pos="709"/>
                <w:tab w:val="left" w:pos="1134"/>
              </w:tabs>
              <w:spacing w:after="0" w:line="240" w:lineRule="auto"/>
              <w:ind w:firstLine="0"/>
              <w:jc w:val="both"/>
              <w:rPr>
                <w:rFonts w:ascii="Times New Roman" w:eastAsia="Times New Roman" w:hAnsi="Times New Roman" w:cs="Times New Roman"/>
              </w:rPr>
            </w:pPr>
            <w:r>
              <w:rPr>
                <w:rFonts w:ascii="Times New Roman" w:eastAsia="Times New Roman" w:hAnsi="Times New Roman" w:cs="Times New Roman"/>
              </w:rPr>
              <w:t>Услуги по проведению тематических встреч технологических компаний с экспертами в рамках акселерации проектов по разработке российских решений в сфере информационных технологий, проводимых Фондом развития интернет-инициатив в 2023 году в целях реализации федерального проекта «Цифровые технологии» национальной программы «Цифровая экономика Российской Федерации»</w:t>
            </w:r>
          </w:p>
        </w:tc>
        <w:tc>
          <w:tcPr>
            <w:tcW w:w="3390" w:type="dxa"/>
            <w:tcBorders>
              <w:top w:val="nil"/>
              <w:left w:val="nil"/>
              <w:bottom w:val="single" w:sz="8" w:space="0" w:color="000000"/>
              <w:right w:val="single" w:sz="8" w:space="0" w:color="000000"/>
            </w:tcBorders>
            <w:tcMar>
              <w:top w:w="100" w:type="dxa"/>
              <w:left w:w="100" w:type="dxa"/>
              <w:bottom w:w="100" w:type="dxa"/>
              <w:right w:w="100" w:type="dxa"/>
            </w:tcMar>
          </w:tcPr>
          <w:p w14:paraId="74EBD1B3" w14:textId="77777777" w:rsidR="00EB2648" w:rsidRDefault="00000000">
            <w:pPr>
              <w:tabs>
                <w:tab w:val="left" w:pos="709"/>
                <w:tab w:val="left" w:pos="1134"/>
              </w:tabs>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 xml:space="preserve"> </w:t>
            </w:r>
          </w:p>
          <w:p w14:paraId="15D8B5AB" w14:textId="77777777" w:rsidR="00EB2648" w:rsidRDefault="00EB2648">
            <w:pPr>
              <w:tabs>
                <w:tab w:val="left" w:pos="709"/>
                <w:tab w:val="left" w:pos="1134"/>
              </w:tabs>
              <w:spacing w:after="0" w:line="240" w:lineRule="auto"/>
              <w:ind w:firstLine="0"/>
              <w:jc w:val="center"/>
              <w:rPr>
                <w:rFonts w:ascii="Times New Roman" w:eastAsia="Times New Roman" w:hAnsi="Times New Roman" w:cs="Times New Roman"/>
              </w:rPr>
            </w:pPr>
          </w:p>
        </w:tc>
      </w:tr>
    </w:tbl>
    <w:p w14:paraId="5931775B" w14:textId="77777777" w:rsidR="00EB2648" w:rsidRDefault="00EB2648">
      <w:pPr>
        <w:pBdr>
          <w:top w:val="nil"/>
          <w:left w:val="nil"/>
          <w:bottom w:val="nil"/>
          <w:right w:val="nil"/>
          <w:between w:val="nil"/>
        </w:pBdr>
        <w:tabs>
          <w:tab w:val="left" w:pos="709"/>
          <w:tab w:val="left" w:pos="1134"/>
        </w:tabs>
        <w:spacing w:after="0" w:line="240" w:lineRule="auto"/>
        <w:ind w:firstLine="0"/>
        <w:jc w:val="center"/>
        <w:rPr>
          <w:rFonts w:ascii="Times New Roman" w:eastAsia="Times New Roman" w:hAnsi="Times New Roman" w:cs="Times New Roman"/>
        </w:rPr>
      </w:pPr>
    </w:p>
    <w:p w14:paraId="59BCBBF1" w14:textId="77777777" w:rsidR="00EB2648" w:rsidRDefault="00EB2648">
      <w:pPr>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rPr>
      </w:pPr>
    </w:p>
    <w:p w14:paraId="3882FD3E" w14:textId="77777777" w:rsidR="00EB2648" w:rsidRDefault="00EB2648">
      <w:pPr>
        <w:widowControl w:val="0"/>
        <w:tabs>
          <w:tab w:val="left" w:pos="567"/>
          <w:tab w:val="left" w:pos="709"/>
          <w:tab w:val="left" w:pos="1134"/>
        </w:tabs>
        <w:spacing w:after="0" w:line="240" w:lineRule="auto"/>
        <w:ind w:firstLine="567"/>
        <w:jc w:val="center"/>
        <w:rPr>
          <w:rFonts w:ascii="Times New Roman" w:eastAsia="Times New Roman" w:hAnsi="Times New Roman" w:cs="Times New Roman"/>
        </w:rPr>
      </w:pPr>
    </w:p>
    <w:tbl>
      <w:tblPr>
        <w:tblStyle w:val="affa"/>
        <w:tblW w:w="9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040"/>
      </w:tblGrid>
      <w:tr w:rsidR="00EB2648" w14:paraId="0B6B0A98" w14:textId="77777777">
        <w:tc>
          <w:tcPr>
            <w:tcW w:w="4950" w:type="dxa"/>
            <w:tcMar>
              <w:top w:w="100" w:type="dxa"/>
              <w:left w:w="100" w:type="dxa"/>
              <w:bottom w:w="100" w:type="dxa"/>
              <w:right w:w="100" w:type="dxa"/>
            </w:tcMar>
          </w:tcPr>
          <w:p w14:paraId="143A148F"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 xml:space="preserve">Заказчик: </w:t>
            </w:r>
          </w:p>
          <w:p w14:paraId="13336E0B"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Фонд развития интернет-инициатив</w:t>
            </w:r>
          </w:p>
          <w:p w14:paraId="37116966"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Директор</w:t>
            </w:r>
          </w:p>
          <w:p w14:paraId="320539E2" w14:textId="77777777" w:rsidR="00EB2648" w:rsidRDefault="00EB2648">
            <w:pPr>
              <w:tabs>
                <w:tab w:val="left" w:pos="1134"/>
              </w:tabs>
              <w:ind w:firstLine="0"/>
              <w:jc w:val="both"/>
              <w:rPr>
                <w:rFonts w:ascii="Times New Roman" w:eastAsia="Times New Roman" w:hAnsi="Times New Roman" w:cs="Times New Roman"/>
              </w:rPr>
            </w:pPr>
          </w:p>
          <w:p w14:paraId="0D8A660D"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__________________Варламов К.В.</w:t>
            </w:r>
          </w:p>
          <w:p w14:paraId="1179B720"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м.п</w:t>
            </w:r>
          </w:p>
        </w:tc>
        <w:tc>
          <w:tcPr>
            <w:tcW w:w="5040" w:type="dxa"/>
            <w:tcMar>
              <w:top w:w="100" w:type="dxa"/>
              <w:left w:w="100" w:type="dxa"/>
              <w:bottom w:w="100" w:type="dxa"/>
              <w:right w:w="100" w:type="dxa"/>
            </w:tcMar>
          </w:tcPr>
          <w:p w14:paraId="0572F529"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 xml:space="preserve">Исполнитель: </w:t>
            </w:r>
          </w:p>
          <w:p w14:paraId="2633D1A8"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ООО «_________________»</w:t>
            </w:r>
          </w:p>
          <w:p w14:paraId="2CFED081"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4691C0BA" w14:textId="77777777" w:rsidR="00EB2648" w:rsidRDefault="00EB2648">
            <w:pPr>
              <w:tabs>
                <w:tab w:val="left" w:pos="1134"/>
              </w:tabs>
              <w:ind w:firstLine="0"/>
              <w:jc w:val="both"/>
              <w:rPr>
                <w:rFonts w:ascii="Times New Roman" w:eastAsia="Times New Roman" w:hAnsi="Times New Roman" w:cs="Times New Roman"/>
              </w:rPr>
            </w:pPr>
          </w:p>
          <w:p w14:paraId="609B6D92"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__________________ / ______________</w:t>
            </w:r>
          </w:p>
          <w:p w14:paraId="45C75740" w14:textId="77777777" w:rsidR="00EB2648" w:rsidRDefault="00000000">
            <w:pPr>
              <w:tabs>
                <w:tab w:val="left" w:pos="1134"/>
              </w:tabs>
              <w:ind w:firstLine="0"/>
              <w:jc w:val="both"/>
              <w:rPr>
                <w:rFonts w:ascii="Times New Roman" w:eastAsia="Times New Roman" w:hAnsi="Times New Roman" w:cs="Times New Roman"/>
              </w:rPr>
            </w:pPr>
            <w:r>
              <w:rPr>
                <w:rFonts w:ascii="Times New Roman" w:eastAsia="Times New Roman" w:hAnsi="Times New Roman" w:cs="Times New Roman"/>
              </w:rPr>
              <w:t>М.п.</w:t>
            </w:r>
          </w:p>
        </w:tc>
      </w:tr>
    </w:tbl>
    <w:p w14:paraId="2482229E" w14:textId="77777777" w:rsidR="00EB2648" w:rsidRDefault="00EB2648">
      <w:pPr>
        <w:pBdr>
          <w:top w:val="nil"/>
          <w:left w:val="nil"/>
          <w:bottom w:val="nil"/>
          <w:right w:val="nil"/>
          <w:between w:val="nil"/>
        </w:pBdr>
        <w:tabs>
          <w:tab w:val="left" w:pos="709"/>
          <w:tab w:val="left" w:pos="1134"/>
        </w:tabs>
        <w:spacing w:after="0" w:line="240" w:lineRule="auto"/>
        <w:ind w:firstLine="567"/>
        <w:jc w:val="center"/>
        <w:rPr>
          <w:rFonts w:ascii="Times New Roman" w:eastAsia="Times New Roman" w:hAnsi="Times New Roman" w:cs="Times New Roman"/>
        </w:rPr>
      </w:pPr>
    </w:p>
    <w:p w14:paraId="2F76C01F" w14:textId="77777777" w:rsidR="00EB2648" w:rsidRDefault="00EB2648">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p>
    <w:p w14:paraId="79B52BFE" w14:textId="77777777" w:rsidR="00EB2648" w:rsidRDefault="00EB2648">
      <w:pPr>
        <w:pBdr>
          <w:top w:val="nil"/>
          <w:left w:val="nil"/>
          <w:bottom w:val="nil"/>
          <w:right w:val="nil"/>
          <w:between w:val="nil"/>
        </w:pBdr>
        <w:tabs>
          <w:tab w:val="left" w:pos="709"/>
          <w:tab w:val="left" w:pos="1134"/>
        </w:tabs>
        <w:spacing w:after="0" w:line="240" w:lineRule="auto"/>
        <w:ind w:firstLine="567"/>
        <w:jc w:val="right"/>
        <w:rPr>
          <w:rFonts w:ascii="Times New Roman" w:eastAsia="Times New Roman" w:hAnsi="Times New Roman" w:cs="Times New Roman"/>
        </w:rPr>
      </w:pPr>
    </w:p>
    <w:sectPr w:rsidR="00EB2648">
      <w:headerReference w:type="even" r:id="rId9"/>
      <w:headerReference w:type="default" r:id="rId10"/>
      <w:footerReference w:type="even" r:id="rId11"/>
      <w:footerReference w:type="default" r:id="rId12"/>
      <w:headerReference w:type="first" r:id="rId13"/>
      <w:footerReference w:type="first" r:id="rId14"/>
      <w:pgSz w:w="11906" w:h="16838"/>
      <w:pgMar w:top="708" w:right="424" w:bottom="426" w:left="851" w:header="283" w:footer="2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1FA71" w14:textId="77777777" w:rsidR="00534BF9" w:rsidRDefault="00534BF9">
      <w:pPr>
        <w:spacing w:after="0" w:line="240" w:lineRule="auto"/>
      </w:pPr>
      <w:r>
        <w:separator/>
      </w:r>
    </w:p>
  </w:endnote>
  <w:endnote w:type="continuationSeparator" w:id="0">
    <w:p w14:paraId="6B3727B4" w14:textId="77777777" w:rsidR="00534BF9" w:rsidRDefault="0053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5528" w14:textId="77777777" w:rsidR="00EB2648" w:rsidRDefault="00EB2648">
    <w:pPr>
      <w:pBdr>
        <w:top w:val="nil"/>
        <w:left w:val="nil"/>
        <w:bottom w:val="nil"/>
        <w:right w:val="nil"/>
        <w:between w:val="nil"/>
      </w:pBdr>
      <w:spacing w:after="0" w:line="240" w:lineRule="auto"/>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282C" w14:textId="77777777" w:rsidR="00EB2648" w:rsidRDefault="00000000">
    <w:pPr>
      <w:pBdr>
        <w:top w:val="nil"/>
        <w:left w:val="nil"/>
        <w:bottom w:val="nil"/>
        <w:right w:val="nil"/>
        <w:between w:val="nil"/>
      </w:pBdr>
      <w:tabs>
        <w:tab w:val="center" w:pos="4153"/>
        <w:tab w:val="right" w:pos="8306"/>
      </w:tabs>
      <w:spacing w:after="98" w:line="240" w:lineRule="auto"/>
      <w:ind w:hanging="2"/>
      <w:jc w:val="right"/>
      <w:rPr>
        <w:sz w:val="20"/>
        <w:szCs w:val="20"/>
      </w:rPr>
    </w:pPr>
    <w:r>
      <w:rPr>
        <w:rFonts w:ascii="Times New Roman" w:eastAsia="Times New Roman" w:hAnsi="Times New Roman" w:cs="Times New Roman"/>
        <w:i/>
        <w:sz w:val="20"/>
        <w:szCs w:val="20"/>
      </w:rPr>
      <w:t xml:space="preserve">Страница </w:t>
    </w:r>
    <w:r>
      <w:rPr>
        <w:rFonts w:ascii="Times New Roman" w:eastAsia="Times New Roman" w:hAnsi="Times New Roman" w:cs="Times New Roman"/>
        <w:i/>
        <w:sz w:val="20"/>
        <w:szCs w:val="20"/>
      </w:rPr>
      <w:fldChar w:fldCharType="begin"/>
    </w:r>
    <w:r>
      <w:rPr>
        <w:rFonts w:ascii="Times New Roman" w:eastAsia="Times New Roman" w:hAnsi="Times New Roman" w:cs="Times New Roman"/>
        <w:i/>
        <w:sz w:val="20"/>
        <w:szCs w:val="20"/>
      </w:rPr>
      <w:instrText>PAGE</w:instrText>
    </w:r>
    <w:r>
      <w:rPr>
        <w:rFonts w:ascii="Times New Roman" w:eastAsia="Times New Roman" w:hAnsi="Times New Roman" w:cs="Times New Roman"/>
        <w:i/>
        <w:sz w:val="20"/>
        <w:szCs w:val="20"/>
      </w:rPr>
      <w:fldChar w:fldCharType="separate"/>
    </w:r>
    <w:r w:rsidR="00320C7F">
      <w:rPr>
        <w:rFonts w:ascii="Times New Roman" w:eastAsia="Times New Roman" w:hAnsi="Times New Roman" w:cs="Times New Roman"/>
        <w:i/>
        <w:noProof/>
        <w:sz w:val="20"/>
        <w:szCs w:val="20"/>
      </w:rPr>
      <w:t>1</w:t>
    </w:r>
    <w:r>
      <w:rPr>
        <w:rFonts w:ascii="Times New Roman" w:eastAsia="Times New Roman" w:hAnsi="Times New Roman" w:cs="Times New Roman"/>
        <w:i/>
        <w:sz w:val="20"/>
        <w:szCs w:val="20"/>
      </w:rPr>
      <w:fldChar w:fldCharType="end"/>
    </w:r>
    <w:r>
      <w:rPr>
        <w:rFonts w:ascii="Times New Roman" w:eastAsia="Times New Roman" w:hAnsi="Times New Roman" w:cs="Times New Roman"/>
        <w:i/>
        <w:sz w:val="20"/>
        <w:szCs w:val="20"/>
      </w:rPr>
      <w:t xml:space="preserve"> из </w:t>
    </w:r>
    <w:r>
      <w:rPr>
        <w:rFonts w:ascii="Times New Roman" w:eastAsia="Times New Roman" w:hAnsi="Times New Roman" w:cs="Times New Roman"/>
        <w:i/>
        <w:sz w:val="20"/>
        <w:szCs w:val="20"/>
      </w:rPr>
      <w:fldChar w:fldCharType="begin"/>
    </w:r>
    <w:r>
      <w:rPr>
        <w:rFonts w:ascii="Times New Roman" w:eastAsia="Times New Roman" w:hAnsi="Times New Roman" w:cs="Times New Roman"/>
        <w:i/>
        <w:sz w:val="20"/>
        <w:szCs w:val="20"/>
      </w:rPr>
      <w:instrText>NUMPAGES</w:instrText>
    </w:r>
    <w:r>
      <w:rPr>
        <w:rFonts w:ascii="Times New Roman" w:eastAsia="Times New Roman" w:hAnsi="Times New Roman" w:cs="Times New Roman"/>
        <w:i/>
        <w:sz w:val="20"/>
        <w:szCs w:val="20"/>
      </w:rPr>
      <w:fldChar w:fldCharType="separate"/>
    </w:r>
    <w:r w:rsidR="00320C7F">
      <w:rPr>
        <w:rFonts w:ascii="Times New Roman" w:eastAsia="Times New Roman" w:hAnsi="Times New Roman" w:cs="Times New Roman"/>
        <w:i/>
        <w:noProof/>
        <w:sz w:val="20"/>
        <w:szCs w:val="20"/>
      </w:rPr>
      <w:t>2</w:t>
    </w:r>
    <w:r>
      <w:rPr>
        <w:rFonts w:ascii="Times New Roman" w:eastAsia="Times New Roman" w:hAnsi="Times New Roman" w:cs="Times New Roman"/>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C4F7" w14:textId="77777777" w:rsidR="00EB2648" w:rsidRDefault="00EB2648">
    <w:pPr>
      <w:pBdr>
        <w:top w:val="nil"/>
        <w:left w:val="nil"/>
        <w:bottom w:val="nil"/>
        <w:right w:val="nil"/>
        <w:between w:val="nil"/>
      </w:pBdr>
      <w:spacing w:after="0" w:line="240" w:lineRule="auto"/>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23D1A" w14:textId="77777777" w:rsidR="00534BF9" w:rsidRDefault="00534BF9">
      <w:pPr>
        <w:spacing w:after="0" w:line="240" w:lineRule="auto"/>
      </w:pPr>
      <w:r>
        <w:separator/>
      </w:r>
    </w:p>
  </w:footnote>
  <w:footnote w:type="continuationSeparator" w:id="0">
    <w:p w14:paraId="44D5ED39" w14:textId="77777777" w:rsidR="00534BF9" w:rsidRDefault="00534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19E1" w14:textId="77777777" w:rsidR="00EB2648" w:rsidRDefault="00EB2648">
    <w:pPr>
      <w:pBdr>
        <w:top w:val="nil"/>
        <w:left w:val="nil"/>
        <w:bottom w:val="nil"/>
        <w:right w:val="nil"/>
        <w:between w:val="nil"/>
      </w:pBdr>
      <w:spacing w:after="0" w:line="240" w:lineRule="auto"/>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A687" w14:textId="77777777" w:rsidR="00EB2648" w:rsidRDefault="00000000">
    <w:pPr>
      <w:pBdr>
        <w:top w:val="nil"/>
        <w:left w:val="nil"/>
        <w:bottom w:val="nil"/>
        <w:right w:val="nil"/>
        <w:between w:val="nil"/>
      </w:pBdr>
      <w:tabs>
        <w:tab w:val="center" w:pos="4153"/>
        <w:tab w:val="right" w:pos="8306"/>
      </w:tabs>
      <w:spacing w:after="0" w:line="240" w:lineRule="auto"/>
      <w:ind w:hanging="2"/>
      <w:jc w:val="right"/>
      <w:rPr>
        <w:sz w:val="20"/>
        <w:szCs w:val="20"/>
        <w:highlight w:val="yellow"/>
      </w:rPr>
    </w:pPr>
    <w:r>
      <w:rPr>
        <w:rFonts w:ascii="Times New Roman" w:eastAsia="Times New Roman" w:hAnsi="Times New Roman" w:cs="Times New Roman"/>
        <w:i/>
        <w:sz w:val="20"/>
        <w:szCs w:val="20"/>
      </w:rPr>
      <w:t>Договор возмездного оказания услуг от __.__.2022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F0C4" w14:textId="77777777" w:rsidR="00EB2648" w:rsidRDefault="00EB2648">
    <w:pPr>
      <w:pBdr>
        <w:top w:val="nil"/>
        <w:left w:val="nil"/>
        <w:bottom w:val="nil"/>
        <w:right w:val="nil"/>
        <w:between w:val="nil"/>
      </w:pBdr>
      <w:spacing w:after="0" w:line="240" w:lineRule="auto"/>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37C8"/>
    <w:multiLevelType w:val="multilevel"/>
    <w:tmpl w:val="4684C4F0"/>
    <w:lvl w:ilvl="0">
      <w:start w:val="18"/>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C2795C"/>
    <w:multiLevelType w:val="multilevel"/>
    <w:tmpl w:val="004EF676"/>
    <w:lvl w:ilvl="0">
      <w:start w:val="16"/>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1FA569F"/>
    <w:multiLevelType w:val="multilevel"/>
    <w:tmpl w:val="AD86A038"/>
    <w:lvl w:ilvl="0">
      <w:start w:val="3"/>
      <w:numFmt w:val="decimal"/>
      <w:lvlText w:val="%1."/>
      <w:lvlJc w:val="left"/>
      <w:pPr>
        <w:ind w:left="359" w:hanging="360"/>
      </w:pPr>
    </w:lvl>
    <w:lvl w:ilvl="1">
      <w:start w:val="1"/>
      <w:numFmt w:val="decimal"/>
      <w:lvlText w:val="%1.%2."/>
      <w:lvlJc w:val="left"/>
      <w:pPr>
        <w:ind w:left="389" w:hanging="390"/>
      </w:pPr>
    </w:lvl>
    <w:lvl w:ilvl="2">
      <w:start w:val="1"/>
      <w:numFmt w:val="decimal"/>
      <w:lvlText w:val="%1.%2.%3."/>
      <w:lvlJc w:val="left"/>
      <w:pPr>
        <w:ind w:left="719" w:hanging="720"/>
      </w:pPr>
    </w:lvl>
    <w:lvl w:ilvl="3">
      <w:start w:val="1"/>
      <w:numFmt w:val="decimal"/>
      <w:lvlText w:val="%1.%2.%3.%4."/>
      <w:lvlJc w:val="left"/>
      <w:pPr>
        <w:ind w:left="719" w:hanging="720"/>
      </w:pPr>
    </w:lvl>
    <w:lvl w:ilvl="4">
      <w:start w:val="1"/>
      <w:numFmt w:val="decimal"/>
      <w:lvlText w:val="%1.%2.%3.%4.%5."/>
      <w:lvlJc w:val="left"/>
      <w:pPr>
        <w:ind w:left="1079" w:hanging="1080"/>
      </w:pPr>
    </w:lvl>
    <w:lvl w:ilvl="5">
      <w:start w:val="1"/>
      <w:numFmt w:val="decimal"/>
      <w:lvlText w:val="%1.%2.%3.%4.%5.%6."/>
      <w:lvlJc w:val="left"/>
      <w:pPr>
        <w:ind w:left="1079" w:hanging="1080"/>
      </w:pPr>
    </w:lvl>
    <w:lvl w:ilvl="6">
      <w:start w:val="1"/>
      <w:numFmt w:val="decimal"/>
      <w:lvlText w:val="%1.%2.%3.%4.%5.%6.%7."/>
      <w:lvlJc w:val="left"/>
      <w:pPr>
        <w:ind w:left="1439" w:hanging="1440"/>
      </w:pPr>
    </w:lvl>
    <w:lvl w:ilvl="7">
      <w:start w:val="1"/>
      <w:numFmt w:val="decimal"/>
      <w:lvlText w:val="%1.%2.%3.%4.%5.%6.%7.%8."/>
      <w:lvlJc w:val="left"/>
      <w:pPr>
        <w:ind w:left="1439" w:hanging="1440"/>
      </w:pPr>
    </w:lvl>
    <w:lvl w:ilvl="8">
      <w:start w:val="1"/>
      <w:numFmt w:val="decimal"/>
      <w:lvlText w:val="%1.%2.%3.%4.%5.%6.%7.%8.%9."/>
      <w:lvlJc w:val="left"/>
      <w:pPr>
        <w:ind w:left="1799" w:hanging="1800"/>
      </w:pPr>
    </w:lvl>
  </w:abstractNum>
  <w:abstractNum w:abstractNumId="3" w15:restartNumberingAfterBreak="0">
    <w:nsid w:val="6D48430D"/>
    <w:multiLevelType w:val="multilevel"/>
    <w:tmpl w:val="F7B6A152"/>
    <w:lvl w:ilvl="0">
      <w:start w:val="5"/>
      <w:numFmt w:val="decimal"/>
      <w:lvlText w:val="%1."/>
      <w:lvlJc w:val="left"/>
      <w:pPr>
        <w:ind w:left="360" w:hanging="360"/>
      </w:pPr>
    </w:lvl>
    <w:lvl w:ilvl="1">
      <w:start w:val="1"/>
      <w:numFmt w:val="decimal"/>
      <w:lvlText w:val="%1.%2."/>
      <w:lvlJc w:val="left"/>
      <w:pPr>
        <w:ind w:left="359" w:hanging="360"/>
      </w:pPr>
    </w:lvl>
    <w:lvl w:ilvl="2">
      <w:start w:val="1"/>
      <w:numFmt w:val="decimal"/>
      <w:lvlText w:val="%1.%2.%3."/>
      <w:lvlJc w:val="left"/>
      <w:pPr>
        <w:ind w:left="718" w:hanging="720"/>
      </w:pPr>
    </w:lvl>
    <w:lvl w:ilvl="3">
      <w:start w:val="1"/>
      <w:numFmt w:val="decimal"/>
      <w:lvlText w:val="%1.%2.%3.%4."/>
      <w:lvlJc w:val="left"/>
      <w:pPr>
        <w:ind w:left="717" w:hanging="720"/>
      </w:pPr>
    </w:lvl>
    <w:lvl w:ilvl="4">
      <w:start w:val="1"/>
      <w:numFmt w:val="decimal"/>
      <w:lvlText w:val="%1.%2.%3.%4.%5."/>
      <w:lvlJc w:val="left"/>
      <w:pPr>
        <w:ind w:left="1076" w:hanging="1080"/>
      </w:pPr>
    </w:lvl>
    <w:lvl w:ilvl="5">
      <w:start w:val="1"/>
      <w:numFmt w:val="decimal"/>
      <w:lvlText w:val="%1.%2.%3.%4.%5.%6."/>
      <w:lvlJc w:val="left"/>
      <w:pPr>
        <w:ind w:left="1075" w:hanging="1080"/>
      </w:pPr>
    </w:lvl>
    <w:lvl w:ilvl="6">
      <w:start w:val="1"/>
      <w:numFmt w:val="decimal"/>
      <w:lvlText w:val="%1.%2.%3.%4.%5.%6.%7."/>
      <w:lvlJc w:val="left"/>
      <w:pPr>
        <w:ind w:left="1434" w:hanging="1440"/>
      </w:pPr>
    </w:lvl>
    <w:lvl w:ilvl="7">
      <w:start w:val="1"/>
      <w:numFmt w:val="decimal"/>
      <w:lvlText w:val="%1.%2.%3.%4.%5.%6.%7.%8."/>
      <w:lvlJc w:val="left"/>
      <w:pPr>
        <w:ind w:left="1433" w:hanging="1440"/>
      </w:pPr>
    </w:lvl>
    <w:lvl w:ilvl="8">
      <w:start w:val="1"/>
      <w:numFmt w:val="decimal"/>
      <w:lvlText w:val="%1.%2.%3.%4.%5.%6.%7.%8.%9."/>
      <w:lvlJc w:val="left"/>
      <w:pPr>
        <w:ind w:left="1792" w:hanging="1800"/>
      </w:pPr>
    </w:lvl>
  </w:abstractNum>
  <w:abstractNum w:abstractNumId="4" w15:restartNumberingAfterBreak="0">
    <w:nsid w:val="6FDE6189"/>
    <w:multiLevelType w:val="multilevel"/>
    <w:tmpl w:val="3C981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DA1C33"/>
    <w:multiLevelType w:val="multilevel"/>
    <w:tmpl w:val="EBDE39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95832891">
    <w:abstractNumId w:val="5"/>
  </w:num>
  <w:num w:numId="2" w16cid:durableId="333803823">
    <w:abstractNumId w:val="0"/>
  </w:num>
  <w:num w:numId="3" w16cid:durableId="706686884">
    <w:abstractNumId w:val="1"/>
  </w:num>
  <w:num w:numId="4" w16cid:durableId="1750299568">
    <w:abstractNumId w:val="4"/>
  </w:num>
  <w:num w:numId="5" w16cid:durableId="848982374">
    <w:abstractNumId w:val="2"/>
  </w:num>
  <w:num w:numId="6" w16cid:durableId="823399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648"/>
    <w:rsid w:val="00320C7F"/>
    <w:rsid w:val="00534BF9"/>
    <w:rsid w:val="00EB2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0F5B"/>
  <w15:docId w15:val="{09228C5B-A81F-4BCD-A9BF-D86E42D4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95B"/>
  </w:style>
  <w:style w:type="paragraph" w:styleId="1">
    <w:name w:val="heading 1"/>
    <w:basedOn w:val="a"/>
    <w:next w:val="a"/>
    <w:uiPriority w:val="9"/>
    <w:qFormat/>
    <w:pPr>
      <w:keepNext/>
      <w:keepLines/>
      <w:spacing w:before="480" w:after="0" w:line="240" w:lineRule="auto"/>
      <w:jc w:val="both"/>
      <w:outlineLvl w:val="0"/>
    </w:pPr>
    <w:rPr>
      <w:rFonts w:ascii="Cambria" w:eastAsia="Cambria" w:hAnsi="Cambria" w:cs="Cambria"/>
      <w:b/>
      <w:color w:val="366091"/>
      <w:sz w:val="28"/>
      <w:szCs w:val="28"/>
    </w:rPr>
  </w:style>
  <w:style w:type="paragraph" w:styleId="2">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semiHidden/>
    <w:unhideWhenUsed/>
    <w:qFormat/>
    <w:pPr>
      <w:keepNext/>
      <w:keepLines/>
      <w:spacing w:before="240" w:after="60" w:line="240" w:lineRule="auto"/>
      <w:jc w:val="both"/>
      <w:outlineLvl w:val="2"/>
    </w:pPr>
    <w:rPr>
      <w:rFonts w:ascii="Arial" w:eastAsia="Arial" w:hAnsi="Arial" w:cs="Arial"/>
      <w:b/>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ечания Знак"/>
    <w:basedOn w:val="a0"/>
    <w:link w:val="af1"/>
    <w:uiPriority w:val="99"/>
    <w:semiHidden/>
    <w:rPr>
      <w:sz w:val="20"/>
      <w:szCs w:val="20"/>
    </w:rPr>
  </w:style>
  <w:style w:type="character" w:styleId="af3">
    <w:name w:val="annotation reference"/>
    <w:basedOn w:val="a0"/>
    <w:uiPriority w:val="99"/>
    <w:semiHidden/>
    <w:unhideWhenUsed/>
    <w:rPr>
      <w:sz w:val="16"/>
      <w:szCs w:val="16"/>
    </w:rPr>
  </w:style>
  <w:style w:type="character" w:styleId="af4">
    <w:name w:val="Hyperlink"/>
    <w:basedOn w:val="a0"/>
    <w:uiPriority w:val="99"/>
    <w:unhideWhenUsed/>
    <w:rsid w:val="00EE5112"/>
    <w:rPr>
      <w:color w:val="0000FF"/>
      <w:u w:val="single"/>
    </w:rPr>
  </w:style>
  <w:style w:type="character" w:customStyle="1" w:styleId="10">
    <w:name w:val="Неразрешенное упоминание1"/>
    <w:basedOn w:val="a0"/>
    <w:uiPriority w:val="99"/>
    <w:semiHidden/>
    <w:unhideWhenUsed/>
    <w:rsid w:val="00D2144A"/>
    <w:rPr>
      <w:color w:val="605E5C"/>
      <w:shd w:val="clear" w:color="auto" w:fill="E1DFDD"/>
    </w:rPr>
  </w:style>
  <w:style w:type="paragraph" w:styleId="af5">
    <w:name w:val="Balloon Text"/>
    <w:basedOn w:val="a"/>
    <w:link w:val="af6"/>
    <w:uiPriority w:val="99"/>
    <w:semiHidden/>
    <w:unhideWhenUsed/>
    <w:rsid w:val="002266DC"/>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2266DC"/>
    <w:rPr>
      <w:rFonts w:ascii="Segoe UI" w:hAnsi="Segoe UI" w:cs="Segoe UI"/>
      <w:sz w:val="18"/>
      <w:szCs w:val="18"/>
    </w:rPr>
  </w:style>
  <w:style w:type="paragraph" w:styleId="af7">
    <w:name w:val="List Paragraph"/>
    <w:basedOn w:val="a"/>
    <w:uiPriority w:val="34"/>
    <w:qFormat/>
    <w:rsid w:val="00F646FC"/>
    <w:pPr>
      <w:ind w:left="720"/>
      <w:contextualSpacing/>
    </w:pPr>
  </w:style>
  <w:style w:type="character" w:styleId="af8">
    <w:name w:val="Unresolved Mention"/>
    <w:basedOn w:val="a0"/>
    <w:uiPriority w:val="99"/>
    <w:semiHidden/>
    <w:unhideWhenUsed/>
    <w:rsid w:val="00C05B8F"/>
    <w:rPr>
      <w:color w:val="605E5C"/>
      <w:shd w:val="clear" w:color="auto" w:fill="E1DFDD"/>
    </w:rPr>
  </w:style>
  <w:style w:type="table" w:styleId="af9">
    <w:name w:val="Table Grid"/>
    <w:basedOn w:val="a1"/>
    <w:uiPriority w:val="39"/>
    <w:rsid w:val="003F1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pPr>
      <w:spacing w:after="0" w:line="240" w:lineRule="auto"/>
    </w:pPr>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0"/>
    <w:pPr>
      <w:spacing w:after="0" w:line="240" w:lineRule="auto"/>
    </w:pPr>
    <w:tblPr>
      <w:tblStyleRowBandSize w:val="1"/>
      <w:tblStyleColBandSize w:val="1"/>
      <w:tblCellMar>
        <w:top w:w="100" w:type="dxa"/>
        <w:left w:w="115" w:type="dxa"/>
        <w:bottom w:w="100" w:type="dxa"/>
        <w:right w:w="115" w:type="dxa"/>
      </w:tblCellMar>
    </w:tblPr>
  </w:style>
  <w:style w:type="table" w:customStyle="1" w:styleId="aff5">
    <w:basedOn w:val="TableNormal0"/>
    <w:pPr>
      <w:spacing w:after="0" w:line="240" w:lineRule="auto"/>
    </w:pPr>
    <w:tblPr>
      <w:tblStyleRowBandSize w:val="1"/>
      <w:tblStyleColBandSize w:val="1"/>
      <w:tblCellMar>
        <w:top w:w="100" w:type="dxa"/>
        <w:left w:w="115" w:type="dxa"/>
        <w:bottom w:w="100" w:type="dxa"/>
        <w:right w:w="115" w:type="dxa"/>
      </w:tblCellMar>
    </w:tblPr>
  </w:style>
  <w:style w:type="table" w:customStyle="1" w:styleId="aff6">
    <w:basedOn w:val="TableNormal0"/>
    <w:pPr>
      <w:spacing w:after="0" w:line="240" w:lineRule="auto"/>
    </w:pPr>
    <w:tblPr>
      <w:tblStyleRowBandSize w:val="1"/>
      <w:tblStyleColBandSize w:val="1"/>
      <w:tblCellMar>
        <w:top w:w="100" w:type="dxa"/>
        <w:left w:w="115" w:type="dxa"/>
        <w:bottom w:w="100" w:type="dxa"/>
        <w:right w:w="115" w:type="dxa"/>
      </w:tblCellMar>
    </w:tblPr>
  </w:style>
  <w:style w:type="table" w:customStyle="1" w:styleId="aff7">
    <w:basedOn w:val="TableNormal0"/>
    <w:pPr>
      <w:spacing w:after="0" w:line="240" w:lineRule="auto"/>
    </w:pPr>
    <w:tblPr>
      <w:tblStyleRowBandSize w:val="1"/>
      <w:tblStyleColBandSize w:val="1"/>
      <w:tblCellMar>
        <w:top w:w="100" w:type="dxa"/>
        <w:left w:w="115" w:type="dxa"/>
        <w:bottom w:w="100" w:type="dxa"/>
        <w:right w:w="115" w:type="dxa"/>
      </w:tblCellMar>
    </w:tblPr>
  </w:style>
  <w:style w:type="table" w:customStyle="1" w:styleId="aff8">
    <w:basedOn w:val="TableNormal0"/>
    <w:pPr>
      <w:spacing w:after="0" w:line="240" w:lineRule="auto"/>
    </w:pPr>
    <w:tblPr>
      <w:tblStyleRowBandSize w:val="1"/>
      <w:tblStyleColBandSize w:val="1"/>
      <w:tblCellMar>
        <w:top w:w="100" w:type="dxa"/>
        <w:left w:w="115" w:type="dxa"/>
        <w:bottom w:w="100" w:type="dxa"/>
        <w:right w:w="115" w:type="dxa"/>
      </w:tblCellMar>
    </w:tblPr>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pPr>
      <w:spacing w:after="0"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pirnazarova@iidf.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hGYc37QmCfVhpJEVAyu5iRr2AA==">AMUW2mUP6tIWn1hnKUz3iWSZzZ7Nr9nDAeXIVEhJqzHrkTrFFjTjNPYfGLMwrcv+4GabzlPOQoHZtaYFMCmACr25AuEC/7HqsswmzuPvfssLn4Su1r9lluEgdQyp4wTBUDFKI/1lXlT0vGF5rLoQ0KUT9HXUkjY1yNUWqhrTx4nY9iZdgaZXZP3I/2Z62skAUSRqXhh3xHvlnLZqi1rmIXm6z2UF13tqM3dSZMMxlqS79IfWBAx1P/8ygQMgQKJfSymrTrSesxLFrT/vqkLWfsro3SvD16k03JgoSA3K367bLtznhmdSla4ngTyAlDDczHzfGwrTgFrfDa693gu7CyhpTRX6RvJB4pQJ35I7sxN5Vu+fTTFpUQbFDkkzLS2zfE+Pen5OjaCknMbbkWsDWhdWKI74h61j2/MrJHAg5IWTNIZRxH96N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7290</Words>
  <Characters>41554</Characters>
  <Application>Microsoft Office Word</Application>
  <DocSecurity>0</DocSecurity>
  <Lines>346</Lines>
  <Paragraphs>97</Paragraphs>
  <ScaleCrop>false</ScaleCrop>
  <Company/>
  <LinksUpToDate>false</LinksUpToDate>
  <CharactersWithSpaces>48747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Ирина Александровна</dc:creator>
  <cp:lastModifiedBy>Попова Ирина Александровна</cp:lastModifiedBy>
  <cp:revision>2</cp:revision>
  <dcterms:created xsi:type="dcterms:W3CDTF">2022-12-15T07:08:00Z</dcterms:created>
  <dcterms:modified xsi:type="dcterms:W3CDTF">2022-12-15T07:08:00Z</dcterms:modified>
</cp:coreProperties>
</file>