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0EC3" w14:textId="078ABB1C" w:rsid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bookmarkStart w:id="0" w:name="_Hlk158383602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</w:t>
      </w:r>
      <w:r w:rsidRPr="00DE5955">
        <w:rPr>
          <w:rFonts w:ascii="Times New Roman" w:eastAsia="Times New Roman" w:hAnsi="Times New Roman" w:cs="Times New Roman"/>
          <w:b/>
          <w:bCs/>
          <w:color w:val="0070C0"/>
        </w:rPr>
        <w:t>Часть VI ТЕХНИЧЕСКАЯ ЧАСТЬ ЗАКУПОЧНОЙ ДОКУМЕНТАЦИИ</w:t>
      </w:r>
    </w:p>
    <w:p w14:paraId="4DD5A667" w14:textId="77777777" w:rsidR="00DE5955" w:rsidRP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37C67F0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56AC07F3" w14:textId="1E77D4D8" w:rsidR="0066753A" w:rsidRPr="00006409" w:rsidRDefault="0066753A" w:rsidP="0066753A">
      <w:pPr>
        <w:pStyle w:val="af6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006409" w:rsidRPr="0000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</w:t>
      </w:r>
      <w:hyperlink r:id="rId8">
        <w:r w:rsidR="00006409" w:rsidRPr="0000640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проекта</w:t>
        </w:r>
      </w:hyperlink>
      <w:r w:rsidR="00006409" w:rsidRPr="0000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«Цифровые технологии» национальной </w:t>
      </w:r>
      <w:hyperlink r:id="rId9">
        <w:r w:rsidR="00006409" w:rsidRPr="0000640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программы</w:t>
        </w:r>
      </w:hyperlink>
      <w:r w:rsidR="00006409" w:rsidRPr="00006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«Цифровая экономика Российской Федерации»</w:t>
      </w:r>
    </w:p>
    <w:p w14:paraId="20B9E419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05F5D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color w:val="000000"/>
          <w:sz w:val="24"/>
          <w:szCs w:val="24"/>
        </w:rPr>
        <w:t>(Идентификатор соглашения о предоставлении субсидии №000000D507121P0B0002)</w:t>
      </w:r>
    </w:p>
    <w:p w14:paraId="700722D0" w14:textId="77777777" w:rsidR="0066753A" w:rsidRPr="0066753A" w:rsidRDefault="0066753A" w:rsidP="006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F6FF6" w14:textId="77777777" w:rsidR="0066753A" w:rsidRPr="0066753A" w:rsidRDefault="0066753A" w:rsidP="0066753A">
      <w:pPr>
        <w:pStyle w:val="af9"/>
        <w:jc w:val="both"/>
      </w:pPr>
    </w:p>
    <w:bookmarkEnd w:id="0"/>
    <w:p w14:paraId="05B80DC6" w14:textId="77777777" w:rsidR="00006409" w:rsidRDefault="00006409" w:rsidP="00006409">
      <w:pPr>
        <w:pStyle w:val="af9"/>
        <w:ind w:firstLine="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2530B4">
        <w:rPr>
          <w:rFonts w:eastAsiaTheme="minorHAnsi" w:cstheme="minorBidi"/>
          <w:b/>
          <w:bCs/>
          <w:sz w:val="22"/>
          <w:szCs w:val="22"/>
          <w:lang w:eastAsia="en-US"/>
        </w:rPr>
        <w:t>1.</w:t>
      </w:r>
      <w:r w:rsidRPr="002530B4">
        <w:rPr>
          <w:rFonts w:eastAsiaTheme="minorHAnsi" w:cstheme="minorBidi"/>
          <w:sz w:val="22"/>
          <w:szCs w:val="22"/>
          <w:lang w:eastAsia="en-US"/>
        </w:rPr>
        <w:tab/>
      </w:r>
      <w:r w:rsidRPr="002530B4">
        <w:rPr>
          <w:rFonts w:eastAsiaTheme="minorHAnsi" w:cstheme="minorBidi"/>
          <w:b/>
          <w:bCs/>
          <w:sz w:val="22"/>
          <w:szCs w:val="22"/>
          <w:lang w:eastAsia="en-US"/>
        </w:rPr>
        <w:t>Предмет Договора:</w:t>
      </w:r>
      <w:r w:rsidRPr="002530B4">
        <w:rPr>
          <w:rFonts w:eastAsiaTheme="minorHAnsi" w:cstheme="minorBidi"/>
          <w:sz w:val="22"/>
          <w:szCs w:val="22"/>
          <w:lang w:eastAsia="en-US"/>
        </w:rPr>
        <w:t xml:space="preserve"> оказание услуг сервисно</w:t>
      </w:r>
      <w:r>
        <w:rPr>
          <w:rFonts w:eastAsiaTheme="minorHAnsi" w:cstheme="minorBidi"/>
          <w:sz w:val="22"/>
          <w:szCs w:val="22"/>
          <w:lang w:eastAsia="en-US"/>
        </w:rPr>
        <w:t>го</w:t>
      </w:r>
      <w:r w:rsidRPr="002530B4">
        <w:rPr>
          <w:rFonts w:eastAsiaTheme="minorHAnsi" w:cstheme="minorBidi"/>
          <w:sz w:val="22"/>
          <w:szCs w:val="22"/>
          <w:lang w:eastAsia="en-US"/>
        </w:rPr>
        <w:t xml:space="preserve"> обслуживани</w:t>
      </w:r>
      <w:r>
        <w:rPr>
          <w:rFonts w:eastAsiaTheme="minorHAnsi" w:cstheme="minorBidi"/>
          <w:sz w:val="22"/>
          <w:szCs w:val="22"/>
          <w:lang w:eastAsia="en-US"/>
        </w:rPr>
        <w:t>я</w:t>
      </w:r>
      <w:r w:rsidRPr="002530B4">
        <w:rPr>
          <w:rFonts w:eastAsiaTheme="minorHAnsi" w:cstheme="minorBidi"/>
          <w:sz w:val="22"/>
          <w:szCs w:val="22"/>
          <w:lang w:eastAsia="en-US"/>
        </w:rPr>
        <w:t xml:space="preserve"> мероприятий Заказчика в рамках акселерации проектов по разработке российских решений в сфере информационных технологий федерального </w:t>
      </w:r>
      <w:hyperlink r:id="rId10">
        <w:r w:rsidRPr="002530B4">
          <w:rPr>
            <w:rFonts w:eastAsiaTheme="minorHAnsi" w:cstheme="minorBidi"/>
            <w:sz w:val="22"/>
            <w:szCs w:val="22"/>
            <w:lang w:eastAsia="en-US"/>
          </w:rPr>
          <w:t>проекта</w:t>
        </w:r>
      </w:hyperlink>
      <w:r w:rsidRPr="002530B4">
        <w:rPr>
          <w:rFonts w:eastAsiaTheme="minorHAnsi" w:cstheme="minorBidi"/>
          <w:sz w:val="22"/>
          <w:szCs w:val="22"/>
          <w:lang w:eastAsia="en-US"/>
        </w:rPr>
        <w:t xml:space="preserve"> «Цифровые технологии» национальной </w:t>
      </w:r>
      <w:hyperlink r:id="rId11">
        <w:r w:rsidRPr="002530B4">
          <w:rPr>
            <w:rFonts w:eastAsiaTheme="minorHAnsi" w:cstheme="minorBidi"/>
            <w:sz w:val="22"/>
            <w:szCs w:val="22"/>
            <w:lang w:eastAsia="en-US"/>
          </w:rPr>
          <w:t>программы</w:t>
        </w:r>
      </w:hyperlink>
      <w:r w:rsidRPr="002530B4">
        <w:rPr>
          <w:rFonts w:eastAsiaTheme="minorHAnsi" w:cstheme="minorBidi"/>
          <w:sz w:val="22"/>
          <w:szCs w:val="22"/>
          <w:lang w:eastAsia="en-US"/>
        </w:rPr>
        <w:t xml:space="preserve"> «Цифровая экономика Российской Федерации».</w:t>
      </w:r>
    </w:p>
    <w:p w14:paraId="563D3960" w14:textId="3A4F0775" w:rsidR="00006409" w:rsidRDefault="00006409" w:rsidP="00006409">
      <w:pPr>
        <w:pStyle w:val="af9"/>
        <w:ind w:firstLine="567"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F6520D">
        <w:rPr>
          <w:rFonts w:eastAsiaTheme="minorHAnsi" w:cstheme="minorBidi"/>
          <w:b/>
          <w:bCs/>
          <w:sz w:val="22"/>
          <w:szCs w:val="22"/>
          <w:lang w:eastAsia="en-US"/>
        </w:rPr>
        <w:t>2.</w:t>
      </w:r>
      <w:r w:rsidRPr="002530B4">
        <w:rPr>
          <w:rFonts w:eastAsiaTheme="minorHAnsi" w:cstheme="minorBidi"/>
          <w:sz w:val="22"/>
          <w:szCs w:val="22"/>
          <w:lang w:eastAsia="en-US"/>
        </w:rPr>
        <w:tab/>
      </w:r>
      <w:r w:rsidRPr="002530B4">
        <w:rPr>
          <w:rFonts w:eastAsiaTheme="minorHAnsi" w:cstheme="minorBidi"/>
          <w:b/>
          <w:bCs/>
          <w:sz w:val="22"/>
          <w:szCs w:val="22"/>
          <w:lang w:eastAsia="en-US"/>
        </w:rPr>
        <w:t>Услуги, оказываемые в рамках сопровождения мероприятия, могут включать в себя:</w:t>
      </w:r>
    </w:p>
    <w:tbl>
      <w:tblPr>
        <w:tblStyle w:val="af5"/>
        <w:tblpPr w:leftFromText="180" w:rightFromText="180" w:vertAnchor="text" w:horzAnchor="margin" w:tblpY="13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5103"/>
      </w:tblGrid>
      <w:tr w:rsidR="00006409" w:rsidRPr="00CA3DEE" w14:paraId="070D008F" w14:textId="77777777" w:rsidTr="00006409">
        <w:trPr>
          <w:trHeight w:val="129"/>
        </w:trPr>
        <w:tc>
          <w:tcPr>
            <w:tcW w:w="704" w:type="dxa"/>
            <w:shd w:val="clear" w:color="auto" w:fill="EAF1DD" w:themeFill="accent3" w:themeFillTint="33"/>
          </w:tcPr>
          <w:p w14:paraId="05CEEF65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EC2BA9F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F7E6A29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FBB7F3B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Требования, предъявляемые к услуге</w:t>
            </w:r>
          </w:p>
        </w:tc>
      </w:tr>
      <w:tr w:rsidR="00006409" w:rsidRPr="0039063F" w14:paraId="7BD8E702" w14:textId="77777777" w:rsidTr="00006409">
        <w:trPr>
          <w:trHeight w:val="734"/>
        </w:trPr>
        <w:tc>
          <w:tcPr>
            <w:tcW w:w="704" w:type="dxa"/>
            <w:vMerge w:val="restart"/>
          </w:tcPr>
          <w:p w14:paraId="18DB26D3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</w:tcPr>
          <w:p w14:paraId="2A6D1AF6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регистрации участников/гостей на мероприятие</w:t>
            </w:r>
          </w:p>
        </w:tc>
        <w:tc>
          <w:tcPr>
            <w:tcW w:w="1984" w:type="dxa"/>
          </w:tcPr>
          <w:p w14:paraId="36B00C96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1ADF9955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) часов работы)</w:t>
            </w:r>
          </w:p>
        </w:tc>
        <w:tc>
          <w:tcPr>
            <w:tcW w:w="5103" w:type="dxa"/>
            <w:vMerge w:val="restart"/>
          </w:tcPr>
          <w:p w14:paraId="0F0A0642" w14:textId="77777777" w:rsidR="00006409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EC42F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поиск посетителя в базе зарегистрированных участников, отметка о прибытии, выдача персонального беджа и всех необходимых материалов (в том числе с получением отметки о вручении; статистика о динамике регистрации и распределении участников по типам. Оказание услуг с соблюдением требований о защите персональных данных.</w:t>
            </w:r>
          </w:p>
        </w:tc>
      </w:tr>
      <w:tr w:rsidR="00006409" w:rsidRPr="0039063F" w14:paraId="5DDAB03A" w14:textId="77777777" w:rsidTr="00006409">
        <w:trPr>
          <w:trHeight w:val="728"/>
        </w:trPr>
        <w:tc>
          <w:tcPr>
            <w:tcW w:w="704" w:type="dxa"/>
            <w:vMerge/>
          </w:tcPr>
          <w:p w14:paraId="4B2330CF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014636C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36E12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59677FFC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часов работы)</w:t>
            </w:r>
          </w:p>
        </w:tc>
        <w:tc>
          <w:tcPr>
            <w:tcW w:w="5103" w:type="dxa"/>
            <w:vMerge/>
          </w:tcPr>
          <w:p w14:paraId="72A5CDF2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4EE30884" w14:textId="77777777" w:rsidTr="00006409">
        <w:trPr>
          <w:trHeight w:val="515"/>
        </w:trPr>
        <w:tc>
          <w:tcPr>
            <w:tcW w:w="704" w:type="dxa"/>
            <w:vMerge w:val="restart"/>
          </w:tcPr>
          <w:p w14:paraId="29A78FE4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  <w:vMerge w:val="restart"/>
          </w:tcPr>
          <w:p w14:paraId="1C47EA1C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хостес</w:t>
            </w:r>
          </w:p>
        </w:tc>
        <w:tc>
          <w:tcPr>
            <w:tcW w:w="1984" w:type="dxa"/>
          </w:tcPr>
          <w:p w14:paraId="0DECE434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53FB62ED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) часов работы)</w:t>
            </w:r>
          </w:p>
        </w:tc>
        <w:tc>
          <w:tcPr>
            <w:tcW w:w="5103" w:type="dxa"/>
            <w:vMerge w:val="restart"/>
          </w:tcPr>
          <w:p w14:paraId="6E0EF53D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 xml:space="preserve">«лицо мероприятия», задачей которого является встреча гостей, помощь в навигации по зданию, а также участие </w:t>
            </w:r>
            <w:proofErr w:type="gramStart"/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в  проведении</w:t>
            </w:r>
            <w:proofErr w:type="gramEnd"/>
            <w:r w:rsidRPr="00F6520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мероприятия, помощь с передачей микрофонов людям в зале, выполнение иных поручений заказчика. Хостес должны привлекательно выглядеть, быть учтивыми, внимательными и отзывчивыми на просьбы участников события. Знание площадки проведения и регламента мероприятия обязательно</w:t>
            </w:r>
          </w:p>
        </w:tc>
      </w:tr>
      <w:tr w:rsidR="00006409" w:rsidRPr="0039063F" w14:paraId="70DE6914" w14:textId="77777777" w:rsidTr="00006409">
        <w:trPr>
          <w:trHeight w:val="515"/>
        </w:trPr>
        <w:tc>
          <w:tcPr>
            <w:tcW w:w="704" w:type="dxa"/>
            <w:vMerge/>
          </w:tcPr>
          <w:p w14:paraId="76CA8465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2460BBB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3CD448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0CA8B5B6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часов работы)</w:t>
            </w:r>
          </w:p>
        </w:tc>
        <w:tc>
          <w:tcPr>
            <w:tcW w:w="5103" w:type="dxa"/>
            <w:vMerge/>
          </w:tcPr>
          <w:p w14:paraId="3F4FBBA4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481883F3" w14:textId="77777777" w:rsidTr="00006409">
        <w:trPr>
          <w:trHeight w:val="310"/>
        </w:trPr>
        <w:tc>
          <w:tcPr>
            <w:tcW w:w="704" w:type="dxa"/>
            <w:vMerge w:val="restart"/>
          </w:tcPr>
          <w:p w14:paraId="1F7210B0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</w:tcPr>
          <w:p w14:paraId="75F7037B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гардеробщика</w:t>
            </w:r>
          </w:p>
        </w:tc>
        <w:tc>
          <w:tcPr>
            <w:tcW w:w="1984" w:type="dxa"/>
          </w:tcPr>
          <w:p w14:paraId="204D73D5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56616674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) часов работы)</w:t>
            </w:r>
          </w:p>
        </w:tc>
        <w:tc>
          <w:tcPr>
            <w:tcW w:w="5103" w:type="dxa"/>
            <w:vMerge w:val="restart"/>
          </w:tcPr>
          <w:p w14:paraId="71A45331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присутствие на рабочем месте в течение всего мероприятия, не допускать оставление помещения гардероба (вещей участников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ятия) без присмотра.</w:t>
            </w:r>
          </w:p>
        </w:tc>
      </w:tr>
      <w:tr w:rsidR="00006409" w:rsidRPr="0039063F" w14:paraId="68AD0C71" w14:textId="77777777" w:rsidTr="00006409">
        <w:trPr>
          <w:trHeight w:val="310"/>
        </w:trPr>
        <w:tc>
          <w:tcPr>
            <w:tcW w:w="704" w:type="dxa"/>
            <w:vMerge/>
          </w:tcPr>
          <w:p w14:paraId="6F8AD292" w14:textId="77777777" w:rsidR="00006409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BBD2E50" w14:textId="77777777" w:rsidR="00006409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A695E4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08D13C13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часов работы)</w:t>
            </w:r>
          </w:p>
        </w:tc>
        <w:tc>
          <w:tcPr>
            <w:tcW w:w="5103" w:type="dxa"/>
            <w:vMerge/>
          </w:tcPr>
          <w:p w14:paraId="5DFA5C1F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334F2285" w14:textId="77777777" w:rsidTr="00006409">
        <w:trPr>
          <w:trHeight w:val="760"/>
        </w:trPr>
        <w:tc>
          <w:tcPr>
            <w:tcW w:w="704" w:type="dxa"/>
            <w:vMerge w:val="restart"/>
          </w:tcPr>
          <w:p w14:paraId="51C33C9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49F767A2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администрирования</w:t>
            </w:r>
          </w:p>
        </w:tc>
        <w:tc>
          <w:tcPr>
            <w:tcW w:w="1984" w:type="dxa"/>
          </w:tcPr>
          <w:p w14:paraId="334F8D57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0DEE142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) часов работы)</w:t>
            </w:r>
          </w:p>
        </w:tc>
        <w:tc>
          <w:tcPr>
            <w:tcW w:w="5103" w:type="dxa"/>
            <w:vMerge w:val="restart"/>
          </w:tcPr>
          <w:p w14:paraId="01870172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знание площадки проведения и регламента мероприятия, организация работы сотрудников Исполнителя, контроль выполнения ими своих обязанностей. Обеспечение фотоотчета исполнения услуг каждым сотрудником</w:t>
            </w:r>
          </w:p>
        </w:tc>
      </w:tr>
      <w:tr w:rsidR="00006409" w:rsidRPr="0039063F" w14:paraId="753C7FCD" w14:textId="77777777" w:rsidTr="00006409">
        <w:trPr>
          <w:trHeight w:val="549"/>
        </w:trPr>
        <w:tc>
          <w:tcPr>
            <w:tcW w:w="704" w:type="dxa"/>
            <w:vMerge/>
          </w:tcPr>
          <w:p w14:paraId="7DEC135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4AE0F4F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8E3C1E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5FA50C62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часов работы)</w:t>
            </w:r>
          </w:p>
        </w:tc>
        <w:tc>
          <w:tcPr>
            <w:tcW w:w="5103" w:type="dxa"/>
            <w:vMerge/>
          </w:tcPr>
          <w:p w14:paraId="59D9025D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089D3342" w14:textId="77777777" w:rsidTr="00006409">
        <w:trPr>
          <w:trHeight w:val="487"/>
        </w:trPr>
        <w:tc>
          <w:tcPr>
            <w:tcW w:w="704" w:type="dxa"/>
            <w:vMerge w:val="restart"/>
          </w:tcPr>
          <w:p w14:paraId="2CFFC965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DDED26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DFB34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0FECA68C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помощника</w:t>
            </w:r>
          </w:p>
        </w:tc>
        <w:tc>
          <w:tcPr>
            <w:tcW w:w="1984" w:type="dxa"/>
          </w:tcPr>
          <w:p w14:paraId="04BE0BD9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09D94626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более 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) часов работы)</w:t>
            </w:r>
          </w:p>
        </w:tc>
        <w:tc>
          <w:tcPr>
            <w:tcW w:w="5103" w:type="dxa"/>
            <w:vMerge w:val="restart"/>
          </w:tcPr>
          <w:p w14:paraId="6F64C9C3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знание площадки проведения и регламента мероприятия; расстановка мебели, перенос, монтаж и демонтаж оборудования, используемого для проведения мероприятия, декора и конструкций; выполнение иных поручений Заказчика</w:t>
            </w:r>
          </w:p>
        </w:tc>
      </w:tr>
      <w:tr w:rsidR="00006409" w:rsidRPr="0039063F" w14:paraId="520833FC" w14:textId="77777777" w:rsidTr="00006409">
        <w:trPr>
          <w:trHeight w:val="553"/>
        </w:trPr>
        <w:tc>
          <w:tcPr>
            <w:tcW w:w="704" w:type="dxa"/>
            <w:vMerge/>
          </w:tcPr>
          <w:p w14:paraId="11C4105E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B4B221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225683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045D8DC0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пять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Pr="00CA3DEE">
              <w:rPr>
                <w:rFonts w:ascii="Times New Roman" w:hAnsi="Times New Roman" w:cs="Times New Roman"/>
                <w:sz w:val="18"/>
                <w:szCs w:val="18"/>
              </w:rPr>
              <w:t>часов работы)</w:t>
            </w:r>
          </w:p>
        </w:tc>
        <w:tc>
          <w:tcPr>
            <w:tcW w:w="5103" w:type="dxa"/>
            <w:vMerge/>
          </w:tcPr>
          <w:p w14:paraId="1413AE08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129256C5" w14:textId="77777777" w:rsidTr="00006409">
        <w:tc>
          <w:tcPr>
            <w:tcW w:w="704" w:type="dxa"/>
          </w:tcPr>
          <w:p w14:paraId="1FBF248A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E97B62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522F0963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(кол-во участников до 50 человек)</w:t>
            </w:r>
          </w:p>
        </w:tc>
        <w:tc>
          <w:tcPr>
            <w:tcW w:w="1984" w:type="dxa"/>
          </w:tcPr>
          <w:p w14:paraId="7187E9F0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103" w:type="dxa"/>
            <w:vMerge w:val="restart"/>
          </w:tcPr>
          <w:p w14:paraId="06269E44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стоимость услуги с учетом доставки, монтажа/демонтажа. Макет беджа предоставляется Заказчиком</w:t>
            </w:r>
          </w:p>
        </w:tc>
      </w:tr>
      <w:tr w:rsidR="00006409" w:rsidRPr="0039063F" w14:paraId="19A451F3" w14:textId="77777777" w:rsidTr="00006409">
        <w:tc>
          <w:tcPr>
            <w:tcW w:w="704" w:type="dxa"/>
          </w:tcPr>
          <w:p w14:paraId="131782A9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14:paraId="07FC3EA0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(кол-во участников от 51 до 100 человек)</w:t>
            </w:r>
          </w:p>
        </w:tc>
        <w:tc>
          <w:tcPr>
            <w:tcW w:w="1984" w:type="dxa"/>
          </w:tcPr>
          <w:p w14:paraId="72FB4090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103" w:type="dxa"/>
            <w:vMerge/>
          </w:tcPr>
          <w:p w14:paraId="2BE8B63F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46760DA4" w14:textId="77777777" w:rsidTr="00006409">
        <w:tc>
          <w:tcPr>
            <w:tcW w:w="704" w:type="dxa"/>
          </w:tcPr>
          <w:p w14:paraId="4FE8A08E" w14:textId="77777777" w:rsidR="00006409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410" w:type="dxa"/>
          </w:tcPr>
          <w:p w14:paraId="2A645A27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(кол-во участников от 101 до 150 человек)</w:t>
            </w:r>
          </w:p>
        </w:tc>
        <w:tc>
          <w:tcPr>
            <w:tcW w:w="1984" w:type="dxa"/>
          </w:tcPr>
          <w:p w14:paraId="66E35997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103" w:type="dxa"/>
            <w:vMerge/>
          </w:tcPr>
          <w:p w14:paraId="3AF0E460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07F11B43" w14:textId="77777777" w:rsidTr="00006409">
        <w:tc>
          <w:tcPr>
            <w:tcW w:w="704" w:type="dxa"/>
          </w:tcPr>
          <w:p w14:paraId="39F63375" w14:textId="77777777" w:rsidR="00006409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2410" w:type="dxa"/>
          </w:tcPr>
          <w:p w14:paraId="3520D20B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(кол-во участников от 151 до 200 человек)</w:t>
            </w:r>
          </w:p>
        </w:tc>
        <w:tc>
          <w:tcPr>
            <w:tcW w:w="1984" w:type="dxa"/>
          </w:tcPr>
          <w:p w14:paraId="4726AEDC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103" w:type="dxa"/>
            <w:vMerge/>
          </w:tcPr>
          <w:p w14:paraId="320F16F9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409" w:rsidRPr="0039063F" w14:paraId="27C9B0C9" w14:textId="77777777" w:rsidTr="00006409">
        <w:trPr>
          <w:trHeight w:val="261"/>
        </w:trPr>
        <w:tc>
          <w:tcPr>
            <w:tcW w:w="704" w:type="dxa"/>
          </w:tcPr>
          <w:p w14:paraId="47AF93C9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A3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5C55392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Изготовление наклейки на бедж</w:t>
            </w:r>
          </w:p>
        </w:tc>
        <w:tc>
          <w:tcPr>
            <w:tcW w:w="1984" w:type="dxa"/>
          </w:tcPr>
          <w:p w14:paraId="4B5C99B8" w14:textId="77777777" w:rsidR="00006409" w:rsidRPr="00CA3DEE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103" w:type="dxa"/>
          </w:tcPr>
          <w:p w14:paraId="3A81FCBD" w14:textId="77777777" w:rsidR="00006409" w:rsidRPr="0039063F" w:rsidRDefault="00006409" w:rsidP="00D21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20D">
              <w:rPr>
                <w:rFonts w:ascii="Times New Roman" w:hAnsi="Times New Roman" w:cs="Times New Roman"/>
                <w:sz w:val="18"/>
                <w:szCs w:val="18"/>
              </w:rPr>
              <w:t>при предоставлении беджа Заказчиком</w:t>
            </w:r>
          </w:p>
        </w:tc>
      </w:tr>
    </w:tbl>
    <w:p w14:paraId="730D915D" w14:textId="77777777" w:rsidR="00006409" w:rsidRPr="00006409" w:rsidRDefault="00006409" w:rsidP="00006409">
      <w:pPr>
        <w:pStyle w:val="af9"/>
        <w:ind w:firstLine="567"/>
        <w:jc w:val="both"/>
        <w:rPr>
          <w:rFonts w:eastAsiaTheme="minorHAnsi" w:cstheme="minorBidi"/>
          <w:b/>
          <w:bCs/>
          <w:sz w:val="20"/>
          <w:szCs w:val="22"/>
          <w:lang w:eastAsia="en-US"/>
        </w:rPr>
      </w:pPr>
      <w:r w:rsidRPr="00006409">
        <w:rPr>
          <w:b/>
          <w:bCs/>
          <w:sz w:val="22"/>
        </w:rPr>
        <w:t>3.</w:t>
      </w:r>
      <w:r w:rsidRPr="00006409">
        <w:rPr>
          <w:b/>
          <w:bCs/>
          <w:sz w:val="22"/>
        </w:rPr>
        <w:tab/>
        <w:t>Требования к Исполнителю:</w:t>
      </w:r>
    </w:p>
    <w:p w14:paraId="6A8E87EE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>Исполнитель обязан обеспечить соблюдение требований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14:paraId="7901AC12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 xml:space="preserve">Исполнитель обязан </w:t>
      </w:r>
      <w:r w:rsidRPr="00006409">
        <w:rPr>
          <w:rFonts w:eastAsiaTheme="minorHAnsi"/>
          <w:sz w:val="22"/>
        </w:rPr>
        <w:t xml:space="preserve">обеспечить соблюдение техники безопасности и пожарной безопасности </w:t>
      </w:r>
      <w:r w:rsidRPr="00006409">
        <w:rPr>
          <w:sz w:val="22"/>
        </w:rPr>
        <w:t>во время подготовки и проведения мероприятия в целях недопущения причинения вреда жизни, здоровью и имуществу участников мероприятий, третьим лицам</w:t>
      </w:r>
      <w:r w:rsidRPr="00006409">
        <w:rPr>
          <w:rFonts w:eastAsiaTheme="minorHAnsi"/>
          <w:sz w:val="22"/>
        </w:rPr>
        <w:t>, а именно:</w:t>
      </w:r>
    </w:p>
    <w:p w14:paraId="50331CFC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</w:rPr>
      </w:pPr>
      <w:r w:rsidRPr="00006409">
        <w:rPr>
          <w:rFonts w:eastAsiaTheme="minorHAnsi"/>
          <w:sz w:val="22"/>
        </w:rPr>
        <w:t xml:space="preserve">- несет ответственность за техническое состояние любого используемого им оборудования, необходимого для проведения мероприятия (соответствие требованиям качества и иным требованиям сертификации, правилам, государственным стандартам и т.п.), а также за причинение вреда жизни и здоровья участникам мероприятия, возникшего по вине Исполнителя. </w:t>
      </w:r>
    </w:p>
    <w:p w14:paraId="53EBBF7F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</w:rPr>
      </w:pPr>
      <w:r w:rsidRPr="00006409">
        <w:rPr>
          <w:rFonts w:eastAsiaTheme="minorHAnsi"/>
          <w:sz w:val="22"/>
        </w:rPr>
        <w:t xml:space="preserve">- обеспечивает соблюдение работниками и(или) представителями Исполнителя требований техники безопасности, а также пожарной безопасности в соответствии с Федеральным законом от 22.07.2008 № 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 390. </w:t>
      </w:r>
    </w:p>
    <w:p w14:paraId="161E3DB6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</w:rPr>
      </w:pPr>
      <w:r w:rsidRPr="00006409">
        <w:rPr>
          <w:rFonts w:eastAsiaTheme="minorHAnsi"/>
          <w:sz w:val="22"/>
        </w:rPr>
        <w:t>Исполнитель несет ответственность за причинение какого-либо вреда здоровью, жизни или имуществу третьих лиц, вызванных действиями или бездействиями своих сотрудников или представителей во время сопровождения мероприятия.</w:t>
      </w:r>
    </w:p>
    <w:p w14:paraId="2132290A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>Исполнитель должен обладать необходимыми квалифицированными трудовыми ресурсами для качественного оказания услуг, имеющими опыт проведения крупных мероприятий, подтвержденный положительными отзывами;</w:t>
      </w:r>
    </w:p>
    <w:p w14:paraId="1C5D27C5" w14:textId="77777777" w:rsidR="00006409" w:rsidRPr="00006409" w:rsidRDefault="00006409" w:rsidP="00006409">
      <w:pPr>
        <w:pStyle w:val="af9"/>
        <w:jc w:val="both"/>
        <w:rPr>
          <w:sz w:val="22"/>
        </w:rPr>
      </w:pPr>
      <w:r w:rsidRPr="00006409">
        <w:rPr>
          <w:sz w:val="22"/>
        </w:rPr>
        <w:t>Исполнитель должен обеспечить контроль работы на мероприятии со стороны Администратора.</w:t>
      </w:r>
    </w:p>
    <w:p w14:paraId="3CCB80D1" w14:textId="77777777" w:rsidR="00006409" w:rsidRPr="00006409" w:rsidRDefault="00006409" w:rsidP="00006409">
      <w:pPr>
        <w:pStyle w:val="af9"/>
        <w:ind w:firstLine="708"/>
        <w:jc w:val="both"/>
        <w:rPr>
          <w:b/>
          <w:bCs/>
          <w:sz w:val="22"/>
        </w:rPr>
      </w:pPr>
      <w:r w:rsidRPr="00006409">
        <w:rPr>
          <w:b/>
          <w:bCs/>
          <w:sz w:val="22"/>
        </w:rPr>
        <w:t>4.</w:t>
      </w:r>
      <w:r w:rsidRPr="00006409">
        <w:rPr>
          <w:b/>
          <w:bCs/>
          <w:sz w:val="22"/>
        </w:rPr>
        <w:tab/>
        <w:t>Требования к персоналу Исполнителя:</w:t>
      </w:r>
    </w:p>
    <w:p w14:paraId="66199A01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 xml:space="preserve">Персонал Исполнителя должен иметь опыт аналогичной работы и пройти предварительный инструктаж и знать расписание мероприятия, правила и порядок работы в каждой из перечисленных услуг в пункте 2 настоящего Технического задания. </w:t>
      </w:r>
    </w:p>
    <w:p w14:paraId="7F360E86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>Персонал Исполнителя должен иметь опрятный внешний вид, быть доброжелательным, корректным и этичным в общении с участниками и гостями мероприятия, оказывать помощь в рамках своих функций. В случае выдачи Заказчиком брендированной формы, персонал Исполнителя обязан ее одеть.</w:t>
      </w:r>
    </w:p>
    <w:p w14:paraId="57D815AD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 xml:space="preserve">Персонал Исполнителя должен прийти заблаговременно до начала мероприятия и быть готовым к сопровождению мероприятия в момент его начала. </w:t>
      </w:r>
    </w:p>
    <w:p w14:paraId="17C47660" w14:textId="77777777" w:rsidR="00006409" w:rsidRPr="00006409" w:rsidRDefault="00006409" w:rsidP="00006409">
      <w:pPr>
        <w:pStyle w:val="af9"/>
        <w:ind w:firstLine="708"/>
        <w:jc w:val="both"/>
        <w:rPr>
          <w:b/>
          <w:bCs/>
          <w:sz w:val="22"/>
        </w:rPr>
      </w:pPr>
      <w:r w:rsidRPr="00006409">
        <w:rPr>
          <w:b/>
          <w:bCs/>
          <w:sz w:val="22"/>
        </w:rPr>
        <w:t>5.</w:t>
      </w:r>
      <w:r w:rsidRPr="00006409">
        <w:rPr>
          <w:b/>
          <w:bCs/>
          <w:sz w:val="22"/>
        </w:rPr>
        <w:tab/>
        <w:t>Требование к оборудованию:</w:t>
      </w:r>
    </w:p>
    <w:p w14:paraId="66FE0342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 xml:space="preserve">Оборудование, необходимое для сопровождения мероприятия, должно быть доставлено и смонтировано на площадке Заказчика не позднее чем за 1 час до начала мероприятия; демонтировано и отправлено обратно силами Исполнителя в течение 1 часа после окончания мероприятия </w:t>
      </w:r>
    </w:p>
    <w:p w14:paraId="39CFF8A2" w14:textId="77777777" w:rsidR="00006409" w:rsidRPr="00006409" w:rsidRDefault="00006409" w:rsidP="00006409">
      <w:pPr>
        <w:pStyle w:val="af9"/>
        <w:ind w:firstLine="708"/>
        <w:jc w:val="both"/>
        <w:rPr>
          <w:b/>
          <w:bCs/>
          <w:sz w:val="22"/>
        </w:rPr>
      </w:pPr>
      <w:r w:rsidRPr="00006409">
        <w:rPr>
          <w:b/>
          <w:bCs/>
          <w:sz w:val="22"/>
        </w:rPr>
        <w:t xml:space="preserve">6. </w:t>
      </w:r>
      <w:r w:rsidRPr="00006409">
        <w:rPr>
          <w:b/>
          <w:bCs/>
          <w:sz w:val="22"/>
        </w:rPr>
        <w:tab/>
        <w:t>Порядок оказания услуг:</w:t>
      </w:r>
    </w:p>
    <w:p w14:paraId="7A8229C7" w14:textId="77777777" w:rsidR="00006409" w:rsidRPr="00006409" w:rsidRDefault="00006409" w:rsidP="00006409">
      <w:pPr>
        <w:pStyle w:val="af9"/>
        <w:ind w:firstLine="708"/>
        <w:jc w:val="both"/>
        <w:rPr>
          <w:sz w:val="22"/>
        </w:rPr>
      </w:pPr>
      <w:r w:rsidRPr="00006409">
        <w:rPr>
          <w:sz w:val="22"/>
        </w:rPr>
        <w:t>Услуги оказываются по заданиям Заказчика.</w:t>
      </w:r>
    </w:p>
    <w:p w14:paraId="6E89A9B5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>Не позднее 3 (трех) рабочих дней до даты мероприятия Заказчик отправляет на электронный адрес Исполнителя, указанный в Договоре, задание на оказание услуг   со следующей информацией:</w:t>
      </w:r>
    </w:p>
    <w:p w14:paraId="32406CAE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адрес проведения мероприятия;</w:t>
      </w:r>
    </w:p>
    <w:p w14:paraId="6C9626A6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название мероприятия;</w:t>
      </w:r>
    </w:p>
    <w:p w14:paraId="5755AD88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целевая аудитория мероприятия;</w:t>
      </w:r>
    </w:p>
    <w:p w14:paraId="0CEF24BC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дата мероприятия;</w:t>
      </w:r>
    </w:p>
    <w:p w14:paraId="4D60EA1B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время мероприятия;</w:t>
      </w:r>
    </w:p>
    <w:p w14:paraId="1A01F54A" w14:textId="77777777" w:rsidR="00006409" w:rsidRPr="00006409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количество участников мероприятия;</w:t>
      </w:r>
    </w:p>
    <w:p w14:paraId="6CC5CD79" w14:textId="7B95F615" w:rsidR="00BA224E" w:rsidRDefault="00006409" w:rsidP="00006409">
      <w:pPr>
        <w:pStyle w:val="af9"/>
        <w:ind w:firstLine="708"/>
        <w:jc w:val="both"/>
        <w:rPr>
          <w:rFonts w:eastAsiaTheme="minorHAnsi"/>
          <w:sz w:val="22"/>
          <w:lang w:eastAsia="en-US"/>
        </w:rPr>
      </w:pPr>
      <w:r w:rsidRPr="00006409">
        <w:rPr>
          <w:rFonts w:eastAsiaTheme="minorHAnsi"/>
          <w:sz w:val="22"/>
          <w:lang w:eastAsia="en-US"/>
        </w:rPr>
        <w:t xml:space="preserve">- </w:t>
      </w:r>
      <w:r w:rsidRPr="00006409">
        <w:rPr>
          <w:rFonts w:eastAsiaTheme="minorHAnsi"/>
          <w:sz w:val="22"/>
          <w:lang w:eastAsia="en-US"/>
        </w:rPr>
        <w:tab/>
        <w:t>состав услуг.</w:t>
      </w:r>
      <w:bookmarkStart w:id="1" w:name="_heading=h.gjdgxs" w:colFirst="0" w:colLast="0"/>
      <w:bookmarkEnd w:id="1"/>
    </w:p>
    <w:p w14:paraId="2BAA6DE3" w14:textId="041FC9DC" w:rsidR="00C105F0" w:rsidRPr="00006409" w:rsidRDefault="00C105F0" w:rsidP="00006409">
      <w:pPr>
        <w:pStyle w:val="af9"/>
        <w:ind w:firstLine="708"/>
        <w:jc w:val="both"/>
        <w:rPr>
          <w:sz w:val="22"/>
        </w:rPr>
      </w:pPr>
      <w:r>
        <w:rPr>
          <w:rFonts w:eastAsiaTheme="minorHAnsi"/>
          <w:sz w:val="22"/>
          <w:lang w:eastAsia="en-US"/>
        </w:rPr>
        <w:t xml:space="preserve">7. </w:t>
      </w:r>
      <w:r w:rsidRPr="00C105F0">
        <w:rPr>
          <w:rFonts w:eastAsiaTheme="minorHAnsi"/>
          <w:b/>
          <w:bCs/>
          <w:sz w:val="22"/>
          <w:lang w:eastAsia="en-US"/>
        </w:rPr>
        <w:t>Срок оказания услуг:</w:t>
      </w:r>
      <w:r>
        <w:rPr>
          <w:rFonts w:eastAsiaTheme="minorHAnsi"/>
          <w:sz w:val="22"/>
          <w:lang w:eastAsia="en-US"/>
        </w:rPr>
        <w:t xml:space="preserve"> услуги оказываются по заявкам Заказчика. Общий срок действия договора по 25.12.2024г.</w:t>
      </w:r>
    </w:p>
    <w:sectPr w:rsidR="00C105F0" w:rsidRPr="00006409">
      <w:headerReference w:type="default" r:id="rId12"/>
      <w:footerReference w:type="default" r:id="rId13"/>
      <w:pgSz w:w="11906" w:h="16838"/>
      <w:pgMar w:top="708" w:right="424" w:bottom="567" w:left="107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A4E0" w14:textId="77777777" w:rsidR="00AC6671" w:rsidRDefault="00AC6671">
      <w:pPr>
        <w:spacing w:after="0" w:line="240" w:lineRule="auto"/>
      </w:pPr>
      <w:r>
        <w:separator/>
      </w:r>
    </w:p>
  </w:endnote>
  <w:endnote w:type="continuationSeparator" w:id="0">
    <w:p w14:paraId="32BB5C8E" w14:textId="77777777" w:rsidR="00AC6671" w:rsidRDefault="00A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A45F" w14:textId="77777777" w:rsidR="00BA224E" w:rsidRDefault="00BD73C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0640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586A0EA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C79B" w14:textId="77777777" w:rsidR="00AC6671" w:rsidRDefault="00AC6671">
      <w:pPr>
        <w:spacing w:after="0" w:line="240" w:lineRule="auto"/>
      </w:pPr>
      <w:r>
        <w:separator/>
      </w:r>
    </w:p>
  </w:footnote>
  <w:footnote w:type="continuationSeparator" w:id="0">
    <w:p w14:paraId="2154F4F2" w14:textId="77777777" w:rsidR="00AC6671" w:rsidRDefault="00AC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0BCC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25946D6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9B"/>
    <w:multiLevelType w:val="hybridMultilevel"/>
    <w:tmpl w:val="23FE2850"/>
    <w:lvl w:ilvl="0" w:tplc="B2863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5182F"/>
    <w:multiLevelType w:val="hybridMultilevel"/>
    <w:tmpl w:val="5226E178"/>
    <w:lvl w:ilvl="0" w:tplc="09B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24FDF"/>
    <w:multiLevelType w:val="hybridMultilevel"/>
    <w:tmpl w:val="184A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3BB"/>
    <w:multiLevelType w:val="multilevel"/>
    <w:tmpl w:val="77AA59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3A39"/>
    <w:multiLevelType w:val="hybridMultilevel"/>
    <w:tmpl w:val="DB1C5DAA"/>
    <w:lvl w:ilvl="0" w:tplc="454CD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7F08B5"/>
    <w:multiLevelType w:val="hybridMultilevel"/>
    <w:tmpl w:val="BF92D96A"/>
    <w:lvl w:ilvl="0" w:tplc="46AC86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9032379">
    <w:abstractNumId w:val="3"/>
  </w:num>
  <w:num w:numId="2" w16cid:durableId="712922349">
    <w:abstractNumId w:val="6"/>
  </w:num>
  <w:num w:numId="3" w16cid:durableId="1188257814">
    <w:abstractNumId w:val="0"/>
  </w:num>
  <w:num w:numId="4" w16cid:durableId="1246718550">
    <w:abstractNumId w:val="4"/>
  </w:num>
  <w:num w:numId="5" w16cid:durableId="676928332">
    <w:abstractNumId w:val="1"/>
  </w:num>
  <w:num w:numId="6" w16cid:durableId="1302492891">
    <w:abstractNumId w:val="2"/>
  </w:num>
  <w:num w:numId="7" w16cid:durableId="77760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E"/>
    <w:rsid w:val="00006409"/>
    <w:rsid w:val="000B73FA"/>
    <w:rsid w:val="000C1D1A"/>
    <w:rsid w:val="001B7343"/>
    <w:rsid w:val="002F7A93"/>
    <w:rsid w:val="00354563"/>
    <w:rsid w:val="003840CA"/>
    <w:rsid w:val="003C5EDC"/>
    <w:rsid w:val="00486EC9"/>
    <w:rsid w:val="00511B47"/>
    <w:rsid w:val="005D3E50"/>
    <w:rsid w:val="00605CFA"/>
    <w:rsid w:val="00664EF1"/>
    <w:rsid w:val="0066753A"/>
    <w:rsid w:val="006C6A5F"/>
    <w:rsid w:val="00767F0A"/>
    <w:rsid w:val="007F45B3"/>
    <w:rsid w:val="008A4E18"/>
    <w:rsid w:val="008B5C74"/>
    <w:rsid w:val="009B18CE"/>
    <w:rsid w:val="00A238B6"/>
    <w:rsid w:val="00A37DCF"/>
    <w:rsid w:val="00AC6671"/>
    <w:rsid w:val="00AD214D"/>
    <w:rsid w:val="00BA224E"/>
    <w:rsid w:val="00BA6463"/>
    <w:rsid w:val="00BB0E35"/>
    <w:rsid w:val="00BD73C0"/>
    <w:rsid w:val="00C105F0"/>
    <w:rsid w:val="00DB3939"/>
    <w:rsid w:val="00DE5955"/>
    <w:rsid w:val="00F11265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7AE"/>
  <w15:docId w15:val="{1A5A1D11-B666-4D70-92A0-8C9E668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aliases w:val="ПАРАГРАФ,Абзац списка3"/>
    <w:basedOn w:val="a"/>
    <w:link w:val="af7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af8">
    <w:name w:val="Пункт"/>
    <w:basedOn w:val="a"/>
    <w:uiPriority w:val="99"/>
    <w:qFormat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7">
    <w:name w:val="Абзац списка Знак"/>
    <w:aliases w:val="ПАРАГРАФ Знак,Абзац списка3 Знак"/>
    <w:basedOn w:val="a0"/>
    <w:link w:val="af6"/>
    <w:uiPriority w:val="34"/>
    <w:qFormat/>
    <w:locked/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street-address">
    <w:name w:val="street-address"/>
    <w:basedOn w:val="a0"/>
    <w:qFormat/>
  </w:style>
  <w:style w:type="character" w:customStyle="1" w:styleId="email">
    <w:name w:val="email"/>
    <w:basedOn w:val="a0"/>
    <w:qFormat/>
  </w:style>
  <w:style w:type="paragraph" w:customStyle="1" w:styleId="11">
    <w:name w:val="Рецензия1"/>
    <w:hidden/>
    <w:uiPriority w:val="99"/>
    <w:semiHidden/>
    <w:qFormat/>
    <w:pPr>
      <w:spacing w:after="0" w:line="240" w:lineRule="auto"/>
    </w:pPr>
  </w:style>
  <w:style w:type="character" w:customStyle="1" w:styleId="nds">
    <w:name w:val="nd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js-phone-number">
    <w:name w:val="js-phone-numbe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qFormat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a">
    <w:name w:val="Îáû÷íûé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Style48">
    <w:name w:val="_Style 48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2">
    <w:name w:val="_Style 5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3">
    <w:name w:val="_Style 53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4">
    <w:name w:val="_Style 5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5">
    <w:name w:val="_Style 5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6">
    <w:name w:val="_Style 5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8">
    <w:name w:val="_Style 58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60">
    <w:name w:val="_Style 60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1">
    <w:name w:val="_Style 6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2">
    <w:name w:val="_Style 6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66">
    <w:name w:val="_Style 6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02">
    <w:name w:val="_Style 10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1"/>
    <w:qFormat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4">
    <w:name w:val="_Style 144"/>
    <w:basedOn w:val="TableNormal1"/>
    <w:qFormat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EA55DB"/>
    <w:rPr>
      <w:color w:val="605E5C"/>
      <w:shd w:val="clear" w:color="auto" w:fill="E1DFDD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">
    <w:name w:val="Revision"/>
    <w:hidden/>
    <w:uiPriority w:val="99"/>
    <w:semiHidden/>
    <w:rsid w:val="002F7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fD3o1ocW2AG1lguQtHbtrXt3A==">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mplaksina</dc:creator>
  <cp:lastModifiedBy>user11</cp:lastModifiedBy>
  <cp:revision>17</cp:revision>
  <dcterms:created xsi:type="dcterms:W3CDTF">2023-04-14T11:45:00Z</dcterms:created>
  <dcterms:modified xsi:type="dcterms:W3CDTF">2024-03-07T09:23:00Z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55E6C4C87FEB49D4AA84EA82686301F2</vt:lpwstr>
  </property>
</Properties>
</file>