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5DD2" w14:textId="77777777" w:rsidR="001B5C68" w:rsidRPr="00385795" w:rsidRDefault="001B5C68" w:rsidP="001B5C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B5C68">
        <w:rPr>
          <w:rFonts w:ascii="Times New Roman" w:hAnsi="Times New Roman" w:cs="Times New Roman"/>
          <w:sz w:val="36"/>
          <w:szCs w:val="36"/>
          <w:u w:val="single"/>
        </w:rPr>
        <w:t>ЧАСТЬ</w:t>
      </w:r>
      <w:r w:rsidRPr="00385795">
        <w:rPr>
          <w:rFonts w:ascii="Times New Roman" w:hAnsi="Times New Roman" w:cs="Times New Roman"/>
          <w:sz w:val="36"/>
          <w:szCs w:val="36"/>
          <w:u w:val="single"/>
        </w:rPr>
        <w:t xml:space="preserve">  VI</w:t>
      </w:r>
    </w:p>
    <w:p w14:paraId="272E711A" w14:textId="5F850C4B" w:rsidR="00C64359" w:rsidRPr="00385795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64359" w:rsidRPr="00385795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14:paraId="42EDF1F5" w14:textId="72579941" w:rsidR="00E824C6" w:rsidRPr="00385795" w:rsidRDefault="00E824C6" w:rsidP="00CE1929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626BB64" w14:textId="3B2213FE" w:rsidR="00346E54" w:rsidRPr="00385795" w:rsidRDefault="001B5C68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Максимальный б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юджет закупки: </w:t>
      </w:r>
      <w:r w:rsidR="00A77D06" w:rsidRPr="00385795">
        <w:rPr>
          <w:rFonts w:ascii="Times New Roman" w:hAnsi="Times New Roman" w:cs="Times New Roman"/>
          <w:b/>
          <w:sz w:val="24"/>
          <w:szCs w:val="24"/>
        </w:rPr>
        <w:t>2 2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00 000 рублей </w:t>
      </w:r>
      <w:r w:rsidR="00BE357D" w:rsidRPr="00385795">
        <w:rPr>
          <w:rFonts w:ascii="Times New Roman" w:hAnsi="Times New Roman" w:cs="Times New Roman"/>
          <w:b/>
          <w:sz w:val="24"/>
          <w:szCs w:val="24"/>
        </w:rPr>
        <w:t>(</w:t>
      </w:r>
      <w:r w:rsidR="00346E54" w:rsidRPr="00385795">
        <w:rPr>
          <w:rFonts w:ascii="Times New Roman" w:hAnsi="Times New Roman" w:cs="Times New Roman"/>
          <w:sz w:val="24"/>
          <w:szCs w:val="24"/>
        </w:rPr>
        <w:t>без учета НДС</w:t>
      </w:r>
      <w:r w:rsidR="00BE357D" w:rsidRPr="00385795">
        <w:rPr>
          <w:rFonts w:ascii="Times New Roman" w:hAnsi="Times New Roman" w:cs="Times New Roman"/>
          <w:sz w:val="24"/>
          <w:szCs w:val="24"/>
        </w:rPr>
        <w:t>)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80F9B" w14:textId="2565B910" w:rsidR="00E824C6" w:rsidRPr="00385795" w:rsidRDefault="00250D84" w:rsidP="001E6041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П</w:t>
      </w:r>
      <w:r w:rsidR="00E824C6" w:rsidRPr="00385795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A7617E" w:rsidRPr="00385795">
        <w:rPr>
          <w:rFonts w:ascii="Times New Roman" w:hAnsi="Times New Roman" w:cs="Times New Roman"/>
          <w:b/>
          <w:sz w:val="24"/>
          <w:szCs w:val="24"/>
        </w:rPr>
        <w:t>закупки</w:t>
      </w:r>
      <w:r w:rsidR="0035507C" w:rsidRPr="00385795">
        <w:rPr>
          <w:rFonts w:ascii="Times New Roman" w:hAnsi="Times New Roman" w:cs="Times New Roman"/>
          <w:b/>
          <w:sz w:val="24"/>
          <w:szCs w:val="24"/>
        </w:rPr>
        <w:t>:</w:t>
      </w:r>
      <w:r w:rsidR="0035507C" w:rsidRPr="00385795">
        <w:rPr>
          <w:rFonts w:ascii="Times New Roman" w:hAnsi="Times New Roman" w:cs="Times New Roman"/>
          <w:sz w:val="24"/>
          <w:szCs w:val="24"/>
        </w:rPr>
        <w:t xml:space="preserve"> «Право заключения договора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>на оказание</w:t>
      </w:r>
      <w:r w:rsidRPr="0038579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по </w:t>
      </w:r>
      <w:r w:rsidR="00526EB6" w:rsidRPr="00385795">
        <w:rPr>
          <w:rFonts w:ascii="Times New Roman" w:hAnsi="Times New Roman" w:cs="Times New Roman"/>
          <w:sz w:val="24"/>
          <w:szCs w:val="24"/>
        </w:rPr>
        <w:t>PR-</w:t>
      </w:r>
      <w:r w:rsidR="00982A1B" w:rsidRPr="00385795">
        <w:rPr>
          <w:rFonts w:ascii="Times New Roman" w:hAnsi="Times New Roman" w:cs="Times New Roman"/>
          <w:sz w:val="24"/>
          <w:szCs w:val="24"/>
        </w:rPr>
        <w:t>сопров</w:t>
      </w:r>
      <w:r w:rsidR="00BE357D" w:rsidRPr="00385795">
        <w:rPr>
          <w:rFonts w:ascii="Times New Roman" w:hAnsi="Times New Roman" w:cs="Times New Roman"/>
          <w:sz w:val="24"/>
          <w:szCs w:val="24"/>
        </w:rPr>
        <w:t>о</w:t>
      </w:r>
      <w:r w:rsidR="00982A1B" w:rsidRPr="00385795">
        <w:rPr>
          <w:rFonts w:ascii="Times New Roman" w:hAnsi="Times New Roman" w:cs="Times New Roman"/>
          <w:sz w:val="24"/>
          <w:szCs w:val="24"/>
        </w:rPr>
        <w:t>ждению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20EEC" w:rsidRPr="00385795">
        <w:rPr>
          <w:rFonts w:ascii="Times New Roman" w:hAnsi="Times New Roman" w:cs="Times New Roman"/>
          <w:sz w:val="24"/>
          <w:szCs w:val="24"/>
        </w:rPr>
        <w:t>ФРИИ</w:t>
      </w:r>
      <w:r w:rsidR="008F28A9" w:rsidRPr="00385795">
        <w:rPr>
          <w:rFonts w:ascii="Times New Roman" w:hAnsi="Times New Roman" w:cs="Times New Roman"/>
          <w:sz w:val="24"/>
          <w:szCs w:val="24"/>
        </w:rPr>
        <w:t>»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14B3C5" w14:textId="172A0B77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385795">
        <w:rPr>
          <w:rFonts w:ascii="Times New Roman" w:hAnsi="Times New Roman" w:cs="Times New Roman"/>
          <w:sz w:val="24"/>
          <w:szCs w:val="24"/>
        </w:rPr>
        <w:t xml:space="preserve"> 6 месяцев с момента заключения договора 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FBA12C" w14:textId="1641D962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Типы </w:t>
      </w:r>
      <w:r w:rsidR="00526EB6" w:rsidRPr="00385795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Консультация Заказчика по вопросам PR-активностей, оказание услуг по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взаимодействию со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СМИ. </w:t>
      </w:r>
    </w:p>
    <w:p w14:paraId="4F713BF3" w14:textId="2A8034A4" w:rsidR="00584A8D" w:rsidRPr="00385795" w:rsidRDefault="00584A8D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Состав услуг: </w:t>
      </w:r>
    </w:p>
    <w:p w14:paraId="3780ED14" w14:textId="79AC5B80" w:rsidR="008F28A9" w:rsidRPr="00385795" w:rsidRDefault="00526EB6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Исполнитель оказывает Заказчику набор услуг</w:t>
      </w:r>
      <w:r w:rsidR="00385795" w:rsidRPr="00385795">
        <w:rPr>
          <w:rFonts w:ascii="Times New Roman" w:hAnsi="Times New Roman" w:cs="Times New Roman"/>
          <w:sz w:val="24"/>
          <w:szCs w:val="24"/>
        </w:rPr>
        <w:t xml:space="preserve"> (пункты 1-4</w:t>
      </w:r>
      <w:r w:rsidRPr="00385795">
        <w:rPr>
          <w:rFonts w:ascii="Times New Roman" w:hAnsi="Times New Roman" w:cs="Times New Roman"/>
          <w:sz w:val="24"/>
          <w:szCs w:val="24"/>
        </w:rPr>
        <w:t xml:space="preserve">) </w:t>
      </w:r>
      <w:r w:rsidRPr="00385795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sz w:val="24"/>
          <w:szCs w:val="24"/>
        </w:rPr>
        <w:t xml:space="preserve">. Заказчик также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вправе запросить дополнительные услуги, перечисленные в нижеприведенной таблице: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701"/>
      </w:tblGrid>
      <w:tr w:rsidR="00BE357D" w:rsidRPr="00385795" w14:paraId="45CE75AB" w14:textId="77777777" w:rsidTr="00BE357D">
        <w:trPr>
          <w:trHeight w:val="750"/>
        </w:trPr>
        <w:tc>
          <w:tcPr>
            <w:tcW w:w="568" w:type="dxa"/>
            <w:shd w:val="clear" w:color="auto" w:fill="003366"/>
          </w:tcPr>
          <w:p w14:paraId="3D7C4DD0" w14:textId="19006DD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003366"/>
            <w:vAlign w:val="center"/>
            <w:hideMark/>
          </w:tcPr>
          <w:p w14:paraId="56592F85" w14:textId="483D0EE8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Фиксированны</w:t>
            </w:r>
            <w:bookmarkStart w:id="0" w:name="_GoBack"/>
            <w:bookmarkEnd w:id="0"/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й набор услуг по PR-сопровождению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003366"/>
            <w:noWrap/>
            <w:vAlign w:val="bottom"/>
            <w:hideMark/>
          </w:tcPr>
          <w:p w14:paraId="3680EDBD" w14:textId="73198E9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Единица измерения</w:t>
            </w:r>
          </w:p>
        </w:tc>
      </w:tr>
      <w:tr w:rsidR="00BE357D" w:rsidRPr="00385795" w14:paraId="0B430479" w14:textId="77777777" w:rsidTr="00BE357D">
        <w:trPr>
          <w:trHeight w:val="315"/>
        </w:trPr>
        <w:tc>
          <w:tcPr>
            <w:tcW w:w="568" w:type="dxa"/>
          </w:tcPr>
          <w:p w14:paraId="0368CEA7" w14:textId="2D4E8E4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68A85DC" w14:textId="300341B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ежемесячных отчетов о проделанной работе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3E3BA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0EE1AE41" w14:textId="77777777" w:rsidTr="00BE357D">
        <w:trPr>
          <w:trHeight w:val="315"/>
        </w:trPr>
        <w:tc>
          <w:tcPr>
            <w:tcW w:w="568" w:type="dxa"/>
          </w:tcPr>
          <w:p w14:paraId="4EF3E1EF" w14:textId="39B42B8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50F4730" w14:textId="657F2A0A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одного пресс-релиза в месяц (рассылка, обзвон журналистов, сбор публикаций, отчет)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2ABCE0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BE499EA" w14:textId="77777777" w:rsidTr="00BE357D">
        <w:trPr>
          <w:trHeight w:val="315"/>
        </w:trPr>
        <w:tc>
          <w:tcPr>
            <w:tcW w:w="568" w:type="dxa"/>
          </w:tcPr>
          <w:p w14:paraId="204983AE" w14:textId="4FF5D02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2E69D94" w14:textId="7A0EDAF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актуализация базы данных СМИ (федеральные и региональные СМИ) (внесение новых контактов, удаление старых)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37DF7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7A0891F2" w14:textId="77777777" w:rsidTr="00385795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8715F32" w14:textId="24401FCC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1549D" w14:textId="076448E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1 пресс-релиза в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7E41F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3014ECDA" w14:textId="77777777" w:rsidTr="00385795">
        <w:trPr>
          <w:trHeight w:val="3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304568"/>
          </w:tcPr>
          <w:p w14:paraId="3723FB06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304568"/>
            <w:vAlign w:val="center"/>
          </w:tcPr>
          <w:p w14:paraId="15A16A5F" w14:textId="3E96921E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Дополнительные  услуги по PR </w:t>
            </w:r>
            <w:r w:rsidR="00385795"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сопровождению</w:t>
            </w: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04568"/>
            <w:noWrap/>
            <w:vAlign w:val="bottom"/>
          </w:tcPr>
          <w:p w14:paraId="6C7A6F8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4C5647" w14:paraId="1EB3F126" w14:textId="77777777" w:rsidTr="00BE357D">
        <w:trPr>
          <w:trHeight w:val="559"/>
        </w:trPr>
        <w:tc>
          <w:tcPr>
            <w:tcW w:w="568" w:type="dxa"/>
            <w:tcBorders>
              <w:bottom w:val="single" w:sz="4" w:space="0" w:color="auto"/>
            </w:tcBorders>
          </w:tcPr>
          <w:p w14:paraId="1B18591C" w14:textId="4B109998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DC5E" w14:textId="7A61F59C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рассылка 1 пресс-релиза (рассылка, обзвон журналистов, сбор публикаций, отчет)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6AB" w14:textId="3CC258CF" w:rsidR="00BE357D" w:rsidRPr="00385795" w:rsidRDefault="004C5647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42661BCE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C332049" w14:textId="56E136C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8E2F0" w14:textId="101F4F55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6FD2A" w14:textId="4D57392C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6342B6E6" w14:textId="77777777" w:rsidTr="00BE357D">
        <w:trPr>
          <w:trHeight w:val="402"/>
        </w:trPr>
        <w:tc>
          <w:tcPr>
            <w:tcW w:w="568" w:type="dxa"/>
            <w:shd w:val="clear" w:color="000000" w:fill="003366"/>
          </w:tcPr>
          <w:p w14:paraId="39B388CE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624597B5" w14:textId="54291CA7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копирайтингу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22D9EDD9" w14:textId="263927F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0791F9A2" w14:textId="77777777" w:rsidTr="00BE357D">
        <w:trPr>
          <w:trHeight w:val="315"/>
        </w:trPr>
        <w:tc>
          <w:tcPr>
            <w:tcW w:w="568" w:type="dxa"/>
          </w:tcPr>
          <w:p w14:paraId="4A6B4ADD" w14:textId="4082348F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16F8A25" w14:textId="37942C1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пресс-релиза на основании материалов заказчика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3793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57336E5" w14:textId="77777777" w:rsidTr="00BE357D">
        <w:trPr>
          <w:trHeight w:val="315"/>
        </w:trPr>
        <w:tc>
          <w:tcPr>
            <w:tcW w:w="568" w:type="dxa"/>
          </w:tcPr>
          <w:p w14:paraId="257FA5CD" w14:textId="5E2723E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62262E5" w14:textId="1123CD1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890A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5532BA14" w14:textId="77777777" w:rsidTr="00BE357D">
        <w:trPr>
          <w:trHeight w:val="315"/>
        </w:trPr>
        <w:tc>
          <w:tcPr>
            <w:tcW w:w="568" w:type="dxa"/>
          </w:tcPr>
          <w:p w14:paraId="38CAFAF2" w14:textId="1E99E3A3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00DBD31" w14:textId="2D08770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FDE0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14B29048" w14:textId="77777777" w:rsidTr="00BE357D">
        <w:trPr>
          <w:trHeight w:val="315"/>
        </w:trPr>
        <w:tc>
          <w:tcPr>
            <w:tcW w:w="568" w:type="dxa"/>
          </w:tcPr>
          <w:p w14:paraId="3BFAEAE9" w14:textId="10BEA1F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61965F0" w14:textId="5E09E09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8656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574D6BED" w14:textId="77777777" w:rsidTr="00BE357D">
        <w:trPr>
          <w:trHeight w:val="315"/>
        </w:trPr>
        <w:tc>
          <w:tcPr>
            <w:tcW w:w="568" w:type="dxa"/>
          </w:tcPr>
          <w:p w14:paraId="7D896968" w14:textId="7C580140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155E875" w14:textId="2412BA7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3A339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9069F21" w14:textId="77777777" w:rsidTr="00BE357D">
        <w:trPr>
          <w:trHeight w:val="315"/>
        </w:trPr>
        <w:tc>
          <w:tcPr>
            <w:tcW w:w="568" w:type="dxa"/>
          </w:tcPr>
          <w:p w14:paraId="0E1DDBA8" w14:textId="5734FED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0324661" w14:textId="1B9DC1B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2C49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7E3991C1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F255EAA" w14:textId="272265F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D66" w14:textId="2A8082C4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инфографики на основании материалов заказчика (без учета верстки)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F25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DC52609" w14:textId="77777777" w:rsidTr="00BE357D">
        <w:trPr>
          <w:trHeight w:val="630"/>
        </w:trPr>
        <w:tc>
          <w:tcPr>
            <w:tcW w:w="568" w:type="dxa"/>
            <w:shd w:val="clear" w:color="000000" w:fill="003366"/>
          </w:tcPr>
          <w:p w14:paraId="518F7D40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0199A3A9" w14:textId="6971A4C2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организации пресс-мероприятий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7E283852" w14:textId="79BE5C62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7A7F95E1" w14:textId="77777777" w:rsidTr="00BE357D">
        <w:trPr>
          <w:trHeight w:val="315"/>
        </w:trPr>
        <w:tc>
          <w:tcPr>
            <w:tcW w:w="568" w:type="dxa"/>
          </w:tcPr>
          <w:p w14:paraId="69EB5A83" w14:textId="6DAF5E7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B84274E" w14:textId="319CDD8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494CF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63F1F501" w14:textId="77777777" w:rsidTr="00BE357D">
        <w:trPr>
          <w:trHeight w:val="315"/>
        </w:trPr>
        <w:tc>
          <w:tcPr>
            <w:tcW w:w="568" w:type="dxa"/>
          </w:tcPr>
          <w:p w14:paraId="5AA0F889" w14:textId="7BC901D4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BA5E409" w14:textId="04FC359A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Обзвон журналистов (в среднем 30 минут на издание). 70 изданий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29D428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509BF6F8" w14:textId="77777777" w:rsidTr="00BE357D">
        <w:trPr>
          <w:trHeight w:val="315"/>
        </w:trPr>
        <w:tc>
          <w:tcPr>
            <w:tcW w:w="568" w:type="dxa"/>
          </w:tcPr>
          <w:p w14:paraId="73C034D9" w14:textId="69581E2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51216C" w14:textId="6C6B8452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7C01F4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469CC54E" w14:textId="77777777" w:rsidTr="00BE357D">
        <w:trPr>
          <w:trHeight w:val="315"/>
        </w:trPr>
        <w:tc>
          <w:tcPr>
            <w:tcW w:w="568" w:type="dxa"/>
          </w:tcPr>
          <w:p w14:paraId="4E802896" w14:textId="748A5712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A5E63A9" w14:textId="2FB85ACD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1FC85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6DE01C0C" w14:textId="77777777" w:rsidTr="00BE357D">
        <w:trPr>
          <w:trHeight w:val="315"/>
        </w:trPr>
        <w:tc>
          <w:tcPr>
            <w:tcW w:w="568" w:type="dxa"/>
          </w:tcPr>
          <w:p w14:paraId="50E43424" w14:textId="7A3B4C9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74A2645" w14:textId="25A1F29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 up по итогам мероприятия (рассылка пост-релиза, отбор фотографий, обзвон)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AACBE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0CA286C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7010FD7B" w14:textId="4FF725A2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7D1" w14:textId="5DB12623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6A6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54374832" w14:textId="77777777" w:rsidTr="00BE357D">
        <w:trPr>
          <w:trHeight w:val="315"/>
        </w:trPr>
        <w:tc>
          <w:tcPr>
            <w:tcW w:w="568" w:type="dxa"/>
            <w:shd w:val="clear" w:color="auto" w:fill="314180"/>
          </w:tcPr>
          <w:p w14:paraId="676CFAE8" w14:textId="6DA321F9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314180"/>
            <w:noWrap/>
            <w:vAlign w:val="bottom"/>
            <w:hideMark/>
          </w:tcPr>
          <w:p w14:paraId="143F4BBE" w14:textId="265B3622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Дополнительные услуги: </w:t>
            </w:r>
          </w:p>
        </w:tc>
        <w:tc>
          <w:tcPr>
            <w:tcW w:w="1701" w:type="dxa"/>
            <w:shd w:val="clear" w:color="auto" w:fill="314180"/>
            <w:noWrap/>
            <w:vAlign w:val="bottom"/>
            <w:hideMark/>
          </w:tcPr>
          <w:p w14:paraId="5B497E61" w14:textId="510188C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24DD94FB" w14:textId="77777777" w:rsidTr="00BE357D">
        <w:trPr>
          <w:trHeight w:val="315"/>
        </w:trPr>
        <w:tc>
          <w:tcPr>
            <w:tcW w:w="568" w:type="dxa"/>
          </w:tcPr>
          <w:p w14:paraId="3FE5198A" w14:textId="70C1DB02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7D9932F" w14:textId="5AE28A6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056EE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CE9E6DF" w14:textId="77777777" w:rsidTr="00BE357D">
        <w:trPr>
          <w:trHeight w:val="315"/>
        </w:trPr>
        <w:tc>
          <w:tcPr>
            <w:tcW w:w="568" w:type="dxa"/>
          </w:tcPr>
          <w:p w14:paraId="67609B60" w14:textId="6F96803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3A919FA" w14:textId="5311A7D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567FE2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0EA791A" w14:textId="77777777" w:rsidTr="00BE357D">
        <w:trPr>
          <w:trHeight w:val="315"/>
        </w:trPr>
        <w:tc>
          <w:tcPr>
            <w:tcW w:w="568" w:type="dxa"/>
          </w:tcPr>
          <w:p w14:paraId="239C41DE" w14:textId="65226E0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4ABFD1" w14:textId="00359B8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DA7B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7D6E5E2D" w14:textId="77777777" w:rsidTr="00BE357D">
        <w:trPr>
          <w:trHeight w:val="315"/>
        </w:trPr>
        <w:tc>
          <w:tcPr>
            <w:tcW w:w="568" w:type="dxa"/>
          </w:tcPr>
          <w:p w14:paraId="201B1759" w14:textId="43A9E7F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E349E55" w14:textId="3C97A17D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AAEC16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</w:tbl>
    <w:p w14:paraId="046BA7B0" w14:textId="77777777" w:rsidR="00586809" w:rsidRPr="00385795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5B76" w14:textId="59C62C91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72E24" w:rsidRPr="00385795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4AD6E" w14:textId="3EAE4829" w:rsidR="00982A1B" w:rsidRPr="00385795" w:rsidRDefault="00372E24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Взаимодействие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 с </w:t>
      </w:r>
      <w:r w:rsidR="00346E54" w:rsidRPr="00385795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строится на основе заявок. Заявка состоит из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фиксированного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по PR-</w:t>
      </w:r>
      <w:r w:rsidR="00385795" w:rsidRPr="00385795">
        <w:rPr>
          <w:rFonts w:ascii="Times New Roman" w:hAnsi="Times New Roman" w:cs="Times New Roman"/>
          <w:sz w:val="24"/>
          <w:szCs w:val="24"/>
        </w:rPr>
        <w:t>сопровождению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385795" w:rsidRPr="00385795">
        <w:rPr>
          <w:rFonts w:ascii="Times New Roman" w:hAnsi="Times New Roman" w:cs="Times New Roman"/>
          <w:sz w:val="24"/>
          <w:szCs w:val="24"/>
        </w:rPr>
        <w:t>(пункты 1-4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) и дополнительных </w:t>
      </w:r>
      <w:r w:rsidR="00586809" w:rsidRPr="00385795">
        <w:rPr>
          <w:rFonts w:ascii="Times New Roman" w:hAnsi="Times New Roman" w:cs="Times New Roman"/>
          <w:sz w:val="24"/>
          <w:szCs w:val="24"/>
        </w:rPr>
        <w:t>услуг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, представленных в таблице. </w:t>
      </w:r>
    </w:p>
    <w:p w14:paraId="03ACEB99" w14:textId="791B0FCB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предоставляется на обработку </w:t>
      </w:r>
      <w:r w:rsidR="003A4988" w:rsidRPr="0038579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8F28A9" w:rsidRPr="00385795">
        <w:rPr>
          <w:rFonts w:ascii="Times New Roman" w:hAnsi="Times New Roman" w:cs="Times New Roman"/>
          <w:sz w:val="24"/>
          <w:szCs w:val="24"/>
        </w:rPr>
        <w:t>не поздне</w:t>
      </w:r>
      <w:r w:rsidRPr="00385795">
        <w:rPr>
          <w:rFonts w:ascii="Times New Roman" w:hAnsi="Times New Roman" w:cs="Times New Roman"/>
          <w:sz w:val="24"/>
          <w:szCs w:val="24"/>
        </w:rPr>
        <w:t>е 1-ого дня  до оказания услуги в зависимости от типа у</w:t>
      </w:r>
      <w:r w:rsidR="00A53AC5" w:rsidRPr="00385795">
        <w:rPr>
          <w:rFonts w:ascii="Times New Roman" w:hAnsi="Times New Roman" w:cs="Times New Roman"/>
          <w:sz w:val="24"/>
          <w:szCs w:val="24"/>
        </w:rPr>
        <w:t>слуг.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 Заявки направляются Исполнителю уполномоченным представителем Фонда посредством электронной почты, список уполномоченных лиц фиксируется в договоре. </w:t>
      </w:r>
    </w:p>
    <w:p w14:paraId="436C9C2F" w14:textId="29FBF744" w:rsidR="00784118" w:rsidRPr="00385795" w:rsidRDefault="00A53AC5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Минимальное количество часов работы с Заказчиком по оказанию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фиксированных услуг (пункты 1-4)  составляет 110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из которых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занятость Менеджера проекта - 50 часа и Медиа менеджера – 50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85795"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C20A2BC" w14:textId="3766AD81" w:rsidR="00784118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Все публикации, интервью и любые другие активности в СМИ должны быть предварительно согласованы с Заказчиком (уполномоченным лицом Фонда). </w:t>
      </w:r>
    </w:p>
    <w:p w14:paraId="326247CD" w14:textId="25A55D87" w:rsidR="00A53AC5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 случае отказа Исполнителя от реализации заявки Заказчика или ее отдельных элементов при отсутствии объективных внешних причин</w:t>
      </w:r>
      <w:r w:rsidR="00750AA2" w:rsidRPr="00385795">
        <w:rPr>
          <w:rFonts w:ascii="Times New Roman" w:hAnsi="Times New Roman" w:cs="Times New Roman"/>
          <w:sz w:val="24"/>
          <w:szCs w:val="24"/>
        </w:rPr>
        <w:t>,</w:t>
      </w:r>
      <w:r w:rsidRPr="00385795">
        <w:rPr>
          <w:rFonts w:ascii="Times New Roman" w:hAnsi="Times New Roman" w:cs="Times New Roman"/>
          <w:sz w:val="24"/>
          <w:szCs w:val="24"/>
        </w:rPr>
        <w:t xml:space="preserve"> Заказчик вправе расторгнуть договор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компенсации Исполнителю причиненных таким расторжением убытков</w:t>
      </w:r>
      <w:r w:rsidRPr="0038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7E667" w14:textId="29BE298C" w:rsidR="00A53AC5" w:rsidRPr="00385795" w:rsidRDefault="00A53AC5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938D5" w:rsidRPr="00385795">
        <w:rPr>
          <w:rFonts w:ascii="Times New Roman" w:hAnsi="Times New Roman" w:cs="Times New Roman"/>
          <w:b/>
          <w:sz w:val="24"/>
          <w:szCs w:val="24"/>
        </w:rPr>
        <w:t xml:space="preserve"> Исполнителю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0318B8" w14:textId="77BD2CA9" w:rsidR="00A76453" w:rsidRPr="00385795" w:rsidRDefault="00A76453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Исполнитель должен соответствовать следующим требованиям: </w:t>
      </w:r>
    </w:p>
    <w:p w14:paraId="6B434719" w14:textId="5401B964" w:rsidR="00A53AC5" w:rsidRPr="00385795" w:rsidRDefault="008F28A9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Менеджер проекта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это лицо, ответственное за результат выполнения проекта, который должен уметь стратегически мыслить, планировать и принимать взвешенные решения по тактическим или текущим задачам проекта. Квалификация менеджера проекта: высшее образование и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предмету закупки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5 лет. Менеджер проекта отвечает за своевременное выполнение поставленных задач Заказчика и своевременное уведомление Заказчика о выполнении поставленных задач. </w:t>
      </w:r>
    </w:p>
    <w:p w14:paraId="569CE546" w14:textId="5DA201E1" w:rsidR="00C23AD8" w:rsidRPr="00385795" w:rsidRDefault="00C23AD8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Медиа-менеджер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оказывающее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и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Менеджеру проекта по подготовке материалов для Заказчика. 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Квалификация: опыт работы по предмету закупки не менее</w:t>
      </w:r>
      <w:r w:rsidR="0078411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года. </w:t>
      </w:r>
    </w:p>
    <w:p w14:paraId="06A3EE2F" w14:textId="77777777" w:rsidR="00A77D06" w:rsidRPr="00C23AD8" w:rsidRDefault="00A77D06" w:rsidP="0075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77D06" w:rsidRPr="00C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26713"/>
    <w:rsid w:val="000361D7"/>
    <w:rsid w:val="00045214"/>
    <w:rsid w:val="000D7178"/>
    <w:rsid w:val="001045FB"/>
    <w:rsid w:val="001B5C68"/>
    <w:rsid w:val="001E6041"/>
    <w:rsid w:val="00243283"/>
    <w:rsid w:val="00250D84"/>
    <w:rsid w:val="0027592F"/>
    <w:rsid w:val="00277E95"/>
    <w:rsid w:val="002938D5"/>
    <w:rsid w:val="002F6077"/>
    <w:rsid w:val="00346E54"/>
    <w:rsid w:val="0035507C"/>
    <w:rsid w:val="00372E24"/>
    <w:rsid w:val="00385795"/>
    <w:rsid w:val="003A4988"/>
    <w:rsid w:val="003E25DD"/>
    <w:rsid w:val="004C5647"/>
    <w:rsid w:val="00526EB6"/>
    <w:rsid w:val="00534AEB"/>
    <w:rsid w:val="0054576F"/>
    <w:rsid w:val="00552FCC"/>
    <w:rsid w:val="00562703"/>
    <w:rsid w:val="00584A8D"/>
    <w:rsid w:val="00586809"/>
    <w:rsid w:val="0061227D"/>
    <w:rsid w:val="006F52AC"/>
    <w:rsid w:val="00750AA2"/>
    <w:rsid w:val="00784118"/>
    <w:rsid w:val="007B2914"/>
    <w:rsid w:val="007C48E2"/>
    <w:rsid w:val="007E5DE5"/>
    <w:rsid w:val="007F666C"/>
    <w:rsid w:val="00870C5F"/>
    <w:rsid w:val="00891B1A"/>
    <w:rsid w:val="008F28A9"/>
    <w:rsid w:val="00926058"/>
    <w:rsid w:val="0094688D"/>
    <w:rsid w:val="00982A1B"/>
    <w:rsid w:val="009B3070"/>
    <w:rsid w:val="009E31AF"/>
    <w:rsid w:val="00A378E0"/>
    <w:rsid w:val="00A53AC5"/>
    <w:rsid w:val="00A7617E"/>
    <w:rsid w:val="00A76453"/>
    <w:rsid w:val="00A77D06"/>
    <w:rsid w:val="00A97EDA"/>
    <w:rsid w:val="00AA13EE"/>
    <w:rsid w:val="00AA7907"/>
    <w:rsid w:val="00B20EEC"/>
    <w:rsid w:val="00B60180"/>
    <w:rsid w:val="00B73174"/>
    <w:rsid w:val="00B765BF"/>
    <w:rsid w:val="00BD4C4D"/>
    <w:rsid w:val="00BE357D"/>
    <w:rsid w:val="00BE63E2"/>
    <w:rsid w:val="00C15B0B"/>
    <w:rsid w:val="00C23AD8"/>
    <w:rsid w:val="00C64359"/>
    <w:rsid w:val="00C71F01"/>
    <w:rsid w:val="00CA34F3"/>
    <w:rsid w:val="00CB25E9"/>
    <w:rsid w:val="00CE1929"/>
    <w:rsid w:val="00D07208"/>
    <w:rsid w:val="00DA1E3B"/>
    <w:rsid w:val="00DE5473"/>
    <w:rsid w:val="00E1089C"/>
    <w:rsid w:val="00E17E2B"/>
    <w:rsid w:val="00E22185"/>
    <w:rsid w:val="00E24B7D"/>
    <w:rsid w:val="00E824C6"/>
    <w:rsid w:val="00EB6A0C"/>
    <w:rsid w:val="00F548D7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600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4</cp:revision>
  <cp:lastPrinted>2015-04-03T15:25:00Z</cp:lastPrinted>
  <dcterms:created xsi:type="dcterms:W3CDTF">2015-04-03T11:48:00Z</dcterms:created>
  <dcterms:modified xsi:type="dcterms:W3CDTF">2015-04-03T16:44:00Z</dcterms:modified>
</cp:coreProperties>
</file>