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B425A" w14:textId="2EC6F0AC" w:rsidR="002A40FD" w:rsidRPr="00726EEA" w:rsidRDefault="002A40FD" w:rsidP="00726EEA">
      <w:pPr>
        <w:pStyle w:val="a5"/>
        <w:ind w:firstLine="0"/>
        <w:jc w:val="center"/>
        <w:rPr>
          <w:b/>
          <w:sz w:val="24"/>
          <w:szCs w:val="24"/>
        </w:rPr>
      </w:pPr>
      <w:r w:rsidRPr="00726EE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206F9A" w:rsidRPr="00726EEA">
        <w:rPr>
          <w:b/>
          <w:sz w:val="24"/>
          <w:szCs w:val="24"/>
        </w:rPr>
        <w:t>П1/2-17</w:t>
      </w:r>
      <w:r w:rsidRPr="00726EEA">
        <w:rPr>
          <w:b/>
          <w:sz w:val="24"/>
          <w:szCs w:val="24"/>
          <w:lang w:val="en-US"/>
        </w:rPr>
        <w:t>/</w:t>
      </w:r>
      <w:r w:rsidRPr="00726EEA">
        <w:rPr>
          <w:b/>
          <w:sz w:val="24"/>
          <w:szCs w:val="24"/>
        </w:rPr>
        <w:t>2</w:t>
      </w:r>
    </w:p>
    <w:p w14:paraId="1C5D557B" w14:textId="732C6FEB" w:rsidR="002A40FD" w:rsidRPr="00726EEA" w:rsidRDefault="002A40FD" w:rsidP="00726EEA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726E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и оценки заявок </w:t>
      </w:r>
      <w:r w:rsidRPr="008B668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участие в процедуре</w:t>
      </w:r>
      <w:r w:rsidRPr="00726EEA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Pr="00726EEA">
        <w:rPr>
          <w:rFonts w:ascii="Times New Roman" w:hAnsi="Times New Roman" w:cs="Times New Roman"/>
          <w:b/>
          <w:sz w:val="24"/>
          <w:szCs w:val="24"/>
        </w:rPr>
        <w:t xml:space="preserve">предварительного квалификационного  отбора  Исполнителей, </w:t>
      </w:r>
      <w:r w:rsidR="00206F9A" w:rsidRPr="00726EEA">
        <w:rPr>
          <w:rFonts w:ascii="Times New Roman" w:hAnsi="Times New Roman" w:cs="Times New Roman"/>
          <w:b/>
          <w:sz w:val="24"/>
          <w:szCs w:val="24"/>
        </w:rPr>
        <w:t xml:space="preserve">обладающих достаточной квалификацией для выполнения работ по изготовлению и поставке брендированной сувенирной продукции, </w:t>
      </w:r>
      <w:r w:rsidRPr="00726EEA">
        <w:rPr>
          <w:rFonts w:ascii="Times New Roman" w:hAnsi="Times New Roman" w:cs="Times New Roman"/>
          <w:b/>
          <w:sz w:val="24"/>
          <w:szCs w:val="24"/>
        </w:rPr>
        <w:t>и подведения итогов процедуры.</w:t>
      </w:r>
    </w:p>
    <w:p w14:paraId="43A520E8" w14:textId="77777777" w:rsidR="002A40FD" w:rsidRPr="00726EEA" w:rsidRDefault="002A40FD" w:rsidP="00726EEA">
      <w:pPr>
        <w:pStyle w:val="a7"/>
        <w:spacing w:line="240" w:lineRule="auto"/>
        <w:ind w:left="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14:paraId="30EC3A3A" w14:textId="59989636" w:rsidR="002A40FD" w:rsidRPr="00726EEA" w:rsidRDefault="00470B4E" w:rsidP="00726EEA">
      <w:pPr>
        <w:pStyle w:val="a7"/>
        <w:tabs>
          <w:tab w:val="left" w:pos="993"/>
        </w:tabs>
        <w:spacing w:line="240" w:lineRule="auto"/>
        <w:ind w:left="0" w:firstLine="567"/>
        <w:jc w:val="right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04</w:t>
      </w:r>
      <w:r w:rsidR="00206F9A" w:rsidRPr="00726EEA">
        <w:rPr>
          <w:rFonts w:ascii="Times New Roman" w:hAnsi="Times New Roman" w:cs="Times New Roman"/>
          <w:sz w:val="24"/>
          <w:szCs w:val="24"/>
        </w:rPr>
        <w:t xml:space="preserve">  </w:t>
      </w:r>
      <w:r w:rsidRPr="00726EEA">
        <w:rPr>
          <w:rFonts w:ascii="Times New Roman" w:hAnsi="Times New Roman" w:cs="Times New Roman"/>
          <w:sz w:val="24"/>
          <w:szCs w:val="24"/>
        </w:rPr>
        <w:t>октября</w:t>
      </w:r>
      <w:r w:rsidR="00206F9A" w:rsidRPr="00726EEA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14:paraId="67977EFC" w14:textId="77777777" w:rsidR="00206F9A" w:rsidRPr="00726EEA" w:rsidRDefault="00206F9A" w:rsidP="00726EEA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 xml:space="preserve">Процедуру проводит: </w:t>
      </w:r>
    </w:p>
    <w:p w14:paraId="39EF864E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00225F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1336DA7" w14:textId="77777777" w:rsidR="00206F9A" w:rsidRPr="00726EEA" w:rsidRDefault="00206F9A" w:rsidP="00726EEA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26EEA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D028307" w14:textId="77777777" w:rsidR="00206F9A" w:rsidRPr="00726EEA" w:rsidRDefault="00206F9A" w:rsidP="00726EEA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6EEA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726EEA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</w:t>
      </w:r>
    </w:p>
    <w:p w14:paraId="3469517A" w14:textId="77777777" w:rsidR="00206F9A" w:rsidRPr="00726EEA" w:rsidRDefault="00206F9A" w:rsidP="00726EEA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767760F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728F4E3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2947A7B2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F91B7A" w14:textId="77777777" w:rsidR="00206F9A" w:rsidRPr="00726EEA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Pr="00726EEA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процедуры  </w:t>
      </w:r>
      <w:r w:rsidRPr="00726EEA">
        <w:rPr>
          <w:rFonts w:ascii="Times New Roman" w:hAnsi="Times New Roman" w:cs="Times New Roman"/>
          <w:sz w:val="24"/>
          <w:szCs w:val="24"/>
        </w:rPr>
        <w:t>предварительного квалификационного  отбора  Исполнителей, обладающих достаточной квалификацией для выполнения работ по изготовлению и поставке брендированной сувенирной продукции было опубликовано на сайте Заказчика «11</w:t>
      </w:r>
      <w:r w:rsidRPr="00726EEA">
        <w:rPr>
          <w:rFonts w:ascii="Times New Roman" w:hAnsi="Times New Roman" w:cs="Times New Roman"/>
          <w:bCs/>
          <w:sz w:val="24"/>
          <w:szCs w:val="24"/>
        </w:rPr>
        <w:t>» августа  2017 года.</w:t>
      </w:r>
    </w:p>
    <w:p w14:paraId="3B9FD98F" w14:textId="77777777" w:rsidR="00206F9A" w:rsidRPr="00726EEA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>Предмет процедуры</w:t>
      </w:r>
      <w:r w:rsidRPr="00726EEA">
        <w:rPr>
          <w:rFonts w:ascii="Times New Roman" w:hAnsi="Times New Roman" w:cs="Times New Roman"/>
          <w:sz w:val="24"/>
          <w:szCs w:val="24"/>
        </w:rPr>
        <w:t>: выполнение работ по изготовлению и поставке брендированной сувенирной продукции.</w:t>
      </w:r>
      <w:r w:rsidRPr="00726EE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7E6A0C4D" w14:textId="77777777" w:rsidR="00206F9A" w:rsidRPr="00726EEA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- не установлена</w:t>
      </w:r>
      <w:r w:rsidRPr="00726E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66DF82" w14:textId="77777777" w:rsidR="00206F9A" w:rsidRPr="00726EEA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26EEA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процедуре.</w:t>
      </w:r>
    </w:p>
    <w:p w14:paraId="169949AF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На участие в процедуре было подано пять  конвертов с заявками. </w:t>
      </w:r>
    </w:p>
    <w:p w14:paraId="11AC6EAE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процедуре осуществлялось по адресу: </w:t>
      </w:r>
      <w:r w:rsidRPr="00726EEA">
        <w:rPr>
          <w:rFonts w:ascii="Times New Roman" w:hAnsi="Times New Roman" w:cs="Times New Roman"/>
          <w:sz w:val="24"/>
          <w:szCs w:val="24"/>
        </w:rPr>
        <w:br/>
        <w:t>101000, г. Москва, ул. Мясницкая, дом 13 строение 18, 3 этаж, "31" августа 2017 г.</w:t>
      </w:r>
    </w:p>
    <w:p w14:paraId="1F1ED437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09 минут по московскому времени и завершена в 12 часов 37 минут по московскому времени. </w:t>
      </w:r>
    </w:p>
    <w:p w14:paraId="5DF2C6C0" w14:textId="5DE7600D" w:rsidR="002A40FD" w:rsidRPr="00726EEA" w:rsidRDefault="00726EEA" w:rsidP="00726EEA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40FD" w:rsidRPr="00726EEA">
        <w:rPr>
          <w:rFonts w:ascii="Times New Roman" w:hAnsi="Times New Roman" w:cs="Times New Roman"/>
          <w:b/>
          <w:sz w:val="24"/>
          <w:szCs w:val="24"/>
        </w:rPr>
        <w:t xml:space="preserve">. Срок и место рассмотрения  </w:t>
      </w:r>
      <w:r w:rsidR="002A40FD" w:rsidRPr="00726EEA">
        <w:rPr>
          <w:rFonts w:ascii="Times New Roman" w:hAnsi="Times New Roman" w:cs="Times New Roman"/>
          <w:sz w:val="24"/>
          <w:szCs w:val="24"/>
        </w:rPr>
        <w:t>заявок на участие в процедуре и подведения итогов процедуры.</w:t>
      </w:r>
    </w:p>
    <w:p w14:paraId="45BF8AAB" w14:textId="6FDEC5E6" w:rsidR="002A40FD" w:rsidRPr="00726EEA" w:rsidRDefault="002A40FD" w:rsidP="00726EEA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726EEA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процедурам осуществлялось </w:t>
      </w:r>
      <w:r w:rsidRPr="00726EEA">
        <w:rPr>
          <w:rFonts w:ascii="Times New Roman" w:hAnsi="Times New Roman" w:cs="Times New Roman"/>
          <w:sz w:val="24"/>
          <w:szCs w:val="24"/>
        </w:rPr>
        <w:t>по адресу:</w:t>
      </w:r>
      <w:r w:rsidRPr="00726EEA">
        <w:rPr>
          <w:rFonts w:ascii="Times New Roman" w:hAnsi="Times New Roman" w:cs="Times New Roman"/>
          <w:sz w:val="24"/>
          <w:szCs w:val="24"/>
        </w:rPr>
        <w:br/>
      </w:r>
      <w:r w:rsidR="00206F9A" w:rsidRPr="00726EEA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этаж, с 13 часов 00 минут  </w:t>
      </w:r>
      <w:r w:rsidR="008F1A6B" w:rsidRPr="00726EEA">
        <w:rPr>
          <w:rFonts w:ascii="Times New Roman" w:hAnsi="Times New Roman" w:cs="Times New Roman"/>
          <w:sz w:val="24"/>
          <w:szCs w:val="24"/>
        </w:rPr>
        <w:t>"31" августа</w:t>
      </w:r>
      <w:r w:rsidR="00206F9A" w:rsidRPr="00726EEA">
        <w:rPr>
          <w:rFonts w:ascii="Times New Roman" w:hAnsi="Times New Roman" w:cs="Times New Roman"/>
          <w:sz w:val="24"/>
          <w:szCs w:val="24"/>
        </w:rPr>
        <w:t xml:space="preserve">  2017</w:t>
      </w:r>
      <w:r w:rsidR="008F1A6B">
        <w:rPr>
          <w:rFonts w:ascii="Times New Roman" w:hAnsi="Times New Roman" w:cs="Times New Roman"/>
          <w:sz w:val="24"/>
          <w:szCs w:val="24"/>
        </w:rPr>
        <w:t xml:space="preserve"> года до 10</w:t>
      </w:r>
      <w:r w:rsidR="003D6854" w:rsidRPr="00726EEA">
        <w:rPr>
          <w:rFonts w:ascii="Times New Roman" w:hAnsi="Times New Roman" w:cs="Times New Roman"/>
          <w:sz w:val="24"/>
          <w:szCs w:val="24"/>
        </w:rPr>
        <w:t xml:space="preserve"> часов 00</w:t>
      </w:r>
      <w:r w:rsidRPr="00726EEA">
        <w:rPr>
          <w:rFonts w:ascii="Times New Roman" w:hAnsi="Times New Roman" w:cs="Times New Roman"/>
          <w:sz w:val="24"/>
          <w:szCs w:val="24"/>
        </w:rPr>
        <w:t xml:space="preserve"> </w:t>
      </w:r>
      <w:r w:rsidR="003D6854" w:rsidRPr="00726EEA">
        <w:rPr>
          <w:rFonts w:ascii="Times New Roman" w:hAnsi="Times New Roman" w:cs="Times New Roman"/>
          <w:sz w:val="24"/>
          <w:szCs w:val="24"/>
        </w:rPr>
        <w:t xml:space="preserve">минут  по московскому времени </w:t>
      </w:r>
      <w:r w:rsidR="008F1A6B">
        <w:rPr>
          <w:rFonts w:ascii="Times New Roman" w:hAnsi="Times New Roman" w:cs="Times New Roman"/>
          <w:sz w:val="24"/>
          <w:szCs w:val="24"/>
        </w:rPr>
        <w:t>22</w:t>
      </w:r>
      <w:r w:rsidR="00206F9A" w:rsidRPr="00726EEA">
        <w:rPr>
          <w:rFonts w:ascii="Times New Roman" w:hAnsi="Times New Roman" w:cs="Times New Roman"/>
          <w:sz w:val="24"/>
          <w:szCs w:val="24"/>
        </w:rPr>
        <w:t xml:space="preserve"> сентября  2017</w:t>
      </w:r>
      <w:r w:rsidRPr="00726EE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0379092" w14:textId="505B04C9" w:rsidR="002A40FD" w:rsidRPr="00726EEA" w:rsidRDefault="00726EEA" w:rsidP="00726EEA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2A40FD" w:rsidRPr="00726EEA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="008F1A6B">
        <w:rPr>
          <w:rFonts w:ascii="Times New Roman" w:hAnsi="Times New Roman" w:cs="Times New Roman"/>
          <w:b/>
          <w:bCs/>
          <w:sz w:val="24"/>
          <w:szCs w:val="24"/>
        </w:rPr>
        <w:t xml:space="preserve"> и оценка </w:t>
      </w:r>
      <w:r w:rsidR="002A40FD" w:rsidRPr="00726EEA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2A40FD" w:rsidRPr="00726EEA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2A40FD" w:rsidRPr="00726EEA">
        <w:rPr>
          <w:rFonts w:ascii="Times New Roman" w:hAnsi="Times New Roman" w:cs="Times New Roman"/>
          <w:sz w:val="24"/>
          <w:szCs w:val="24"/>
        </w:rPr>
        <w:t>процедуре</w:t>
      </w:r>
      <w:r w:rsidR="002A40FD" w:rsidRPr="00726EEA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процедурам (далее – Комиссия) в следующем составе:</w:t>
      </w:r>
    </w:p>
    <w:p w14:paraId="4EB211B2" w14:textId="77777777" w:rsidR="002A40FD" w:rsidRPr="00726EEA" w:rsidRDefault="002A40FD" w:rsidP="00726EEA">
      <w:pPr>
        <w:pStyle w:val="21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726EEA">
        <w:rPr>
          <w:sz w:val="24"/>
          <w:szCs w:val="24"/>
        </w:rPr>
        <w:t>Члены Комиссии:</w:t>
      </w:r>
    </w:p>
    <w:p w14:paraId="205DBFA5" w14:textId="77777777" w:rsidR="002A40FD" w:rsidRPr="00726EEA" w:rsidRDefault="002A40FD" w:rsidP="00726EEA">
      <w:pPr>
        <w:pStyle w:val="21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726EEA">
        <w:rPr>
          <w:sz w:val="24"/>
          <w:szCs w:val="24"/>
        </w:rPr>
        <w:t>Плаксина Мария Эдгаровна;</w:t>
      </w:r>
    </w:p>
    <w:p w14:paraId="478DD896" w14:textId="77777777" w:rsidR="002A40FD" w:rsidRPr="00726EEA" w:rsidRDefault="002A40FD" w:rsidP="00726EEA">
      <w:pPr>
        <w:pStyle w:val="21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726EEA">
        <w:rPr>
          <w:sz w:val="24"/>
          <w:szCs w:val="24"/>
        </w:rPr>
        <w:t xml:space="preserve">Скрипников Сергей Владимирович; </w:t>
      </w:r>
    </w:p>
    <w:p w14:paraId="27BABC73" w14:textId="77777777" w:rsidR="002A40FD" w:rsidRPr="00726EEA" w:rsidRDefault="002A40FD" w:rsidP="00726EEA">
      <w:pPr>
        <w:pStyle w:val="21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726EEA">
        <w:rPr>
          <w:sz w:val="24"/>
          <w:szCs w:val="24"/>
        </w:rPr>
        <w:t>Василевская Ольга Григорьевна;</w:t>
      </w:r>
    </w:p>
    <w:p w14:paraId="41DC45F8" w14:textId="77777777" w:rsidR="002A40FD" w:rsidRPr="00726EEA" w:rsidRDefault="002A40FD" w:rsidP="00726EEA">
      <w:pPr>
        <w:pStyle w:val="21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26EEA">
        <w:rPr>
          <w:sz w:val="24"/>
          <w:szCs w:val="24"/>
        </w:rPr>
        <w:t>Дмитриев Дмитрий Николаевич.</w:t>
      </w:r>
    </w:p>
    <w:p w14:paraId="3A750BCB" w14:textId="05EB79B6" w:rsidR="002A40FD" w:rsidRPr="00726EEA" w:rsidRDefault="002A40FD" w:rsidP="00726EEA">
      <w:pPr>
        <w:pStyle w:val="21"/>
        <w:tabs>
          <w:tab w:val="num" w:pos="0"/>
          <w:tab w:val="left" w:pos="851"/>
        </w:tabs>
        <w:spacing w:line="240" w:lineRule="auto"/>
        <w:ind w:left="0"/>
        <w:rPr>
          <w:sz w:val="24"/>
          <w:szCs w:val="24"/>
        </w:rPr>
      </w:pPr>
      <w:r w:rsidRPr="00726EEA">
        <w:rPr>
          <w:sz w:val="24"/>
          <w:szCs w:val="24"/>
        </w:rPr>
        <w:t xml:space="preserve">Всего присутствовало </w:t>
      </w:r>
      <w:r w:rsidR="003D6854" w:rsidRPr="00726EEA">
        <w:rPr>
          <w:sz w:val="24"/>
          <w:szCs w:val="24"/>
        </w:rPr>
        <w:t>четверо</w:t>
      </w:r>
      <w:r w:rsidRPr="00726EEA">
        <w:rPr>
          <w:sz w:val="24"/>
          <w:szCs w:val="24"/>
        </w:rPr>
        <w:t xml:space="preserve"> из пяти членов </w:t>
      </w:r>
      <w:r w:rsidRPr="00726EEA">
        <w:rPr>
          <w:bCs/>
          <w:sz w:val="24"/>
          <w:szCs w:val="24"/>
        </w:rPr>
        <w:t>Комиссии по крупным процедурам</w:t>
      </w:r>
      <w:r w:rsidRPr="00726EEA">
        <w:rPr>
          <w:sz w:val="24"/>
          <w:szCs w:val="24"/>
        </w:rPr>
        <w:t>, кворум имеется, заседание  правомочно.</w:t>
      </w:r>
    </w:p>
    <w:p w14:paraId="50C475EF" w14:textId="77777777" w:rsidR="009568BF" w:rsidRPr="00726EEA" w:rsidRDefault="009568BF" w:rsidP="00726EEA">
      <w:pPr>
        <w:pStyle w:val="21"/>
        <w:tabs>
          <w:tab w:val="num" w:pos="0"/>
          <w:tab w:val="left" w:pos="851"/>
        </w:tabs>
        <w:spacing w:line="240" w:lineRule="auto"/>
        <w:ind w:left="0"/>
        <w:rPr>
          <w:sz w:val="24"/>
          <w:szCs w:val="24"/>
        </w:rPr>
      </w:pPr>
    </w:p>
    <w:p w14:paraId="6601B5E8" w14:textId="77777777" w:rsidR="004E3426" w:rsidRPr="00726EEA" w:rsidRDefault="004E3426" w:rsidP="00726EEA">
      <w:pPr>
        <w:pStyle w:val="21"/>
        <w:tabs>
          <w:tab w:val="num" w:pos="0"/>
          <w:tab w:val="left" w:pos="851"/>
        </w:tabs>
        <w:spacing w:line="240" w:lineRule="auto"/>
        <w:ind w:left="0"/>
        <w:rPr>
          <w:sz w:val="24"/>
          <w:szCs w:val="24"/>
        </w:rPr>
      </w:pPr>
    </w:p>
    <w:p w14:paraId="37523646" w14:textId="31619766" w:rsidR="002A40FD" w:rsidRPr="00726EEA" w:rsidRDefault="002A40FD" w:rsidP="00726EEA">
      <w:pPr>
        <w:pStyle w:val="ConsPlusNormal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lastRenderedPageBreak/>
        <w:t>Сведения об участниках  процедуры, подавших заявки на участие в процедуре</w:t>
      </w:r>
      <w:r w:rsidR="00180532" w:rsidRPr="00726EEA">
        <w:rPr>
          <w:rFonts w:ascii="Times New Roman" w:hAnsi="Times New Roman" w:cs="Times New Roman"/>
          <w:sz w:val="24"/>
          <w:szCs w:val="24"/>
        </w:rPr>
        <w:t xml:space="preserve"> отражены в Таблице №1 :</w:t>
      </w:r>
    </w:p>
    <w:p w14:paraId="13F00F40" w14:textId="0A794FBF" w:rsidR="009568BF" w:rsidRPr="00726EEA" w:rsidRDefault="009568BF" w:rsidP="00726EEA">
      <w:pPr>
        <w:pStyle w:val="ConsPlusNormal"/>
        <w:tabs>
          <w:tab w:val="left" w:pos="993"/>
        </w:tabs>
        <w:ind w:left="128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5846"/>
      </w:tblGrid>
      <w:tr w:rsidR="002A40FD" w:rsidRPr="00726EEA" w14:paraId="2E8BB0BE" w14:textId="77777777" w:rsidTr="004E3426">
        <w:trPr>
          <w:trHeight w:val="1558"/>
        </w:trPr>
        <w:tc>
          <w:tcPr>
            <w:tcW w:w="959" w:type="dxa"/>
            <w:vAlign w:val="center"/>
          </w:tcPr>
          <w:p w14:paraId="67F8F8DD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5702388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3260" w:type="dxa"/>
            <w:vAlign w:val="center"/>
          </w:tcPr>
          <w:p w14:paraId="4A0FEBCD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процедуры</w:t>
            </w:r>
          </w:p>
        </w:tc>
        <w:tc>
          <w:tcPr>
            <w:tcW w:w="5846" w:type="dxa"/>
            <w:vAlign w:val="center"/>
          </w:tcPr>
          <w:p w14:paraId="5FD5F7AE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</w:tr>
      <w:tr w:rsidR="002A40FD" w:rsidRPr="00726EEA" w14:paraId="11F7531E" w14:textId="77777777" w:rsidTr="004E3426">
        <w:trPr>
          <w:trHeight w:val="768"/>
        </w:trPr>
        <w:tc>
          <w:tcPr>
            <w:tcW w:w="959" w:type="dxa"/>
            <w:vAlign w:val="center"/>
          </w:tcPr>
          <w:p w14:paraId="40083D65" w14:textId="77777777" w:rsidR="002A40FD" w:rsidRPr="00726EEA" w:rsidRDefault="002A40FD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7281367" w14:textId="0F93E3F3" w:rsidR="002A40FD" w:rsidRPr="00726EEA" w:rsidRDefault="0041361E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ООО «ВертКомм»</w:t>
            </w:r>
          </w:p>
        </w:tc>
        <w:tc>
          <w:tcPr>
            <w:tcW w:w="5846" w:type="dxa"/>
            <w:vAlign w:val="center"/>
          </w:tcPr>
          <w:p w14:paraId="777D035F" w14:textId="25A814CD" w:rsidR="002A40FD" w:rsidRPr="00726EEA" w:rsidRDefault="0041361E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127137,  г. Москва, а/я 64</w:t>
            </w:r>
          </w:p>
        </w:tc>
      </w:tr>
      <w:tr w:rsidR="002A40FD" w:rsidRPr="00726EEA" w14:paraId="1693DD5B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583C6643" w14:textId="77777777" w:rsidR="002A40FD" w:rsidRPr="00726EEA" w:rsidRDefault="002A40FD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02BF34E" w14:textId="0D933486" w:rsidR="002A40FD" w:rsidRPr="00726EEA" w:rsidRDefault="0041361E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«Индиго»</w:t>
            </w:r>
          </w:p>
        </w:tc>
        <w:tc>
          <w:tcPr>
            <w:tcW w:w="5846" w:type="dxa"/>
            <w:vAlign w:val="center"/>
          </w:tcPr>
          <w:p w14:paraId="5121BE71" w14:textId="0FC32225" w:rsidR="003D6854" w:rsidRPr="00726EEA" w:rsidRDefault="0041361E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107076, г. Москва, ул. Электрозаводская, д; 31, стр.3</w:t>
            </w:r>
          </w:p>
        </w:tc>
      </w:tr>
      <w:tr w:rsidR="003D6854" w:rsidRPr="00726EEA" w14:paraId="5CD855AF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792CE6FB" w14:textId="77777777" w:rsidR="003D6854" w:rsidRPr="00726EEA" w:rsidRDefault="003D6854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A61CD9" w14:textId="044FE963" w:rsidR="003D6854" w:rsidRPr="00726EEA" w:rsidRDefault="0041361E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ООО «Эдмос-Реклама»</w:t>
            </w:r>
          </w:p>
        </w:tc>
        <w:tc>
          <w:tcPr>
            <w:tcW w:w="5846" w:type="dxa"/>
            <w:vAlign w:val="center"/>
          </w:tcPr>
          <w:p w14:paraId="61AD9FCD" w14:textId="0A499FFD" w:rsidR="003D6854" w:rsidRPr="00726EEA" w:rsidRDefault="0041361E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123007, г. Москва, 4-я Магистральная ул., д.5, стр. 1</w:t>
            </w:r>
          </w:p>
        </w:tc>
      </w:tr>
      <w:tr w:rsidR="003D6854" w:rsidRPr="00726EEA" w14:paraId="0CB94177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7F6BC7D2" w14:textId="77777777" w:rsidR="003D6854" w:rsidRPr="00726EEA" w:rsidRDefault="003D6854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4DDB687" w14:textId="257418C3" w:rsidR="003D6854" w:rsidRPr="00726EEA" w:rsidRDefault="0041361E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ООО «Форма точки»</w:t>
            </w:r>
          </w:p>
        </w:tc>
        <w:tc>
          <w:tcPr>
            <w:tcW w:w="5846" w:type="dxa"/>
            <w:vAlign w:val="center"/>
          </w:tcPr>
          <w:p w14:paraId="29915E45" w14:textId="77777777" w:rsidR="0041361E" w:rsidRPr="00726EEA" w:rsidRDefault="0041361E" w:rsidP="0072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115487, г. Москва, ул. Нагатинская, д.16, стр. 9, пом.</w:t>
            </w:r>
            <w:r w:rsidRPr="00726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, комн. 15</w:t>
            </w:r>
          </w:p>
          <w:p w14:paraId="28B040F8" w14:textId="5B53BB50" w:rsidR="003D6854" w:rsidRPr="00726EEA" w:rsidRDefault="003D6854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54" w:rsidRPr="00726EEA" w14:paraId="154A2D85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798239E1" w14:textId="77777777" w:rsidR="003D6854" w:rsidRPr="00726EEA" w:rsidRDefault="003D6854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3F35544" w14:textId="1DD2FA47" w:rsidR="003D6854" w:rsidRPr="00726EEA" w:rsidRDefault="0041361E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</w:t>
            </w:r>
          </w:p>
        </w:tc>
        <w:tc>
          <w:tcPr>
            <w:tcW w:w="5846" w:type="dxa"/>
            <w:vAlign w:val="center"/>
          </w:tcPr>
          <w:p w14:paraId="791AD429" w14:textId="69851A75" w:rsidR="003D6854" w:rsidRPr="00726EEA" w:rsidRDefault="0041361E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123100, г. Москва, ул. 2-я Звенигородская, д. 12, стр.5.</w:t>
            </w:r>
          </w:p>
        </w:tc>
      </w:tr>
    </w:tbl>
    <w:p w14:paraId="419F998A" w14:textId="03C4330D" w:rsidR="002A40FD" w:rsidRPr="00726EEA" w:rsidRDefault="00726EEA" w:rsidP="00726EE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A40FD" w:rsidRPr="00726EEA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процедуре, Комиссией путем голосования приняты следующие  решения: </w:t>
      </w:r>
    </w:p>
    <w:p w14:paraId="22D226CA" w14:textId="16817E77" w:rsidR="002A40FD" w:rsidRPr="00726EEA" w:rsidRDefault="002A40FD" w:rsidP="00726EEA">
      <w:pPr>
        <w:pStyle w:val="ConsPlusNormal"/>
        <w:widowControl/>
        <w:numPr>
          <w:ilvl w:val="1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1361E" w:rsidRPr="00726EEA">
        <w:rPr>
          <w:rFonts w:ascii="Times New Roman" w:hAnsi="Times New Roman" w:cs="Times New Roman"/>
          <w:b/>
          <w:sz w:val="24"/>
          <w:szCs w:val="24"/>
        </w:rPr>
        <w:t>ООО «ВертКомм»</w:t>
      </w:r>
      <w:r w:rsidRPr="00726EEA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Извещения и признать </w:t>
      </w:r>
      <w:r w:rsidR="0041361E" w:rsidRPr="00726EEA">
        <w:rPr>
          <w:rFonts w:ascii="Times New Roman" w:hAnsi="Times New Roman" w:cs="Times New Roman"/>
          <w:b/>
          <w:sz w:val="24"/>
          <w:szCs w:val="24"/>
        </w:rPr>
        <w:t xml:space="preserve">ООО «ВертКомм» </w:t>
      </w:r>
      <w:r w:rsidRPr="00726EEA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2A40FD" w:rsidRPr="00726EEA" w14:paraId="3EDD80DF" w14:textId="77777777" w:rsidTr="009568BF">
        <w:trPr>
          <w:trHeight w:val="600"/>
        </w:trPr>
        <w:tc>
          <w:tcPr>
            <w:tcW w:w="851" w:type="dxa"/>
            <w:vAlign w:val="center"/>
          </w:tcPr>
          <w:p w14:paraId="7326DD2F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3500510E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68325F06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6F745A52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5DB9E044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A40FD" w:rsidRPr="00726EEA" w14:paraId="1A620DDA" w14:textId="77777777" w:rsidTr="009568BF">
        <w:trPr>
          <w:trHeight w:val="600"/>
        </w:trPr>
        <w:tc>
          <w:tcPr>
            <w:tcW w:w="851" w:type="dxa"/>
            <w:vMerge w:val="restart"/>
            <w:vAlign w:val="center"/>
          </w:tcPr>
          <w:p w14:paraId="52A5C1A1" w14:textId="56F5981A" w:rsidR="002A40FD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3C02166E" w14:textId="36A16FCD" w:rsidR="002A40FD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ООО «ВертКомм»</w:t>
            </w:r>
          </w:p>
        </w:tc>
        <w:tc>
          <w:tcPr>
            <w:tcW w:w="2126" w:type="dxa"/>
            <w:vAlign w:val="center"/>
          </w:tcPr>
          <w:p w14:paraId="372344BE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5F10EB23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7198DCF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726EEA" w14:paraId="051B6C38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3EBA1AE5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4A68D99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92E839" w14:textId="77777777" w:rsidR="002A40FD" w:rsidRPr="00726EEA" w:rsidRDefault="002A40FD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12E38AAE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3E4C02FD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726EEA" w14:paraId="5576ABDA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08135EB0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A243E35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7360E8" w14:textId="77777777" w:rsidR="002A40FD" w:rsidRPr="00726EEA" w:rsidRDefault="002A40FD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64595C1A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32F37A6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726EEA" w14:paraId="227BB1FA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44ABAE26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944CD7C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8BD42E" w14:textId="77777777" w:rsidR="002A40FD" w:rsidRPr="00726EEA" w:rsidRDefault="002A40FD" w:rsidP="00726EEA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Скрипников С.В.</w:t>
            </w:r>
          </w:p>
          <w:p w14:paraId="2257C327" w14:textId="77777777" w:rsidR="002A40FD" w:rsidRPr="00726EEA" w:rsidRDefault="002A40FD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E66BDD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71C4B5B4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232A611" w14:textId="0F671196" w:rsidR="0041361E" w:rsidRPr="00726EEA" w:rsidRDefault="0041361E" w:rsidP="00726EEA">
      <w:pPr>
        <w:pStyle w:val="ConsPlusNormal"/>
        <w:widowControl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726EEA">
        <w:rPr>
          <w:rFonts w:ascii="Times New Roman" w:hAnsi="Times New Roman" w:cs="Times New Roman"/>
          <w:b/>
          <w:bCs/>
          <w:sz w:val="24"/>
          <w:szCs w:val="24"/>
        </w:rPr>
        <w:t>ООО «Индиго»</w:t>
      </w:r>
      <w:r w:rsidRPr="00726EEA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признать </w:t>
      </w:r>
      <w:r w:rsidRPr="00726EEA">
        <w:rPr>
          <w:rFonts w:ascii="Times New Roman" w:hAnsi="Times New Roman" w:cs="Times New Roman"/>
          <w:b/>
          <w:bCs/>
          <w:sz w:val="24"/>
          <w:szCs w:val="24"/>
        </w:rPr>
        <w:t>ООО «Индиго»</w:t>
      </w:r>
      <w:r w:rsidRPr="00726EEA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41361E" w:rsidRPr="00726EEA" w14:paraId="1E953BCC" w14:textId="77777777" w:rsidTr="0041361E">
        <w:trPr>
          <w:trHeight w:val="600"/>
        </w:trPr>
        <w:tc>
          <w:tcPr>
            <w:tcW w:w="851" w:type="dxa"/>
            <w:vAlign w:val="center"/>
          </w:tcPr>
          <w:p w14:paraId="0C19A4BC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4ED16982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52C9765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15CCF65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731242A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1361E" w:rsidRPr="00726EEA" w14:paraId="5F529D18" w14:textId="77777777" w:rsidTr="0041361E">
        <w:trPr>
          <w:trHeight w:val="600"/>
        </w:trPr>
        <w:tc>
          <w:tcPr>
            <w:tcW w:w="851" w:type="dxa"/>
            <w:vMerge w:val="restart"/>
            <w:vAlign w:val="center"/>
          </w:tcPr>
          <w:p w14:paraId="5E23BD46" w14:textId="66B38AE2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14:paraId="1C21212A" w14:textId="6E51341E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«Индиго»</w:t>
            </w:r>
          </w:p>
        </w:tc>
        <w:tc>
          <w:tcPr>
            <w:tcW w:w="2126" w:type="dxa"/>
            <w:vAlign w:val="center"/>
          </w:tcPr>
          <w:p w14:paraId="3E020FF7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702B4A0C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47C4ADF6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6CD49830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7F617CA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9F90CA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685796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37F4F04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4AB3BFD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0BED637F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32DF62E6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EE1D5F7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DA3859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66B0A37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17B22A9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7EF29501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2D0EB829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8BBB923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BA4F0D" w14:textId="77777777" w:rsidR="0041361E" w:rsidRPr="00726EEA" w:rsidRDefault="0041361E" w:rsidP="00726EEA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Скрипников С.В.</w:t>
            </w:r>
          </w:p>
          <w:p w14:paraId="3A778FAC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CF8D2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1067F36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0E6DDD3" w14:textId="62C104E9" w:rsidR="0041361E" w:rsidRPr="00726EEA" w:rsidRDefault="0041361E" w:rsidP="00726EEA">
      <w:pPr>
        <w:pStyle w:val="ConsPlusNormal"/>
        <w:widowControl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726EEA">
        <w:rPr>
          <w:rFonts w:ascii="Times New Roman" w:hAnsi="Times New Roman" w:cs="Times New Roman"/>
          <w:b/>
          <w:sz w:val="24"/>
          <w:szCs w:val="24"/>
        </w:rPr>
        <w:t>ООО «Эдмос-Реклама»</w:t>
      </w:r>
      <w:r w:rsidRPr="00726EEA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Извещения и признать </w:t>
      </w:r>
      <w:r w:rsidRPr="00726EEA">
        <w:rPr>
          <w:rFonts w:ascii="Times New Roman" w:hAnsi="Times New Roman" w:cs="Times New Roman"/>
          <w:b/>
          <w:sz w:val="24"/>
          <w:szCs w:val="24"/>
        </w:rPr>
        <w:t xml:space="preserve">ООО «Эдмос-Реклама» </w:t>
      </w:r>
      <w:r w:rsidRPr="00726EEA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41361E" w:rsidRPr="00726EEA" w14:paraId="35E5C425" w14:textId="77777777" w:rsidTr="0041361E">
        <w:trPr>
          <w:trHeight w:val="600"/>
        </w:trPr>
        <w:tc>
          <w:tcPr>
            <w:tcW w:w="851" w:type="dxa"/>
            <w:vAlign w:val="center"/>
          </w:tcPr>
          <w:p w14:paraId="13D8CAB6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7EE56089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40B55F5B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0917FC0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782B72F3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1361E" w:rsidRPr="00726EEA" w14:paraId="0C90193D" w14:textId="77777777" w:rsidTr="0041361E">
        <w:trPr>
          <w:trHeight w:val="600"/>
        </w:trPr>
        <w:tc>
          <w:tcPr>
            <w:tcW w:w="851" w:type="dxa"/>
            <w:vMerge w:val="restart"/>
            <w:vAlign w:val="center"/>
          </w:tcPr>
          <w:p w14:paraId="4AA2A0A0" w14:textId="42E2899E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14:paraId="5BF8E427" w14:textId="63436888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ООО «Эдмос-Реклама»</w:t>
            </w:r>
          </w:p>
        </w:tc>
        <w:tc>
          <w:tcPr>
            <w:tcW w:w="2126" w:type="dxa"/>
            <w:vAlign w:val="center"/>
          </w:tcPr>
          <w:p w14:paraId="765597B0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4CA92DE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1151DCCB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17CD8D71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0F24E333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52CCB2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7B91A1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098EB93D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4365146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69452DAB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43B7D47C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E5F67D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20B326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5A858A40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015A419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0CAF1268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1DF5EA1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E233113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1E9E3D" w14:textId="77777777" w:rsidR="0041361E" w:rsidRPr="00726EEA" w:rsidRDefault="0041361E" w:rsidP="00726EEA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Скрипников С.В.</w:t>
            </w:r>
          </w:p>
          <w:p w14:paraId="5CA95935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D0384B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3A0C809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0912438" w14:textId="3114F1DD" w:rsidR="0041361E" w:rsidRPr="00726EEA" w:rsidRDefault="0041361E" w:rsidP="00726EEA">
      <w:pPr>
        <w:pStyle w:val="ConsPlusNormal"/>
        <w:widowControl/>
        <w:numPr>
          <w:ilvl w:val="1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726EEA">
        <w:rPr>
          <w:rFonts w:ascii="Times New Roman" w:hAnsi="Times New Roman" w:cs="Times New Roman"/>
          <w:b/>
          <w:sz w:val="24"/>
          <w:szCs w:val="24"/>
        </w:rPr>
        <w:t>ООО «Форма точки»</w:t>
      </w:r>
      <w:r w:rsidRPr="00726EEA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Извещения и признать </w:t>
      </w:r>
      <w:r w:rsidRPr="00726EEA">
        <w:rPr>
          <w:rFonts w:ascii="Times New Roman" w:hAnsi="Times New Roman" w:cs="Times New Roman"/>
          <w:b/>
          <w:sz w:val="24"/>
          <w:szCs w:val="24"/>
        </w:rPr>
        <w:t xml:space="preserve">ООО «Форма точки» </w:t>
      </w:r>
      <w:r w:rsidRPr="00726EEA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41361E" w:rsidRPr="00726EEA" w14:paraId="5B2C4404" w14:textId="77777777" w:rsidTr="0041361E">
        <w:trPr>
          <w:trHeight w:val="600"/>
        </w:trPr>
        <w:tc>
          <w:tcPr>
            <w:tcW w:w="851" w:type="dxa"/>
            <w:vAlign w:val="center"/>
          </w:tcPr>
          <w:p w14:paraId="7B274973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2D39C5D0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1C66968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26AA7ED5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75D08286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1361E" w:rsidRPr="00726EEA" w14:paraId="6EFA759F" w14:textId="77777777" w:rsidTr="0041361E">
        <w:trPr>
          <w:trHeight w:val="600"/>
        </w:trPr>
        <w:tc>
          <w:tcPr>
            <w:tcW w:w="851" w:type="dxa"/>
            <w:vMerge w:val="restart"/>
            <w:vAlign w:val="center"/>
          </w:tcPr>
          <w:p w14:paraId="4C3A38AD" w14:textId="5D1FB510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14:paraId="709D1BE9" w14:textId="3DB63E4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ООО «Форма точки»</w:t>
            </w:r>
          </w:p>
        </w:tc>
        <w:tc>
          <w:tcPr>
            <w:tcW w:w="2126" w:type="dxa"/>
            <w:vAlign w:val="center"/>
          </w:tcPr>
          <w:p w14:paraId="5644BC65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25FC472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A439D68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34E8A855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197F429C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22B193D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740657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2023EE88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1D82905B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18F99F7C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5C8EA456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74360D0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E60925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79F99466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76BF0397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33BAF8E2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3B68139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2C55763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B63348" w14:textId="77777777" w:rsidR="0041361E" w:rsidRPr="00726EEA" w:rsidRDefault="0041361E" w:rsidP="00726EEA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Скрипников С.В.</w:t>
            </w:r>
          </w:p>
          <w:p w14:paraId="73D9FB1D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837CF4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B5D4208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1CE0465" w14:textId="5B9816CC" w:rsidR="0041361E" w:rsidRPr="00726EEA" w:rsidRDefault="0041361E" w:rsidP="00726EEA">
      <w:pPr>
        <w:pStyle w:val="ConsPlusNormal"/>
        <w:widowControl/>
        <w:numPr>
          <w:ilvl w:val="1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7F31B0" w:rsidRPr="00726EEA">
        <w:rPr>
          <w:rFonts w:ascii="Times New Roman" w:hAnsi="Times New Roman" w:cs="Times New Roman"/>
          <w:b/>
          <w:sz w:val="24"/>
          <w:szCs w:val="24"/>
        </w:rPr>
        <w:t xml:space="preserve">ООО «Сувенир Медиа» </w:t>
      </w:r>
      <w:r w:rsidRPr="00726EEA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признать </w:t>
      </w:r>
      <w:r w:rsidR="007F31B0" w:rsidRPr="00726EEA">
        <w:rPr>
          <w:rFonts w:ascii="Times New Roman" w:hAnsi="Times New Roman" w:cs="Times New Roman"/>
          <w:b/>
          <w:sz w:val="24"/>
          <w:szCs w:val="24"/>
        </w:rPr>
        <w:t>ООО «Сувенир Медиа»</w:t>
      </w:r>
      <w:r w:rsidRPr="00726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EEA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41361E" w:rsidRPr="00726EEA" w14:paraId="0FDFB009" w14:textId="77777777" w:rsidTr="0041361E">
        <w:trPr>
          <w:trHeight w:val="600"/>
        </w:trPr>
        <w:tc>
          <w:tcPr>
            <w:tcW w:w="851" w:type="dxa"/>
            <w:vAlign w:val="center"/>
          </w:tcPr>
          <w:p w14:paraId="078B952D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10E683D7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765C9430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58ADE168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21AD493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1361E" w:rsidRPr="00726EEA" w14:paraId="441739E9" w14:textId="77777777" w:rsidTr="0041361E">
        <w:trPr>
          <w:trHeight w:val="600"/>
        </w:trPr>
        <w:tc>
          <w:tcPr>
            <w:tcW w:w="851" w:type="dxa"/>
            <w:vMerge w:val="restart"/>
            <w:vAlign w:val="center"/>
          </w:tcPr>
          <w:p w14:paraId="1370FAF3" w14:textId="78908E82" w:rsidR="0041361E" w:rsidRPr="00726EEA" w:rsidRDefault="007F31B0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14:paraId="70580029" w14:textId="2C33F4AF" w:rsidR="0041361E" w:rsidRPr="00726EEA" w:rsidRDefault="007F31B0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</w:t>
            </w:r>
          </w:p>
        </w:tc>
        <w:tc>
          <w:tcPr>
            <w:tcW w:w="2126" w:type="dxa"/>
            <w:vAlign w:val="center"/>
          </w:tcPr>
          <w:p w14:paraId="7B0B1476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731CDE89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35922EB9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224F4B38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4A157D28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56F3562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5FBFE1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2250D4F6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12069A04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1BA2A6D2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57056CEC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63081D0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F0C781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69226984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6836DBF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1361E" w:rsidRPr="00726EEA" w14:paraId="507E1AF4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49E6905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D3B5EF3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B65CDA" w14:textId="77777777" w:rsidR="0041361E" w:rsidRPr="00726EEA" w:rsidRDefault="0041361E" w:rsidP="00726EEA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Скрипников С.В.</w:t>
            </w:r>
          </w:p>
          <w:p w14:paraId="44150976" w14:textId="77777777" w:rsidR="0041361E" w:rsidRPr="00726EEA" w:rsidRDefault="0041361E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18CDC7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309B4A4C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0DCD836" w14:textId="77777777" w:rsidR="0041361E" w:rsidRPr="00726EEA" w:rsidRDefault="0041361E" w:rsidP="00726E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41361E" w:rsidRPr="00726EEA" w:rsidSect="004E3426">
          <w:footerReference w:type="default" r:id="rId9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14:paraId="42AF583A" w14:textId="007ECE75" w:rsidR="00E93204" w:rsidRPr="00726EEA" w:rsidRDefault="00726EEA" w:rsidP="00726EEA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10</w:t>
      </w:r>
      <w:r w:rsidR="00F129A3" w:rsidRPr="00726EEA">
        <w:rPr>
          <w:b/>
          <w:u w:val="single"/>
          <w:lang w:val="ru-RU"/>
        </w:rPr>
        <w:t xml:space="preserve">. </w:t>
      </w:r>
      <w:r w:rsidR="00E93204" w:rsidRPr="00726EEA">
        <w:rPr>
          <w:b/>
          <w:u w:val="single"/>
          <w:lang w:val="ru-RU"/>
        </w:rPr>
        <w:t xml:space="preserve">Решение каждого члена </w:t>
      </w:r>
      <w:r w:rsidR="00B161CE" w:rsidRPr="00726EEA">
        <w:rPr>
          <w:b/>
          <w:u w:val="single"/>
          <w:lang w:val="ru-RU"/>
        </w:rPr>
        <w:t>К</w:t>
      </w:r>
      <w:r w:rsidR="00E93204" w:rsidRPr="00726EEA">
        <w:rPr>
          <w:b/>
          <w:u w:val="single"/>
          <w:lang w:val="ru-RU"/>
        </w:rPr>
        <w:t xml:space="preserve">омиссии о присвоении заявкам на участие в </w:t>
      </w:r>
      <w:r w:rsidR="0094612B" w:rsidRPr="00726EEA">
        <w:rPr>
          <w:b/>
          <w:u w:val="single"/>
          <w:lang w:val="ru-RU"/>
        </w:rPr>
        <w:t>процедуре</w:t>
      </w:r>
      <w:r w:rsidR="00E93204" w:rsidRPr="00726EEA">
        <w:rPr>
          <w:b/>
          <w:u w:val="single"/>
          <w:lang w:val="ru-RU"/>
        </w:rPr>
        <w:t xml:space="preserve"> значений (балов) </w:t>
      </w:r>
      <w:r w:rsidR="00E93204" w:rsidRPr="00726EEA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726EEA" w:rsidRDefault="00501327" w:rsidP="00726EEA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726EEA">
        <w:rPr>
          <w:b/>
          <w:u w:val="single"/>
          <w:lang w:val="ru-RU"/>
        </w:rPr>
        <w:t xml:space="preserve"> Таблица №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410"/>
        <w:gridCol w:w="1417"/>
        <w:gridCol w:w="1276"/>
        <w:gridCol w:w="1134"/>
        <w:gridCol w:w="1275"/>
        <w:gridCol w:w="1418"/>
      </w:tblGrid>
      <w:tr w:rsidR="00B25D2B" w:rsidRPr="00726EEA" w14:paraId="5E47A13D" w14:textId="77777777" w:rsidTr="00D840D0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B25D2B" w:rsidRPr="00726EEA" w:rsidRDefault="00B25D2B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3AA53B82" w14:textId="0A915075" w:rsidR="00B25D2B" w:rsidRPr="00726EEA" w:rsidRDefault="00B25D2B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6C9707E7" w:rsidR="00B25D2B" w:rsidRPr="00726EEA" w:rsidRDefault="00B25D2B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Формула/ФИО членов Комиссии</w:t>
            </w:r>
          </w:p>
        </w:tc>
        <w:tc>
          <w:tcPr>
            <w:tcW w:w="1417" w:type="dxa"/>
            <w:vAlign w:val="center"/>
          </w:tcPr>
          <w:p w14:paraId="4DC82817" w14:textId="0DDBC21E" w:rsidR="00B25D2B" w:rsidRPr="00726EEA" w:rsidRDefault="00B25D2B" w:rsidP="00726EEA">
            <w:pPr>
              <w:pStyle w:val="af2"/>
              <w:rPr>
                <w:rFonts w:cs="Times New Roman"/>
                <w:noProof/>
                <w:sz w:val="24"/>
                <w:szCs w:val="24"/>
              </w:rPr>
            </w:pPr>
            <w:r w:rsidRPr="00726EEA">
              <w:rPr>
                <w:rFonts w:cs="Times New Roman"/>
                <w:b w:val="0"/>
                <w:sz w:val="24"/>
                <w:szCs w:val="24"/>
              </w:rPr>
              <w:t>ООО «ВертКомм»</w:t>
            </w:r>
          </w:p>
        </w:tc>
        <w:tc>
          <w:tcPr>
            <w:tcW w:w="1276" w:type="dxa"/>
            <w:vAlign w:val="center"/>
          </w:tcPr>
          <w:p w14:paraId="7E3A2586" w14:textId="7456C49E" w:rsidR="00B25D2B" w:rsidRPr="00726EEA" w:rsidRDefault="00B25D2B" w:rsidP="00726EEA">
            <w:pPr>
              <w:pStyle w:val="af2"/>
              <w:rPr>
                <w:rFonts w:cs="Times New Roman"/>
                <w:bCs/>
                <w:sz w:val="24"/>
                <w:szCs w:val="24"/>
              </w:rPr>
            </w:pPr>
            <w:r w:rsidRPr="00726EEA">
              <w:rPr>
                <w:rFonts w:cs="Times New Roman"/>
                <w:b w:val="0"/>
                <w:bCs/>
                <w:sz w:val="24"/>
                <w:szCs w:val="24"/>
              </w:rPr>
              <w:t>ООО «Индиго»</w:t>
            </w:r>
          </w:p>
        </w:tc>
        <w:tc>
          <w:tcPr>
            <w:tcW w:w="1134" w:type="dxa"/>
            <w:vAlign w:val="center"/>
          </w:tcPr>
          <w:p w14:paraId="532B369C" w14:textId="2E583868" w:rsidR="00B25D2B" w:rsidRPr="00726EEA" w:rsidRDefault="00B25D2B" w:rsidP="00726EEA">
            <w:pPr>
              <w:pStyle w:val="af2"/>
              <w:rPr>
                <w:rFonts w:cs="Times New Roman"/>
                <w:bCs/>
                <w:sz w:val="24"/>
                <w:szCs w:val="24"/>
              </w:rPr>
            </w:pPr>
            <w:r w:rsidRPr="00726EEA">
              <w:rPr>
                <w:rFonts w:cs="Times New Roman"/>
                <w:b w:val="0"/>
                <w:sz w:val="24"/>
                <w:szCs w:val="24"/>
              </w:rPr>
              <w:t>ООО «Эдмос-Реклама»</w:t>
            </w:r>
          </w:p>
        </w:tc>
        <w:tc>
          <w:tcPr>
            <w:tcW w:w="1275" w:type="dxa"/>
          </w:tcPr>
          <w:p w14:paraId="09ADC301" w14:textId="55C95445" w:rsidR="00B25D2B" w:rsidRPr="00726EEA" w:rsidRDefault="00B25D2B" w:rsidP="00726EEA">
            <w:pPr>
              <w:pStyle w:val="af2"/>
              <w:rPr>
                <w:rFonts w:cs="Times New Roman"/>
                <w:b w:val="0"/>
                <w:sz w:val="24"/>
                <w:szCs w:val="24"/>
              </w:rPr>
            </w:pPr>
            <w:r w:rsidRPr="00726EEA">
              <w:rPr>
                <w:rFonts w:cs="Times New Roman"/>
                <w:b w:val="0"/>
                <w:sz w:val="24"/>
                <w:szCs w:val="24"/>
              </w:rPr>
              <w:t>ООО «Форма точки»</w:t>
            </w:r>
          </w:p>
        </w:tc>
        <w:tc>
          <w:tcPr>
            <w:tcW w:w="1418" w:type="dxa"/>
            <w:vAlign w:val="center"/>
          </w:tcPr>
          <w:p w14:paraId="12B6E62E" w14:textId="4516E0F2" w:rsidR="00B25D2B" w:rsidRPr="00726EEA" w:rsidRDefault="00B25D2B" w:rsidP="00726EEA">
            <w:pPr>
              <w:pStyle w:val="af2"/>
              <w:ind w:left="35" w:hanging="35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b w:val="0"/>
                <w:sz w:val="24"/>
                <w:szCs w:val="24"/>
              </w:rPr>
              <w:t>ООО «Сувенир Медиа»</w:t>
            </w:r>
          </w:p>
        </w:tc>
      </w:tr>
      <w:tr w:rsidR="00B25D2B" w:rsidRPr="00726EEA" w14:paraId="54AF1977" w14:textId="77777777" w:rsidTr="00D840D0">
        <w:trPr>
          <w:cantSplit/>
          <w:trHeight w:val="136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19213" w14:textId="77777777" w:rsidR="00B25D2B" w:rsidRPr="00726EEA" w:rsidRDefault="00B25D2B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4865A" w14:textId="60A987D7" w:rsidR="00B25D2B" w:rsidRPr="00726EEA" w:rsidRDefault="00B25D2B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2E0CB" w14:textId="3F66F800" w:rsidR="00B25D2B" w:rsidRPr="00726EEA" w:rsidRDefault="00B25D2B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16AB20" w14:textId="2AB125C8" w:rsidR="00B25D2B" w:rsidRPr="00726EEA" w:rsidRDefault="00B25D2B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C75C03" w14:textId="27B2B1AF" w:rsidR="00B25D2B" w:rsidRPr="00726EEA" w:rsidRDefault="00B25D2B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466489" w14:textId="0D575F84" w:rsidR="00B25D2B" w:rsidRPr="00726EEA" w:rsidRDefault="00B25D2B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A0A0B0" w14:textId="6BF815BB" w:rsidR="00B25D2B" w:rsidRPr="00726EEA" w:rsidRDefault="00B25D2B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9AFF397" w14:textId="23FF2B50" w:rsidR="00B25D2B" w:rsidRPr="00726EEA" w:rsidRDefault="00B25D2B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B25D2B" w:rsidRPr="00726EEA" w14:paraId="35F4CE10" w14:textId="77777777" w:rsidTr="00470B4E">
        <w:trPr>
          <w:cantSplit/>
          <w:trHeight w:val="1196"/>
        </w:trPr>
        <w:tc>
          <w:tcPr>
            <w:tcW w:w="6629" w:type="dxa"/>
            <w:gridSpan w:val="2"/>
            <w:shd w:val="clear" w:color="auto" w:fill="99CCFF"/>
            <w:vAlign w:val="center"/>
            <w:hideMark/>
          </w:tcPr>
          <w:p w14:paraId="00AE96D1" w14:textId="00E4C6F1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iCs/>
                <w:lang w:val="ru-RU" w:eastAsia="ru-RU"/>
              </w:rPr>
            </w:pPr>
            <w:r w:rsidRPr="00726EEA">
              <w:rPr>
                <w:b/>
                <w:iCs/>
                <w:lang w:val="ru-RU" w:eastAsia="ru-RU"/>
              </w:rPr>
              <w:t>1. Итоговый рейтинг, присуждаемый заявке по критерию  «качество работ и квалификация участника процедуры»</w:t>
            </w:r>
          </w:p>
        </w:tc>
        <w:tc>
          <w:tcPr>
            <w:tcW w:w="2410" w:type="dxa"/>
            <w:shd w:val="clear" w:color="auto" w:fill="99CCFF"/>
            <w:noWrap/>
            <w:vAlign w:val="center"/>
            <w:hideMark/>
          </w:tcPr>
          <w:p w14:paraId="44DC8C78" w14:textId="0DA5BF7B" w:rsidR="00B25D2B" w:rsidRPr="008F1A6B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С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+C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4</m:t>
                </m:r>
              </m:oMath>
            </m:oMathPara>
          </w:p>
        </w:tc>
        <w:tc>
          <w:tcPr>
            <w:tcW w:w="1417" w:type="dxa"/>
            <w:shd w:val="clear" w:color="auto" w:fill="99CCFF"/>
            <w:vAlign w:val="center"/>
          </w:tcPr>
          <w:p w14:paraId="5C05A871" w14:textId="36D6E7FA" w:rsidR="00B25D2B" w:rsidRPr="00726EEA" w:rsidRDefault="00470B4E" w:rsidP="00726EEA">
            <w:pPr>
              <w:pStyle w:val="af1"/>
              <w:spacing w:before="100" w:beforeAutospacing="1" w:after="100" w:afterAutospacing="1"/>
              <w:rPr>
                <w:b/>
              </w:rPr>
            </w:pPr>
            <w:r w:rsidRPr="00726EEA">
              <w:rPr>
                <w:b/>
              </w:rPr>
              <w:t>88,00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50710853" w14:textId="6D8E3F7A" w:rsidR="00B25D2B" w:rsidRPr="00726EEA" w:rsidRDefault="00470B4E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97,75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3E1318B4" w14:textId="05262D7A" w:rsidR="00B25D2B" w:rsidRPr="00726EEA" w:rsidRDefault="00470B4E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54,00</w:t>
            </w:r>
          </w:p>
        </w:tc>
        <w:tc>
          <w:tcPr>
            <w:tcW w:w="1275" w:type="dxa"/>
            <w:shd w:val="clear" w:color="auto" w:fill="99CCFF"/>
            <w:vAlign w:val="center"/>
          </w:tcPr>
          <w:p w14:paraId="37F86F23" w14:textId="24AB4211" w:rsidR="00B25D2B" w:rsidRPr="00726EEA" w:rsidRDefault="00470B4E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69,25</w:t>
            </w:r>
          </w:p>
        </w:tc>
        <w:tc>
          <w:tcPr>
            <w:tcW w:w="1418" w:type="dxa"/>
            <w:shd w:val="clear" w:color="auto" w:fill="99CCFF"/>
            <w:vAlign w:val="center"/>
          </w:tcPr>
          <w:p w14:paraId="601BDBFA" w14:textId="5912481D" w:rsidR="00B25D2B" w:rsidRPr="00726EEA" w:rsidRDefault="00470B4E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93,75</w:t>
            </w:r>
          </w:p>
        </w:tc>
      </w:tr>
      <w:tr w:rsidR="00B25D2B" w:rsidRPr="00726EEA" w14:paraId="07C87FBD" w14:textId="77777777" w:rsidTr="00D840D0">
        <w:trPr>
          <w:cantSplit/>
          <w:trHeight w:val="1553"/>
        </w:trPr>
        <w:tc>
          <w:tcPr>
            <w:tcW w:w="534" w:type="dxa"/>
            <w:shd w:val="clear" w:color="000000" w:fill="DBEEF3"/>
            <w:vAlign w:val="center"/>
          </w:tcPr>
          <w:p w14:paraId="21969EC5" w14:textId="3345B0C1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1.1</w:t>
            </w:r>
          </w:p>
        </w:tc>
        <w:tc>
          <w:tcPr>
            <w:tcW w:w="6095" w:type="dxa"/>
            <w:shd w:val="clear" w:color="000000" w:fill="DBEEF3"/>
            <w:vAlign w:val="center"/>
          </w:tcPr>
          <w:p w14:paraId="1F2F501C" w14:textId="77777777" w:rsidR="00B25D2B" w:rsidRPr="00726EEA" w:rsidRDefault="00B25D2B" w:rsidP="00726EEA">
            <w:pPr>
              <w:tabs>
                <w:tab w:val="left" w:pos="25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14:paraId="2A55A629" w14:textId="5A0A2CB5" w:rsidR="00B25D2B" w:rsidRPr="00726EEA" w:rsidRDefault="00B25D2B" w:rsidP="00726EEA">
            <w:pPr>
              <w:tabs>
                <w:tab w:val="left" w:pos="25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значение оценок в баллах всех членов Комиссии, присуждаемое заявке на участие в процедуре по показателю </w:t>
            </w:r>
            <w:r w:rsidR="00C50C32"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опыт участника процедуры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</w:tcPr>
          <w:p w14:paraId="1E92A184" w14:textId="77777777" w:rsidR="00B25D2B" w:rsidRPr="00726EEA" w:rsidRDefault="00B25D2B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ADCBE0" w14:textId="3E4D430E" w:rsidR="00B25D2B" w:rsidRPr="00726EEA" w:rsidRDefault="00B25D2B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  <w:p w14:paraId="32D44E62" w14:textId="6415781D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shd w:val="clear" w:color="000000" w:fill="DBEEF3"/>
            <w:vAlign w:val="center"/>
          </w:tcPr>
          <w:p w14:paraId="15CFD720" w14:textId="192CA427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38,75</w:t>
            </w:r>
          </w:p>
        </w:tc>
        <w:tc>
          <w:tcPr>
            <w:tcW w:w="1276" w:type="dxa"/>
            <w:shd w:val="clear" w:color="000000" w:fill="DBEEF3"/>
            <w:vAlign w:val="center"/>
          </w:tcPr>
          <w:p w14:paraId="49276034" w14:textId="60A21DD8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38,25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1EC6316B" w14:textId="465FD1B8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13,25</w:t>
            </w:r>
          </w:p>
        </w:tc>
        <w:tc>
          <w:tcPr>
            <w:tcW w:w="1275" w:type="dxa"/>
            <w:shd w:val="clear" w:color="000000" w:fill="DBEEF3"/>
            <w:vAlign w:val="center"/>
          </w:tcPr>
          <w:p w14:paraId="4C4443E6" w14:textId="64FD490C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23,75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617CB213" w14:textId="63E83CF4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33,75</w:t>
            </w:r>
          </w:p>
        </w:tc>
      </w:tr>
      <w:tr w:rsidR="00B25D2B" w:rsidRPr="00726EEA" w14:paraId="1CCF0943" w14:textId="77777777" w:rsidTr="00D840D0">
        <w:trPr>
          <w:cantSplit/>
          <w:trHeight w:val="55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F6DA09F" w14:textId="77777777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14:paraId="4262BED5" w14:textId="35124668" w:rsidR="00B25D2B" w:rsidRPr="00726EEA" w:rsidRDefault="00B25D2B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center"/>
              <w:rPr>
                <w:bCs/>
                <w:iCs/>
                <w:snapToGrid w:val="0"/>
              </w:rPr>
            </w:pPr>
            <w:r w:rsidRPr="00726EEA">
              <w:t xml:space="preserve">В процессе оценки члены Комиссии по закупкам </w:t>
            </w:r>
            <w:r w:rsidRPr="00726EEA">
              <w:rPr>
                <w:color w:val="000000" w:themeColor="text1"/>
              </w:rPr>
              <w:t xml:space="preserve">оценивают  </w:t>
            </w:r>
            <w:r w:rsidR="00C50C32" w:rsidRPr="00726EEA">
              <w:rPr>
                <w:color w:val="000000" w:themeColor="text1"/>
              </w:rPr>
              <w:t xml:space="preserve">наличие положительного опыта </w:t>
            </w:r>
            <w:r w:rsidR="00C50C32" w:rsidRPr="00726EEA">
              <w:rPr>
                <w:bCs/>
                <w:iCs/>
                <w:snapToGrid w:val="0"/>
              </w:rPr>
              <w:t xml:space="preserve"> выполнения работ по изготовлению брендированной сувенирной продукции для крупных компаний за период 2015-2017</w:t>
            </w:r>
            <w:r w:rsidR="00F635AB" w:rsidRPr="00726EEA">
              <w:rPr>
                <w:bCs/>
                <w:iCs/>
                <w:snapToGrid w:val="0"/>
              </w:rPr>
              <w:t xml:space="preserve"> </w:t>
            </w:r>
            <w:r w:rsidR="00C50C32" w:rsidRPr="00726EEA">
              <w:rPr>
                <w:bCs/>
                <w:iCs/>
                <w:snapToGrid w:val="0"/>
              </w:rPr>
              <w:t>гг.</w:t>
            </w:r>
          </w:p>
          <w:p w14:paraId="4BB7AA3C" w14:textId="138BD730" w:rsidR="00B25D2B" w:rsidRPr="00726EEA" w:rsidRDefault="00C50C32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center"/>
              <w:rPr>
                <w:color w:val="000000"/>
                <w:szCs w:val="24"/>
              </w:rPr>
            </w:pPr>
            <w:r w:rsidRPr="00726EEA">
              <w:rPr>
                <w:b/>
                <w:szCs w:val="24"/>
                <w:u w:val="single"/>
              </w:rPr>
              <w:t>и выставляют от 0 до 4</w:t>
            </w:r>
            <w:r w:rsidR="00B25D2B" w:rsidRPr="00726EEA">
              <w:rPr>
                <w:b/>
                <w:szCs w:val="24"/>
                <w:u w:val="single"/>
              </w:rPr>
              <w:t>0 баллов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0A9BA8" w14:textId="0DA34681" w:rsidR="00B25D2B" w:rsidRPr="00726EEA" w:rsidRDefault="00C50C32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C.В. Скрипников</w:t>
            </w:r>
          </w:p>
        </w:tc>
        <w:tc>
          <w:tcPr>
            <w:tcW w:w="1417" w:type="dxa"/>
            <w:vAlign w:val="center"/>
          </w:tcPr>
          <w:p w14:paraId="12027066" w14:textId="3B3B2492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40</w:t>
            </w:r>
          </w:p>
        </w:tc>
        <w:tc>
          <w:tcPr>
            <w:tcW w:w="1276" w:type="dxa"/>
            <w:vAlign w:val="center"/>
          </w:tcPr>
          <w:p w14:paraId="224F5CAE" w14:textId="66F6B5A0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40</w:t>
            </w:r>
          </w:p>
        </w:tc>
        <w:tc>
          <w:tcPr>
            <w:tcW w:w="1134" w:type="dxa"/>
            <w:vAlign w:val="center"/>
          </w:tcPr>
          <w:p w14:paraId="47693CE5" w14:textId="21A2AAFF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275" w:type="dxa"/>
            <w:vAlign w:val="center"/>
          </w:tcPr>
          <w:p w14:paraId="43681320" w14:textId="7886B361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EAFE8" w14:textId="629C79A9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40</w:t>
            </w:r>
          </w:p>
        </w:tc>
      </w:tr>
      <w:tr w:rsidR="00B25D2B" w:rsidRPr="00726EEA" w14:paraId="795481DA" w14:textId="77777777" w:rsidTr="00D840D0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</w:tcPr>
          <w:p w14:paraId="7BF1E0A6" w14:textId="77777777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09443007" w14:textId="77777777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F3296E" w14:textId="0B6E73B5" w:rsidR="00B25D2B" w:rsidRPr="00726EEA" w:rsidRDefault="00C50C32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О.Г. Василевская</w:t>
            </w:r>
          </w:p>
        </w:tc>
        <w:tc>
          <w:tcPr>
            <w:tcW w:w="1417" w:type="dxa"/>
            <w:vAlign w:val="center"/>
          </w:tcPr>
          <w:p w14:paraId="66890CDE" w14:textId="27F4381D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40</w:t>
            </w:r>
          </w:p>
        </w:tc>
        <w:tc>
          <w:tcPr>
            <w:tcW w:w="1276" w:type="dxa"/>
            <w:vAlign w:val="center"/>
          </w:tcPr>
          <w:p w14:paraId="65D3907C" w14:textId="5F1983B4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38</w:t>
            </w:r>
          </w:p>
        </w:tc>
        <w:tc>
          <w:tcPr>
            <w:tcW w:w="1134" w:type="dxa"/>
            <w:vAlign w:val="center"/>
          </w:tcPr>
          <w:p w14:paraId="02A6FDC6" w14:textId="70DE820E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275" w:type="dxa"/>
            <w:vAlign w:val="center"/>
          </w:tcPr>
          <w:p w14:paraId="7E2E09A0" w14:textId="233041FB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F8B6C" w14:textId="0D600D6F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35</w:t>
            </w:r>
          </w:p>
        </w:tc>
      </w:tr>
      <w:tr w:rsidR="00B25D2B" w:rsidRPr="00726EEA" w14:paraId="3C4870AE" w14:textId="77777777" w:rsidTr="00D840D0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DA308BD" w14:textId="33BFCB3D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  <w:hideMark/>
          </w:tcPr>
          <w:p w14:paraId="02930A63" w14:textId="77777777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0235A1" w14:textId="77777777" w:rsidR="00B25D2B" w:rsidRPr="00726EEA" w:rsidRDefault="00B25D2B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Д.Н. Дмитриев</w:t>
            </w:r>
          </w:p>
        </w:tc>
        <w:tc>
          <w:tcPr>
            <w:tcW w:w="1417" w:type="dxa"/>
            <w:vAlign w:val="center"/>
          </w:tcPr>
          <w:p w14:paraId="15D04E24" w14:textId="38F0073C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35</w:t>
            </w:r>
          </w:p>
        </w:tc>
        <w:tc>
          <w:tcPr>
            <w:tcW w:w="1276" w:type="dxa"/>
            <w:vAlign w:val="center"/>
          </w:tcPr>
          <w:p w14:paraId="38A9AA7A" w14:textId="6B524D34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35</w:t>
            </w:r>
          </w:p>
        </w:tc>
        <w:tc>
          <w:tcPr>
            <w:tcW w:w="1134" w:type="dxa"/>
            <w:vAlign w:val="center"/>
          </w:tcPr>
          <w:p w14:paraId="6189B199" w14:textId="4F68BDE0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18</w:t>
            </w:r>
          </w:p>
        </w:tc>
        <w:tc>
          <w:tcPr>
            <w:tcW w:w="1275" w:type="dxa"/>
            <w:vAlign w:val="center"/>
          </w:tcPr>
          <w:p w14:paraId="37FBA775" w14:textId="00490921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26DBA" w14:textId="0CEFE6CC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30</w:t>
            </w:r>
          </w:p>
        </w:tc>
      </w:tr>
      <w:tr w:rsidR="00B25D2B" w:rsidRPr="00726EEA" w14:paraId="538AE5CE" w14:textId="77777777" w:rsidTr="00D840D0">
        <w:trPr>
          <w:cantSplit/>
          <w:trHeight w:val="62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217A3A5" w14:textId="77777777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  <w:hideMark/>
          </w:tcPr>
          <w:p w14:paraId="1FEDC204" w14:textId="77777777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38DB75" w14:textId="3C56EDD1" w:rsidR="00B25D2B" w:rsidRPr="00726EEA" w:rsidRDefault="00C50C32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М.Э. Плаксина</w:t>
            </w:r>
          </w:p>
        </w:tc>
        <w:tc>
          <w:tcPr>
            <w:tcW w:w="1417" w:type="dxa"/>
            <w:vAlign w:val="center"/>
          </w:tcPr>
          <w:p w14:paraId="434806B3" w14:textId="6A75CF3D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40</w:t>
            </w:r>
          </w:p>
        </w:tc>
        <w:tc>
          <w:tcPr>
            <w:tcW w:w="1276" w:type="dxa"/>
            <w:vAlign w:val="center"/>
          </w:tcPr>
          <w:p w14:paraId="28A5AA49" w14:textId="449C490B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40</w:t>
            </w:r>
          </w:p>
        </w:tc>
        <w:tc>
          <w:tcPr>
            <w:tcW w:w="1134" w:type="dxa"/>
            <w:vAlign w:val="center"/>
          </w:tcPr>
          <w:p w14:paraId="1221A867" w14:textId="3AAAF926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275" w:type="dxa"/>
            <w:vAlign w:val="center"/>
          </w:tcPr>
          <w:p w14:paraId="4D3235EE" w14:textId="4C24EB97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5C9C9" w14:textId="3F6ECFF4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30</w:t>
            </w:r>
          </w:p>
        </w:tc>
      </w:tr>
      <w:tr w:rsidR="00B25D2B" w:rsidRPr="00726EEA" w14:paraId="04338AA2" w14:textId="77777777" w:rsidTr="00D840D0">
        <w:trPr>
          <w:cantSplit/>
          <w:trHeight w:val="183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31854057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1.2</w:t>
            </w:r>
          </w:p>
        </w:tc>
        <w:tc>
          <w:tcPr>
            <w:tcW w:w="6095" w:type="dxa"/>
            <w:shd w:val="clear" w:color="000000" w:fill="DBEEF3"/>
            <w:vAlign w:val="center"/>
            <w:hideMark/>
          </w:tcPr>
          <w:p w14:paraId="044D0D28" w14:textId="77777777" w:rsidR="00B25D2B" w:rsidRPr="00726EEA" w:rsidRDefault="00B25D2B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b/>
                <w:vertAlign w:val="subscript"/>
                <w:lang w:val="ru-RU" w:eastAsia="ru-RU"/>
              </w:rPr>
            </w:pPr>
            <w:r w:rsidRPr="00726EEA">
              <w:rPr>
                <w:b/>
                <w:lang w:val="ru-RU" w:eastAsia="ru-RU"/>
              </w:rPr>
              <w:t>C</w:t>
            </w:r>
            <w:r w:rsidRPr="00726EEA">
              <w:rPr>
                <w:b/>
                <w:vertAlign w:val="subscript"/>
                <w:lang w:val="ru-RU" w:eastAsia="ru-RU"/>
              </w:rPr>
              <w:t>2</w:t>
            </w:r>
          </w:p>
          <w:p w14:paraId="7E9A763C" w14:textId="049979D9" w:rsidR="00B25D2B" w:rsidRPr="00726EEA" w:rsidRDefault="00B25D2B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lang w:val="ru-RU"/>
              </w:rPr>
            </w:pPr>
            <w:r w:rsidRPr="00726EEA">
              <w:rPr>
                <w:lang w:val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по показателю </w:t>
            </w:r>
            <w:r w:rsidRPr="00726EEA">
              <w:rPr>
                <w:b/>
                <w:lang w:val="ru-RU"/>
              </w:rPr>
              <w:t>«</w:t>
            </w:r>
            <w:r w:rsidR="00F635AB" w:rsidRPr="00726EEA">
              <w:rPr>
                <w:b/>
                <w:bCs/>
                <w:iCs/>
                <w:snapToGrid w:val="0"/>
              </w:rPr>
              <w:t>Дополнительные услуги, технологии и сервисы</w:t>
            </w:r>
            <w:r w:rsidRPr="00726EEA">
              <w:rPr>
                <w:b/>
                <w:lang w:val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06B6C560" w14:textId="42C73BB4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15</m:t>
                </m:r>
              </m:oMath>
            </m:oMathPara>
          </w:p>
        </w:tc>
        <w:tc>
          <w:tcPr>
            <w:tcW w:w="1417" w:type="dxa"/>
            <w:shd w:val="clear" w:color="000000" w:fill="DBEEF3"/>
            <w:vAlign w:val="center"/>
          </w:tcPr>
          <w:p w14:paraId="2CBEA4CE" w14:textId="54EEB7C8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15</w:t>
            </w:r>
          </w:p>
        </w:tc>
        <w:tc>
          <w:tcPr>
            <w:tcW w:w="1276" w:type="dxa"/>
            <w:shd w:val="clear" w:color="000000" w:fill="DBEEF3"/>
            <w:vAlign w:val="center"/>
          </w:tcPr>
          <w:p w14:paraId="050B283E" w14:textId="650D4E51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15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0E476C1C" w14:textId="4A827163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13,25</w:t>
            </w:r>
          </w:p>
        </w:tc>
        <w:tc>
          <w:tcPr>
            <w:tcW w:w="1275" w:type="dxa"/>
            <w:shd w:val="clear" w:color="000000" w:fill="DBEEF3"/>
            <w:vAlign w:val="center"/>
          </w:tcPr>
          <w:p w14:paraId="65E02388" w14:textId="0944B564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5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28C53DC4" w14:textId="2BEF6950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15</w:t>
            </w:r>
          </w:p>
        </w:tc>
      </w:tr>
      <w:tr w:rsidR="00D840D0" w:rsidRPr="00726EEA" w14:paraId="19D4931C" w14:textId="77777777" w:rsidTr="00D840D0">
        <w:trPr>
          <w:cantSplit/>
          <w:trHeight w:val="80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7F084EF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14:paraId="00DEB932" w14:textId="77777777" w:rsidR="00D840D0" w:rsidRPr="00726EEA" w:rsidRDefault="00D840D0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rPr>
                <w:bCs/>
                <w:iCs/>
                <w:snapToGrid w:val="0"/>
                <w:szCs w:val="24"/>
              </w:rPr>
            </w:pPr>
            <w:r w:rsidRPr="00726EEA">
              <w:rPr>
                <w:szCs w:val="24"/>
              </w:rPr>
              <w:t xml:space="preserve">В процессе оценки члены Комиссии по закупкам анализируют наличие у участника процедуры </w:t>
            </w:r>
            <w:r w:rsidRPr="00726EEA">
              <w:rPr>
                <w:color w:val="000000" w:themeColor="text1"/>
                <w:szCs w:val="24"/>
              </w:rPr>
              <w:t xml:space="preserve"> </w:t>
            </w:r>
            <w:r w:rsidRPr="00726EEA">
              <w:rPr>
                <w:bCs/>
                <w:iCs/>
                <w:snapToGrid w:val="0"/>
                <w:szCs w:val="24"/>
              </w:rPr>
              <w:t>Дополнительных услуг, технологий и сервисов, которые Исполнитель может предложить Заказчику на безвозмездной основе (верстка макетов, адаптация макетов, экскурсии на производство, обучение и т.п.).</w:t>
            </w:r>
          </w:p>
          <w:p w14:paraId="125E33F9" w14:textId="77777777" w:rsidR="00D840D0" w:rsidRPr="00726EEA" w:rsidRDefault="00D840D0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rPr>
                <w:bCs/>
                <w:iCs/>
                <w:snapToGrid w:val="0"/>
                <w:szCs w:val="24"/>
              </w:rPr>
            </w:pPr>
          </w:p>
          <w:p w14:paraId="5128905A" w14:textId="16045B4A" w:rsidR="00D840D0" w:rsidRPr="00726EEA" w:rsidRDefault="00D840D0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rPr>
                <w:color w:val="000000"/>
                <w:szCs w:val="24"/>
              </w:rPr>
            </w:pPr>
            <w:r w:rsidRPr="00726EEA">
              <w:rPr>
                <w:b/>
                <w:szCs w:val="24"/>
              </w:rPr>
              <w:t xml:space="preserve">и выставляют от </w:t>
            </w:r>
            <w:r w:rsidRPr="00726EEA">
              <w:rPr>
                <w:b/>
                <w:szCs w:val="24"/>
                <w:u w:val="single"/>
              </w:rPr>
              <w:t>0 до 15 баллов</w:t>
            </w:r>
            <w:r w:rsidRPr="00726EEA">
              <w:rPr>
                <w:b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519051E1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C.В. Скрипников</w:t>
            </w:r>
          </w:p>
        </w:tc>
        <w:tc>
          <w:tcPr>
            <w:tcW w:w="1417" w:type="dxa"/>
            <w:vAlign w:val="center"/>
          </w:tcPr>
          <w:p w14:paraId="7829A13B" w14:textId="1AA7ED71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276" w:type="dxa"/>
            <w:vAlign w:val="center"/>
          </w:tcPr>
          <w:p w14:paraId="3EF48C16" w14:textId="7F40D58A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134" w:type="dxa"/>
            <w:vAlign w:val="center"/>
          </w:tcPr>
          <w:p w14:paraId="771C6EB7" w14:textId="47951ECB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275" w:type="dxa"/>
            <w:vAlign w:val="center"/>
          </w:tcPr>
          <w:p w14:paraId="7E7FCA36" w14:textId="3ECB2464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1B4E31" w14:textId="46348035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</w:tr>
      <w:tr w:rsidR="00D840D0" w:rsidRPr="00726EEA" w14:paraId="57A8B5FF" w14:textId="77777777" w:rsidTr="00D840D0">
        <w:trPr>
          <w:cantSplit/>
          <w:trHeight w:val="82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1394EC79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  <w:hideMark/>
          </w:tcPr>
          <w:p w14:paraId="5A2DB186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565CCA27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О.Г. Василевская</w:t>
            </w:r>
          </w:p>
        </w:tc>
        <w:tc>
          <w:tcPr>
            <w:tcW w:w="1417" w:type="dxa"/>
            <w:vAlign w:val="center"/>
          </w:tcPr>
          <w:p w14:paraId="74035773" w14:textId="374CD78D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276" w:type="dxa"/>
            <w:vAlign w:val="center"/>
          </w:tcPr>
          <w:p w14:paraId="44A0C622" w14:textId="754CFA34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134" w:type="dxa"/>
            <w:vAlign w:val="center"/>
          </w:tcPr>
          <w:p w14:paraId="0C193454" w14:textId="123FF795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275" w:type="dxa"/>
            <w:vAlign w:val="center"/>
          </w:tcPr>
          <w:p w14:paraId="7307E6FF" w14:textId="3B09CE25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3EC167" w14:textId="67274399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</w:tr>
      <w:tr w:rsidR="00D840D0" w:rsidRPr="00726EEA" w14:paraId="5CDE1ED0" w14:textId="77777777" w:rsidTr="00D840D0">
        <w:trPr>
          <w:cantSplit/>
          <w:trHeight w:val="747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  <w:hideMark/>
          </w:tcPr>
          <w:p w14:paraId="7D98E1B0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170D41" w14:textId="441B55FD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Д.Н. Дмитриев</w:t>
            </w:r>
          </w:p>
        </w:tc>
        <w:tc>
          <w:tcPr>
            <w:tcW w:w="1417" w:type="dxa"/>
            <w:vAlign w:val="center"/>
          </w:tcPr>
          <w:p w14:paraId="28645B3E" w14:textId="19F60B59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276" w:type="dxa"/>
            <w:vAlign w:val="center"/>
          </w:tcPr>
          <w:p w14:paraId="6B7DEBFC" w14:textId="25278C76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134" w:type="dxa"/>
            <w:vAlign w:val="center"/>
          </w:tcPr>
          <w:p w14:paraId="1946F364" w14:textId="02363211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8</w:t>
            </w:r>
          </w:p>
        </w:tc>
        <w:tc>
          <w:tcPr>
            <w:tcW w:w="1275" w:type="dxa"/>
            <w:vAlign w:val="center"/>
          </w:tcPr>
          <w:p w14:paraId="56406443" w14:textId="742B7ABB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D3144" w14:textId="68593652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</w:tr>
      <w:tr w:rsidR="00D840D0" w:rsidRPr="00726EEA" w14:paraId="49E7620E" w14:textId="77777777" w:rsidTr="00D840D0">
        <w:trPr>
          <w:cantSplit/>
          <w:trHeight w:val="714"/>
        </w:trPr>
        <w:tc>
          <w:tcPr>
            <w:tcW w:w="534" w:type="dxa"/>
            <w:vMerge/>
            <w:shd w:val="clear" w:color="auto" w:fill="auto"/>
            <w:vAlign w:val="center"/>
          </w:tcPr>
          <w:p w14:paraId="36EDD1CD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5C9670B3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E6AF5" w14:textId="535CFB41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М.Э. Плаксина</w:t>
            </w:r>
          </w:p>
        </w:tc>
        <w:tc>
          <w:tcPr>
            <w:tcW w:w="1417" w:type="dxa"/>
            <w:vAlign w:val="center"/>
          </w:tcPr>
          <w:p w14:paraId="3109EA02" w14:textId="0F1E27FB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276" w:type="dxa"/>
            <w:vAlign w:val="center"/>
          </w:tcPr>
          <w:p w14:paraId="340352DD" w14:textId="7944502C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134" w:type="dxa"/>
            <w:vAlign w:val="center"/>
          </w:tcPr>
          <w:p w14:paraId="18FC5B3E" w14:textId="43105FDB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275" w:type="dxa"/>
            <w:vAlign w:val="center"/>
          </w:tcPr>
          <w:p w14:paraId="3A2885A5" w14:textId="663A3224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63209F" w14:textId="4185DDA7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</w:tr>
      <w:tr w:rsidR="00B25D2B" w:rsidRPr="00726EEA" w14:paraId="623AD001" w14:textId="77777777" w:rsidTr="00D840D0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4A509E07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1</w:t>
            </w:r>
            <w:r w:rsidRPr="00726EEA">
              <w:rPr>
                <w:lang w:eastAsia="ru-RU"/>
              </w:rPr>
              <w:t>.3</w:t>
            </w:r>
          </w:p>
        </w:tc>
        <w:tc>
          <w:tcPr>
            <w:tcW w:w="6095" w:type="dxa"/>
            <w:shd w:val="clear" w:color="000000" w:fill="DBEEF3"/>
            <w:vAlign w:val="center"/>
            <w:hideMark/>
          </w:tcPr>
          <w:p w14:paraId="563AB53E" w14:textId="48A14CCC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vertAlign w:val="subscript"/>
                <w:lang w:eastAsia="ru-RU"/>
              </w:rPr>
            </w:pPr>
            <w:r w:rsidRPr="00726EEA">
              <w:rPr>
                <w:b/>
                <w:lang w:val="ru-RU" w:eastAsia="ru-RU"/>
              </w:rPr>
              <w:t>С</w:t>
            </w:r>
            <w:r w:rsidRPr="00726EEA">
              <w:rPr>
                <w:b/>
                <w:vertAlign w:val="subscript"/>
                <w:lang w:val="ru-RU" w:eastAsia="ru-RU"/>
              </w:rPr>
              <w:t>3</w:t>
            </w:r>
          </w:p>
          <w:p w14:paraId="4D99E69D" w14:textId="68396C41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  <w:r w:rsidRPr="00726EEA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 по показателю </w:t>
            </w:r>
            <w:r w:rsidRPr="00726EEA">
              <w:rPr>
                <w:b/>
                <w:lang w:val="ru-RU" w:eastAsia="ru-RU"/>
              </w:rPr>
              <w:t xml:space="preserve">«наличие </w:t>
            </w:r>
            <w:r w:rsidRPr="00726EEA">
              <w:rPr>
                <w:b/>
              </w:rPr>
              <w:t>у участника процедуры необходимого персонала</w:t>
            </w:r>
            <w:r w:rsidRPr="00726EEA">
              <w:rPr>
                <w:b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3A9B9E9F" w14:textId="77777777" w:rsidR="00B25D2B" w:rsidRPr="00726EEA" w:rsidRDefault="00B25D2B" w:rsidP="00726E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BF19DAC" w14:textId="702FB480" w:rsidR="00B25D2B" w:rsidRPr="00726EEA" w:rsidRDefault="00B25D2B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  <w:p w14:paraId="2430E835" w14:textId="729291D5" w:rsidR="00B25D2B" w:rsidRPr="00726EEA" w:rsidRDefault="00B25D2B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1417" w:type="dxa"/>
            <w:shd w:val="clear" w:color="000000" w:fill="DBEEF3"/>
            <w:vAlign w:val="center"/>
          </w:tcPr>
          <w:p w14:paraId="03490490" w14:textId="5172838B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5,5</w:t>
            </w:r>
          </w:p>
        </w:tc>
        <w:tc>
          <w:tcPr>
            <w:tcW w:w="1276" w:type="dxa"/>
            <w:shd w:val="clear" w:color="000000" w:fill="DBEEF3"/>
            <w:vAlign w:val="center"/>
          </w:tcPr>
          <w:p w14:paraId="45107EED" w14:textId="312D420A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07F6ABD7" w14:textId="304B4B9B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0,75</w:t>
            </w:r>
          </w:p>
        </w:tc>
        <w:tc>
          <w:tcPr>
            <w:tcW w:w="1275" w:type="dxa"/>
            <w:shd w:val="clear" w:color="000000" w:fill="DBEEF3"/>
            <w:vAlign w:val="center"/>
          </w:tcPr>
          <w:p w14:paraId="5B84D43D" w14:textId="53A04835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10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2340AA7B" w14:textId="46FEFD5C" w:rsidR="00B25D2B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10</w:t>
            </w:r>
          </w:p>
        </w:tc>
      </w:tr>
      <w:tr w:rsidR="00D840D0" w:rsidRPr="00726EEA" w14:paraId="2463E6ED" w14:textId="77777777" w:rsidTr="00D840D0">
        <w:trPr>
          <w:cantSplit/>
          <w:trHeight w:val="72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71838775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14:paraId="3844FAE4" w14:textId="77777777" w:rsidR="00D840D0" w:rsidRPr="00726EEA" w:rsidRDefault="00D840D0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726EEA">
              <w:rPr>
                <w:b/>
                <w:lang w:val="ru-RU" w:eastAsia="ru-RU"/>
              </w:rPr>
              <w:t>С3</w:t>
            </w:r>
          </w:p>
          <w:p w14:paraId="49029485" w14:textId="77777777" w:rsidR="00D840D0" w:rsidRPr="00726EEA" w:rsidRDefault="00D840D0" w:rsidP="00726EE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 по закупкам оценивают наличие у </w:t>
            </w:r>
            <w:r w:rsidRPr="00726EEA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Исполнитель должен обладать необходимыми квалифицированными трудовыми ресурсами, согласно </w:t>
            </w:r>
            <w:r w:rsidRPr="0072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</w:t>
            </w:r>
            <w:r w:rsidRPr="00726EEA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8.8 Раздела </w:t>
            </w:r>
            <w:r w:rsidRPr="00726EEA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en-US"/>
              </w:rPr>
              <w:t>III</w:t>
            </w:r>
            <w:r w:rsidRPr="00726EEA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Информационная карта:</w:t>
            </w:r>
          </w:p>
          <w:p w14:paraId="03089FCA" w14:textId="77777777" w:rsidR="00D840D0" w:rsidRPr="00726EEA" w:rsidRDefault="00D840D0" w:rsidP="00726E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- Менеджер по работе с корпоративными клиентами с о</w:t>
            </w:r>
            <w:r w:rsidRPr="0072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пытом работы на рынке сувенирной продукции не менее 5 (пяти) лет и опытом работы с крупными корпорациями и государственными учреждениями не менее 3 (трех) лет;</w:t>
            </w:r>
          </w:p>
          <w:p w14:paraId="7CE6CA51" w14:textId="77777777" w:rsidR="00D840D0" w:rsidRPr="00726EEA" w:rsidRDefault="00D840D0" w:rsidP="00726E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- </w:t>
            </w:r>
            <w:r w:rsidRPr="0072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 с опытом работы на рынке сувенирной продукции не менее 5 лет;</w:t>
            </w:r>
          </w:p>
          <w:p w14:paraId="15103830" w14:textId="6BA75BB4" w:rsidR="00D840D0" w:rsidRPr="00726EEA" w:rsidRDefault="00D840D0" w:rsidP="00726EEA">
            <w:pPr>
              <w:pStyle w:val="a7"/>
              <w:spacing w:line="240" w:lineRule="auto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Дизайнер с высшим образованием в сфере дизайна и опытом работы в указанной области не менее 5-и лет.</w:t>
            </w:r>
          </w:p>
          <w:p w14:paraId="1B2E6E2C" w14:textId="429C8813" w:rsidR="00D840D0" w:rsidRPr="00726EEA" w:rsidRDefault="00D840D0" w:rsidP="00726EEA">
            <w:pPr>
              <w:pStyle w:val="a7"/>
              <w:spacing w:line="240" w:lineRule="auto"/>
              <w:ind w:left="3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выставляют от 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до 10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455E02" w14:textId="2D8097DB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C.В. Скрипников</w:t>
            </w:r>
          </w:p>
        </w:tc>
        <w:tc>
          <w:tcPr>
            <w:tcW w:w="1417" w:type="dxa"/>
            <w:vAlign w:val="center"/>
          </w:tcPr>
          <w:p w14:paraId="03344C45" w14:textId="663F7B38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14:paraId="146C6A23" w14:textId="77751E99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16FFAAC7" w14:textId="2C075A71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14:paraId="510D6352" w14:textId="48A7BCD0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EA8DE" w14:textId="051C3CE2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</w:tr>
      <w:tr w:rsidR="00D840D0" w:rsidRPr="00726EEA" w14:paraId="58DA1B3B" w14:textId="77777777" w:rsidTr="00D840D0">
        <w:trPr>
          <w:cantSplit/>
          <w:trHeight w:val="703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2764F185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5CE15B65" w14:textId="7D199FC5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7C0862" w14:textId="0BAB61B2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О.Г. Василевская</w:t>
            </w:r>
          </w:p>
        </w:tc>
        <w:tc>
          <w:tcPr>
            <w:tcW w:w="1417" w:type="dxa"/>
            <w:vAlign w:val="center"/>
          </w:tcPr>
          <w:p w14:paraId="4D5A7782" w14:textId="2C6700BE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14:paraId="4390115A" w14:textId="6323D368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713CA3D8" w14:textId="31256E74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14:paraId="13CA04DE" w14:textId="66035E10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7A340" w14:textId="2758623A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</w:tr>
      <w:tr w:rsidR="00D840D0" w:rsidRPr="00726EEA" w14:paraId="79C13EAE" w14:textId="77777777" w:rsidTr="00D840D0">
        <w:trPr>
          <w:cantSplit/>
          <w:trHeight w:val="672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198F220B" w14:textId="6C5EB118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19B8CB" w14:textId="7BACED1B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Д.Н. Дмитриев</w:t>
            </w:r>
          </w:p>
        </w:tc>
        <w:tc>
          <w:tcPr>
            <w:tcW w:w="1417" w:type="dxa"/>
            <w:vAlign w:val="center"/>
          </w:tcPr>
          <w:p w14:paraId="2CD31173" w14:textId="069433FF" w:rsidR="00D840D0" w:rsidRPr="00726EEA" w:rsidRDefault="00D840D0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5576279" w14:textId="7072387C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7F102A18" w14:textId="040B23F9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14:paraId="781A59D0" w14:textId="2A3C783C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512A1E" w14:textId="04BD006C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</w:tr>
      <w:tr w:rsidR="00D840D0" w:rsidRPr="00726EEA" w14:paraId="44894C96" w14:textId="77777777" w:rsidTr="00D840D0">
        <w:trPr>
          <w:cantSplit/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14:paraId="47BFCAED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23D8C08A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5F2AD3" w14:textId="1F3824E2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М.Э. Плаксина</w:t>
            </w:r>
          </w:p>
        </w:tc>
        <w:tc>
          <w:tcPr>
            <w:tcW w:w="1417" w:type="dxa"/>
            <w:vAlign w:val="center"/>
          </w:tcPr>
          <w:p w14:paraId="56FABF70" w14:textId="7E9B6F3C" w:rsidR="00D840D0" w:rsidRPr="00726EEA" w:rsidRDefault="00D840D0" w:rsidP="00726EEA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53DDAB40" w14:textId="68EDE8FA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6FD37D8B" w14:textId="3A6FB40A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726EEA">
              <w:rPr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14:paraId="2CA4177E" w14:textId="6CDD6944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EFCE8" w14:textId="61C5EF4C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</w:tr>
      <w:tr w:rsidR="00D840D0" w:rsidRPr="00726EEA" w14:paraId="2C2F790E" w14:textId="77777777" w:rsidTr="00D840D0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24195D3B" w14:textId="5939BCC8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1</w:t>
            </w:r>
            <w:r w:rsidRPr="00726EEA">
              <w:rPr>
                <w:lang w:eastAsia="ru-RU"/>
              </w:rPr>
              <w:t>.4</w:t>
            </w:r>
          </w:p>
        </w:tc>
        <w:tc>
          <w:tcPr>
            <w:tcW w:w="6095" w:type="dxa"/>
            <w:shd w:val="clear" w:color="000000" w:fill="DBEEF3"/>
            <w:vAlign w:val="center"/>
            <w:hideMark/>
          </w:tcPr>
          <w:p w14:paraId="7C1A7001" w14:textId="2FAC9320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vertAlign w:val="subscript"/>
                <w:lang w:val="ru-RU" w:eastAsia="ru-RU"/>
              </w:rPr>
            </w:pPr>
            <w:r w:rsidRPr="00726EEA">
              <w:rPr>
                <w:b/>
                <w:lang w:val="ru-RU" w:eastAsia="ru-RU"/>
              </w:rPr>
              <w:t>С</w:t>
            </w:r>
            <w:r w:rsidRPr="00726EEA">
              <w:rPr>
                <w:b/>
                <w:vertAlign w:val="subscript"/>
                <w:lang w:val="ru-RU" w:eastAsia="ru-RU"/>
              </w:rPr>
              <w:t>4</w:t>
            </w:r>
          </w:p>
          <w:p w14:paraId="1D47D2D2" w14:textId="6DF5C3A6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  <w:r w:rsidRPr="00726EEA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 по показателю </w:t>
            </w:r>
            <w:r w:rsidRPr="00726EEA">
              <w:rPr>
                <w:b/>
                <w:lang w:val="ru-RU" w:eastAsia="ru-RU"/>
              </w:rPr>
              <w:t>«деловая репутация участника процедуры»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676F90E3" w14:textId="77777777" w:rsidR="00D840D0" w:rsidRPr="00726EEA" w:rsidRDefault="00D840D0" w:rsidP="00726E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E16430F" w14:textId="0138473A" w:rsidR="00D840D0" w:rsidRPr="00726EEA" w:rsidRDefault="00D840D0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=10</m:t>
                </m:r>
              </m:oMath>
            </m:oMathPara>
          </w:p>
          <w:p w14:paraId="7717742E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1417" w:type="dxa"/>
            <w:shd w:val="clear" w:color="000000" w:fill="DBEEF3"/>
            <w:vAlign w:val="center"/>
          </w:tcPr>
          <w:p w14:paraId="59D111D4" w14:textId="10EA1692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DBEEF3"/>
            <w:vAlign w:val="center"/>
          </w:tcPr>
          <w:p w14:paraId="44A5DB71" w14:textId="65658E47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29E04755" w14:textId="7025BEF1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10</w:t>
            </w:r>
          </w:p>
        </w:tc>
        <w:tc>
          <w:tcPr>
            <w:tcW w:w="1275" w:type="dxa"/>
            <w:shd w:val="clear" w:color="000000" w:fill="DBEEF3"/>
            <w:vAlign w:val="center"/>
          </w:tcPr>
          <w:p w14:paraId="0189ECE6" w14:textId="03136147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10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1C1D5415" w14:textId="6D9B939D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10</w:t>
            </w:r>
          </w:p>
        </w:tc>
      </w:tr>
      <w:tr w:rsidR="00D840D0" w:rsidRPr="00726EEA" w14:paraId="59CFE16E" w14:textId="77777777" w:rsidTr="00D840D0">
        <w:trPr>
          <w:cantSplit/>
          <w:trHeight w:val="72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3443D63E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14:paraId="297EDF4B" w14:textId="437A0023" w:rsidR="00D840D0" w:rsidRPr="00726EEA" w:rsidRDefault="00D840D0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726EEA">
              <w:rPr>
                <w:b/>
                <w:sz w:val="20"/>
                <w:szCs w:val="20"/>
                <w:lang w:val="ru-RU" w:eastAsia="ru-RU"/>
              </w:rPr>
              <w:t>С4</w:t>
            </w:r>
          </w:p>
          <w:p w14:paraId="598D483D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6EEA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В процессе оценки члены комиссии анализируют деловую репутацию Участника закупки и выставляют от 0 до 10 баллов согласно шкале: </w:t>
            </w:r>
            <w:r w:rsidRPr="00726EE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 процессе оценки члены комиссии анализируют деловую репутацию Участника закупки и выставляют от 0 до 10 баллов согласно шкале: </w:t>
            </w:r>
          </w:p>
          <w:p w14:paraId="1C192BFF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- 10 (Десять) баллов в случае не участия участника</w:t>
            </w:r>
          </w:p>
          <w:p w14:paraId="0CB99554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судебных разбирательствах в качестве ответчика, в арбитражных судах в связи с</w:t>
            </w:r>
          </w:p>
          <w:p w14:paraId="46A27A20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контрактами (договорами), заключенными за последние 3 года или текущими контрактами</w:t>
            </w:r>
          </w:p>
          <w:p w14:paraId="623409D2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(договорами) по предмету закупки, а также в случае отсутствия претензий или рекламаций</w:t>
            </w:r>
          </w:p>
          <w:p w14:paraId="0169A239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(замечаний) со стороны заказчиков.</w:t>
            </w:r>
          </w:p>
          <w:p w14:paraId="4C810B85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 (Пять) баллов в случае участия организации в</w:t>
            </w:r>
          </w:p>
          <w:p w14:paraId="0DA3CA9B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 разбирательствах в качестве ответчика, в арбитражных судах в связи с контрактами</w:t>
            </w:r>
          </w:p>
          <w:p w14:paraId="5FA060B7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(договорами), заключенными за последние 3 года или текущими контрактами (договорами) по</w:t>
            </w:r>
          </w:p>
          <w:p w14:paraId="26AB4677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предмету конкурса, а также в случае наличия претензий или рекламаций (замечаний) со стороны заказчиков, при наличии 5 (пяти) и менее судебных дел, претензий или рекламаций со стороны</w:t>
            </w:r>
          </w:p>
          <w:p w14:paraId="13BB11FC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заказчиков.</w:t>
            </w:r>
          </w:p>
          <w:p w14:paraId="699C2B22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(Ноль) баллов в случае участия участника в</w:t>
            </w:r>
          </w:p>
          <w:p w14:paraId="272FB17D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 разбирательствах в качестве ответчика, в арбитражных судах в связи с контрактами</w:t>
            </w:r>
          </w:p>
          <w:p w14:paraId="6BB8BEBB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(договорами), заключенными за последние 3 года или текущими контрактами (договорами) по</w:t>
            </w:r>
          </w:p>
          <w:p w14:paraId="297A0039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предмету конкурса, а также в случае наличия претензий или рекламаций (замечаний) со стороны</w:t>
            </w:r>
          </w:p>
          <w:p w14:paraId="486760F3" w14:textId="77777777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заказчиков при наличии свыше 5 (Пять) и более судебных дел, претензий или рекламаций со</w:t>
            </w:r>
          </w:p>
          <w:p w14:paraId="040C6885" w14:textId="61DB3B98" w:rsidR="00D840D0" w:rsidRPr="00726EEA" w:rsidRDefault="00D840D0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стороны Заказчиков.</w:t>
            </w:r>
          </w:p>
          <w:p w14:paraId="0F91E96F" w14:textId="328A22B7" w:rsidR="00D840D0" w:rsidRPr="00726EEA" w:rsidRDefault="00D840D0" w:rsidP="00726EEA">
            <w:pPr>
              <w:pStyle w:val="a7"/>
              <w:spacing w:line="240" w:lineRule="auto"/>
              <w:ind w:left="33"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B4EE6F" w14:textId="564A91AB" w:rsidR="00D840D0" w:rsidRPr="00726EEA" w:rsidRDefault="00D840D0" w:rsidP="00726EEA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C.В. Скрипников</w:t>
            </w:r>
          </w:p>
        </w:tc>
        <w:tc>
          <w:tcPr>
            <w:tcW w:w="1417" w:type="dxa"/>
            <w:vAlign w:val="center"/>
          </w:tcPr>
          <w:p w14:paraId="172C117C" w14:textId="7F70888C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276" w:type="dxa"/>
            <w:vAlign w:val="center"/>
          </w:tcPr>
          <w:p w14:paraId="10A790F3" w14:textId="041016DC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07707806" w14:textId="731B0721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275" w:type="dxa"/>
            <w:vAlign w:val="center"/>
          </w:tcPr>
          <w:p w14:paraId="18160FB6" w14:textId="198785E3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B92512" w14:textId="047AE51A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</w:tr>
      <w:tr w:rsidR="00D840D0" w:rsidRPr="00726EEA" w14:paraId="4D67FB78" w14:textId="77777777" w:rsidTr="00D840D0">
        <w:trPr>
          <w:cantSplit/>
          <w:trHeight w:val="703"/>
        </w:trPr>
        <w:tc>
          <w:tcPr>
            <w:tcW w:w="534" w:type="dxa"/>
            <w:vMerge/>
            <w:shd w:val="clear" w:color="auto" w:fill="auto"/>
            <w:vAlign w:val="center"/>
          </w:tcPr>
          <w:p w14:paraId="17081427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2BF9DD48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both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AAE714" w14:textId="6F3522A5" w:rsidR="00D840D0" w:rsidRPr="00726EEA" w:rsidRDefault="00D840D0" w:rsidP="00726EEA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О.Г. Василевская</w:t>
            </w:r>
          </w:p>
        </w:tc>
        <w:tc>
          <w:tcPr>
            <w:tcW w:w="1417" w:type="dxa"/>
            <w:vAlign w:val="center"/>
          </w:tcPr>
          <w:p w14:paraId="566FAE86" w14:textId="1B3354D4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276" w:type="dxa"/>
            <w:vAlign w:val="center"/>
          </w:tcPr>
          <w:p w14:paraId="158736BB" w14:textId="7849B0F6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7F4B548F" w14:textId="6EED6643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275" w:type="dxa"/>
            <w:vAlign w:val="center"/>
          </w:tcPr>
          <w:p w14:paraId="4D49EAB4" w14:textId="7F280591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7EDBC" w14:textId="79B3BBAE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</w:tr>
      <w:tr w:rsidR="00D840D0" w:rsidRPr="00726EEA" w14:paraId="3A3E798A" w14:textId="77777777" w:rsidTr="00D840D0">
        <w:trPr>
          <w:cantSplit/>
          <w:trHeight w:val="672"/>
        </w:trPr>
        <w:tc>
          <w:tcPr>
            <w:tcW w:w="534" w:type="dxa"/>
            <w:vMerge/>
            <w:shd w:val="clear" w:color="auto" w:fill="auto"/>
            <w:vAlign w:val="center"/>
          </w:tcPr>
          <w:p w14:paraId="292710F3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5AC1F266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both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7D0EC4" w14:textId="37A5BA30" w:rsidR="00D840D0" w:rsidRPr="00726EEA" w:rsidRDefault="00D840D0" w:rsidP="00726EEA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Д.Н. Дмитриев</w:t>
            </w:r>
          </w:p>
        </w:tc>
        <w:tc>
          <w:tcPr>
            <w:tcW w:w="1417" w:type="dxa"/>
            <w:vAlign w:val="center"/>
          </w:tcPr>
          <w:p w14:paraId="21AC5BA2" w14:textId="1B4A0722" w:rsidR="00D840D0" w:rsidRPr="00726EEA" w:rsidRDefault="00D840D0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6C4414F0" w14:textId="3E16D2AA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0AE43925" w14:textId="2478FA20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275" w:type="dxa"/>
            <w:vAlign w:val="center"/>
          </w:tcPr>
          <w:p w14:paraId="37248B98" w14:textId="3D6A940C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100F4" w14:textId="7F340CF9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</w:tr>
      <w:tr w:rsidR="00D840D0" w:rsidRPr="00726EEA" w14:paraId="43D6F125" w14:textId="77777777" w:rsidTr="00D840D0">
        <w:trPr>
          <w:cantSplit/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14:paraId="09C9885D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13811A79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jc w:val="both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E160C2" w14:textId="4949BB56" w:rsidR="00D840D0" w:rsidRPr="00726EEA" w:rsidRDefault="00D840D0" w:rsidP="00726EEA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М.Э. Плаксина</w:t>
            </w:r>
          </w:p>
        </w:tc>
        <w:tc>
          <w:tcPr>
            <w:tcW w:w="1417" w:type="dxa"/>
            <w:vAlign w:val="center"/>
          </w:tcPr>
          <w:p w14:paraId="1349D349" w14:textId="02006D16" w:rsidR="00D840D0" w:rsidRPr="00726EEA" w:rsidRDefault="00D840D0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23B6513" w14:textId="0C9CA2FF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0BA13D4F" w14:textId="502052C0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275" w:type="dxa"/>
            <w:vAlign w:val="center"/>
          </w:tcPr>
          <w:p w14:paraId="3911D555" w14:textId="3CBE5A50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B9A40A" w14:textId="0AE2BBF3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10</w:t>
            </w:r>
          </w:p>
        </w:tc>
      </w:tr>
      <w:tr w:rsidR="00D71FBB" w:rsidRPr="00726EEA" w14:paraId="050CC892" w14:textId="77777777" w:rsidTr="00530349">
        <w:trPr>
          <w:cantSplit/>
          <w:trHeight w:val="671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7B82CB39" w14:textId="67AC6BE4" w:rsidR="00D71FBB" w:rsidRPr="00726EEA" w:rsidRDefault="00D71FBB" w:rsidP="00726EEA">
            <w:pPr>
              <w:pStyle w:val="af1"/>
              <w:spacing w:before="100" w:beforeAutospacing="1" w:after="100" w:afterAutospacing="1"/>
              <w:rPr>
                <w:lang w:eastAsia="ru-RU"/>
              </w:rPr>
            </w:pPr>
            <w:r w:rsidRPr="00726EEA">
              <w:rPr>
                <w:lang w:val="ru-RU" w:eastAsia="ru-RU"/>
              </w:rPr>
              <w:t>1.2</w:t>
            </w:r>
          </w:p>
        </w:tc>
        <w:tc>
          <w:tcPr>
            <w:tcW w:w="6095" w:type="dxa"/>
            <w:shd w:val="clear" w:color="auto" w:fill="DAEEF3" w:themeFill="accent5" w:themeFillTint="33"/>
            <w:vAlign w:val="center"/>
          </w:tcPr>
          <w:p w14:paraId="5CB3FD11" w14:textId="77777777" w:rsidR="00D71FBB" w:rsidRPr="00726EEA" w:rsidRDefault="00D71FBB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vertAlign w:val="subscript"/>
                <w:lang w:val="ru-RU" w:eastAsia="ru-RU"/>
              </w:rPr>
            </w:pPr>
            <w:r w:rsidRPr="00726EEA">
              <w:rPr>
                <w:b/>
                <w:lang w:val="ru-RU" w:eastAsia="ru-RU"/>
              </w:rPr>
              <w:t>C</w:t>
            </w:r>
            <w:r w:rsidRPr="00726EEA">
              <w:rPr>
                <w:b/>
                <w:vertAlign w:val="subscript"/>
                <w:lang w:val="ru-RU" w:eastAsia="ru-RU"/>
              </w:rPr>
              <w:t>2</w:t>
            </w:r>
          </w:p>
          <w:p w14:paraId="63BB4650" w14:textId="1ED8F2CC" w:rsidR="00D71FBB" w:rsidRPr="00726EEA" w:rsidRDefault="00D71FBB" w:rsidP="00726EEA">
            <w:pPr>
              <w:pStyle w:val="af1"/>
              <w:spacing w:before="100" w:beforeAutospacing="1" w:after="100" w:afterAutospacing="1"/>
              <w:rPr>
                <w:i/>
              </w:rPr>
            </w:pPr>
            <w:r w:rsidRPr="00726EEA">
              <w:rPr>
                <w:lang w:val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по показателю </w:t>
            </w:r>
            <w:r w:rsidRPr="00726EEA">
              <w:rPr>
                <w:b/>
                <w:lang w:val="ru-RU"/>
              </w:rPr>
              <w:t>«</w:t>
            </w:r>
            <w:r w:rsidRPr="00726EEA">
              <w:rPr>
                <w:b/>
                <w:bCs/>
                <w:iCs/>
                <w:snapToGrid w:val="0"/>
              </w:rPr>
              <w:t>Образцы готовой сув</w:t>
            </w:r>
            <w:r w:rsidR="00821502" w:rsidRPr="00726EEA">
              <w:rPr>
                <w:b/>
                <w:bCs/>
                <w:iCs/>
                <w:snapToGrid w:val="0"/>
              </w:rPr>
              <w:t>е</w:t>
            </w:r>
            <w:r w:rsidRPr="00726EEA">
              <w:rPr>
                <w:b/>
                <w:bCs/>
                <w:iCs/>
                <w:snapToGrid w:val="0"/>
              </w:rPr>
              <w:t>нирной продукции</w:t>
            </w:r>
            <w:r w:rsidRPr="00726EEA">
              <w:rPr>
                <w:b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2285479A" w14:textId="420ADFA6" w:rsidR="00D71FBB" w:rsidRPr="00726EEA" w:rsidRDefault="00D71FBB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=25</m:t>
                </m:r>
              </m:oMath>
            </m:oMathPara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E189EEE" w14:textId="63C817D2" w:rsidR="00D71FBB" w:rsidRPr="00726EEA" w:rsidRDefault="00470B4E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18,75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196154F" w14:textId="0E46BA3E" w:rsidR="00D71FBB" w:rsidRPr="00726EEA" w:rsidRDefault="00470B4E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24,5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5BC537D" w14:textId="4A63A607" w:rsidR="00D71FBB" w:rsidRPr="00726EEA" w:rsidRDefault="00470B4E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16,75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14DBA972" w14:textId="6BE53BA6" w:rsidR="00D71FBB" w:rsidRPr="00726EEA" w:rsidRDefault="00470B4E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20,5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A003562" w14:textId="542E38BA" w:rsidR="00D71FBB" w:rsidRPr="00726EEA" w:rsidRDefault="00470B4E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 w:rsidRPr="00726EEA">
              <w:rPr>
                <w:b/>
                <w:lang w:val="ru-RU"/>
              </w:rPr>
              <w:t>25</w:t>
            </w:r>
          </w:p>
        </w:tc>
      </w:tr>
      <w:tr w:rsidR="00D840D0" w:rsidRPr="00726EEA" w14:paraId="57B04CAF" w14:textId="77777777" w:rsidTr="00D840D0">
        <w:trPr>
          <w:cantSplit/>
          <w:trHeight w:val="67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9444841" w14:textId="77777777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14:paraId="05F963C1" w14:textId="5E8760A2" w:rsidR="00D840D0" w:rsidRPr="00726EEA" w:rsidRDefault="00D840D0" w:rsidP="00726EEA">
            <w:pPr>
              <w:pStyle w:val="af3"/>
              <w:tabs>
                <w:tab w:val="left" w:pos="708"/>
              </w:tabs>
              <w:ind w:left="0" w:firstLine="33"/>
              <w:contextualSpacing/>
              <w:jc w:val="left"/>
              <w:rPr>
                <w:bCs/>
                <w:iCs/>
                <w:snapToGrid w:val="0"/>
                <w:szCs w:val="24"/>
              </w:rPr>
            </w:pPr>
            <w:r w:rsidRPr="00726EEA">
              <w:rPr>
                <w:szCs w:val="24"/>
              </w:rPr>
              <w:t xml:space="preserve">В процессе оценки члены Комиссии по закупкам оценивают </w:t>
            </w:r>
            <w:r w:rsidRPr="00726EEA">
              <w:rPr>
                <w:bCs/>
                <w:iCs/>
                <w:snapToGrid w:val="0"/>
                <w:szCs w:val="24"/>
              </w:rPr>
              <w:t>образцы готовой брендированной сувенирной продукции (3-4 вида) (ручка, кружка, футболка, ежедневник, блокнот, значок и т.п.) для демонстрации качества работы</w:t>
            </w:r>
          </w:p>
          <w:p w14:paraId="217AAEF7" w14:textId="43F76C0F" w:rsidR="00D840D0" w:rsidRPr="00726EEA" w:rsidRDefault="00D840D0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left"/>
              <w:rPr>
                <w:bCs/>
                <w:iCs/>
                <w:snapToGrid w:val="0"/>
                <w:szCs w:val="24"/>
              </w:rPr>
            </w:pPr>
          </w:p>
          <w:p w14:paraId="7A9707F4" w14:textId="77777777" w:rsidR="00D840D0" w:rsidRPr="00726EEA" w:rsidRDefault="00D840D0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left"/>
              <w:rPr>
                <w:bCs/>
                <w:iCs/>
                <w:snapToGrid w:val="0"/>
                <w:szCs w:val="24"/>
              </w:rPr>
            </w:pPr>
          </w:p>
          <w:p w14:paraId="0B94AB3A" w14:textId="0D6325B3" w:rsidR="00D840D0" w:rsidRPr="00726EEA" w:rsidRDefault="00D840D0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lang w:val="ru-RU" w:eastAsia="ru-RU"/>
              </w:rPr>
            </w:pPr>
            <w:r w:rsidRPr="00726EEA">
              <w:rPr>
                <w:b/>
              </w:rPr>
              <w:t xml:space="preserve">и выставляют от </w:t>
            </w:r>
            <w:r w:rsidRPr="00726EEA">
              <w:rPr>
                <w:b/>
                <w:u w:val="single"/>
              </w:rPr>
              <w:t>0 до 25 баллов</w:t>
            </w:r>
            <w:r w:rsidRPr="00726EEA"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7979BB" w14:textId="4F319787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b/>
                <w:i/>
                <w:lang w:val="ru-RU"/>
              </w:rPr>
            </w:pPr>
            <w:r w:rsidRPr="00726EEA">
              <w:rPr>
                <w:lang w:val="ru-RU" w:eastAsia="ru-RU"/>
              </w:rPr>
              <w:t>C.В. Скрипников</w:t>
            </w:r>
          </w:p>
        </w:tc>
        <w:tc>
          <w:tcPr>
            <w:tcW w:w="1417" w:type="dxa"/>
            <w:vAlign w:val="center"/>
          </w:tcPr>
          <w:p w14:paraId="0C3FD47A" w14:textId="2F4B22F8" w:rsidR="00D840D0" w:rsidRPr="00726EEA" w:rsidRDefault="00D840D0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07C7021F" w14:textId="70894CEC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25</w:t>
            </w:r>
          </w:p>
        </w:tc>
        <w:tc>
          <w:tcPr>
            <w:tcW w:w="1134" w:type="dxa"/>
            <w:vAlign w:val="center"/>
          </w:tcPr>
          <w:p w14:paraId="78A922C5" w14:textId="63A57774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t>20</w:t>
            </w:r>
          </w:p>
        </w:tc>
        <w:tc>
          <w:tcPr>
            <w:tcW w:w="1275" w:type="dxa"/>
            <w:vAlign w:val="center"/>
          </w:tcPr>
          <w:p w14:paraId="0BA7D2A9" w14:textId="5DE48823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50DF" w14:textId="671131B8" w:rsidR="00D840D0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25</w:t>
            </w:r>
          </w:p>
        </w:tc>
      </w:tr>
      <w:tr w:rsidR="00821502" w:rsidRPr="00726EEA" w14:paraId="5786398C" w14:textId="77777777" w:rsidTr="00D840D0">
        <w:trPr>
          <w:cantSplit/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14:paraId="2DC42DC1" w14:textId="77777777" w:rsidR="00821502" w:rsidRPr="00726EEA" w:rsidRDefault="00821502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5A1C02EE" w14:textId="77777777" w:rsidR="00821502" w:rsidRPr="00726EEA" w:rsidRDefault="00821502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left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A938AD" w14:textId="535AA665" w:rsidR="00821502" w:rsidRPr="00726EEA" w:rsidRDefault="00821502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О.Г. Василевская</w:t>
            </w:r>
          </w:p>
        </w:tc>
        <w:tc>
          <w:tcPr>
            <w:tcW w:w="1417" w:type="dxa"/>
            <w:vAlign w:val="center"/>
          </w:tcPr>
          <w:p w14:paraId="19F04B59" w14:textId="70BC64EF" w:rsidR="00821502" w:rsidRPr="00726EEA" w:rsidRDefault="00470B4E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32874A9B" w14:textId="0679161F" w:rsidR="00821502" w:rsidRPr="00726EEA" w:rsidRDefault="00470B4E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23</w:t>
            </w:r>
          </w:p>
        </w:tc>
        <w:tc>
          <w:tcPr>
            <w:tcW w:w="1134" w:type="dxa"/>
            <w:vAlign w:val="center"/>
          </w:tcPr>
          <w:p w14:paraId="0B45FBC5" w14:textId="6E5248F3" w:rsidR="00821502" w:rsidRPr="00726EEA" w:rsidRDefault="00470B4E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19</w:t>
            </w:r>
          </w:p>
        </w:tc>
        <w:tc>
          <w:tcPr>
            <w:tcW w:w="1275" w:type="dxa"/>
            <w:vAlign w:val="center"/>
          </w:tcPr>
          <w:p w14:paraId="16D877C8" w14:textId="65C57A20" w:rsidR="00821502" w:rsidRPr="00726EEA" w:rsidRDefault="00470B4E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77E483" w14:textId="19AD3BC9" w:rsidR="00821502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25</w:t>
            </w:r>
          </w:p>
        </w:tc>
      </w:tr>
      <w:tr w:rsidR="00821502" w:rsidRPr="00726EEA" w14:paraId="355C6880" w14:textId="77777777" w:rsidTr="00D840D0">
        <w:trPr>
          <w:cantSplit/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14:paraId="54DDC34F" w14:textId="77777777" w:rsidR="00821502" w:rsidRPr="00726EEA" w:rsidRDefault="00821502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5A9A9759" w14:textId="77777777" w:rsidR="00821502" w:rsidRPr="00726EEA" w:rsidRDefault="00821502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left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AD0F84" w14:textId="3521D98E" w:rsidR="00821502" w:rsidRPr="00726EEA" w:rsidRDefault="00821502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Д.Н. Дмитриев</w:t>
            </w:r>
          </w:p>
        </w:tc>
        <w:tc>
          <w:tcPr>
            <w:tcW w:w="1417" w:type="dxa"/>
            <w:vAlign w:val="center"/>
          </w:tcPr>
          <w:p w14:paraId="45392128" w14:textId="63EB1489" w:rsidR="00821502" w:rsidRPr="00726EEA" w:rsidRDefault="00470B4E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3BB9CC14" w14:textId="4C7FAFB9" w:rsidR="00821502" w:rsidRPr="00726EEA" w:rsidRDefault="00470B4E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25</w:t>
            </w:r>
          </w:p>
        </w:tc>
        <w:tc>
          <w:tcPr>
            <w:tcW w:w="1134" w:type="dxa"/>
            <w:vAlign w:val="center"/>
          </w:tcPr>
          <w:p w14:paraId="61D6FF38" w14:textId="598531E2" w:rsidR="00821502" w:rsidRPr="00726EEA" w:rsidRDefault="00470B4E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8</w:t>
            </w:r>
          </w:p>
        </w:tc>
        <w:tc>
          <w:tcPr>
            <w:tcW w:w="1275" w:type="dxa"/>
            <w:vAlign w:val="center"/>
          </w:tcPr>
          <w:p w14:paraId="1009ED06" w14:textId="65D79799" w:rsidR="00821502" w:rsidRPr="00726EEA" w:rsidRDefault="00470B4E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D6C54F" w14:textId="25DB4817" w:rsidR="00821502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25</w:t>
            </w:r>
          </w:p>
        </w:tc>
      </w:tr>
      <w:tr w:rsidR="00821502" w:rsidRPr="00726EEA" w14:paraId="1D6FE7E5" w14:textId="77777777" w:rsidTr="00D840D0">
        <w:trPr>
          <w:cantSplit/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14:paraId="01ECF5A3" w14:textId="77777777" w:rsidR="00821502" w:rsidRPr="00726EEA" w:rsidRDefault="00821502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7A981746" w14:textId="77777777" w:rsidR="00821502" w:rsidRPr="00726EEA" w:rsidRDefault="00821502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left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C1C6F4" w14:textId="691FF642" w:rsidR="00821502" w:rsidRPr="00726EEA" w:rsidRDefault="00821502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М.Э. Плаксина</w:t>
            </w:r>
          </w:p>
        </w:tc>
        <w:tc>
          <w:tcPr>
            <w:tcW w:w="1417" w:type="dxa"/>
            <w:vAlign w:val="center"/>
          </w:tcPr>
          <w:p w14:paraId="1FFA460D" w14:textId="1ADFA306" w:rsidR="00821502" w:rsidRPr="00726EEA" w:rsidRDefault="00470B4E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5F5E182B" w14:textId="107DD9E0" w:rsidR="00821502" w:rsidRPr="00726EEA" w:rsidRDefault="00470B4E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25</w:t>
            </w:r>
          </w:p>
        </w:tc>
        <w:tc>
          <w:tcPr>
            <w:tcW w:w="1134" w:type="dxa"/>
            <w:vAlign w:val="center"/>
          </w:tcPr>
          <w:p w14:paraId="37D21359" w14:textId="471C1ECC" w:rsidR="00821502" w:rsidRPr="00726EEA" w:rsidRDefault="00470B4E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20</w:t>
            </w:r>
          </w:p>
        </w:tc>
        <w:tc>
          <w:tcPr>
            <w:tcW w:w="1275" w:type="dxa"/>
            <w:vAlign w:val="center"/>
          </w:tcPr>
          <w:p w14:paraId="113CFC20" w14:textId="1CD64956" w:rsidR="00821502" w:rsidRPr="00726EEA" w:rsidRDefault="00470B4E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A11357" w14:textId="68696B6D" w:rsidR="00821502" w:rsidRPr="00726EEA" w:rsidRDefault="00D840D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26EEA">
              <w:rPr>
                <w:lang w:val="ru-RU"/>
              </w:rPr>
              <w:t>25</w:t>
            </w:r>
          </w:p>
        </w:tc>
      </w:tr>
    </w:tbl>
    <w:p w14:paraId="35A350FF" w14:textId="77777777" w:rsidR="00447662" w:rsidRPr="00726EEA" w:rsidRDefault="00447662" w:rsidP="00726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4E5B5" w14:textId="23CF704B" w:rsidR="00D11F3A" w:rsidRPr="00726EEA" w:rsidRDefault="00726EEA" w:rsidP="00726EE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80532" w:rsidRPr="00726EEA">
        <w:rPr>
          <w:rFonts w:ascii="Times New Roman" w:hAnsi="Times New Roman" w:cs="Times New Roman"/>
          <w:sz w:val="24"/>
          <w:szCs w:val="24"/>
        </w:rPr>
        <w:t xml:space="preserve"> Перечень квалифицированных поставщиков, отражен в Таблице №3 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5103"/>
        <w:gridCol w:w="2977"/>
        <w:gridCol w:w="2693"/>
      </w:tblGrid>
      <w:tr w:rsidR="00180532" w:rsidRPr="00726EEA" w14:paraId="068B1E8D" w14:textId="77777777" w:rsidTr="00180532">
        <w:trPr>
          <w:cantSplit/>
          <w:trHeight w:val="276"/>
          <w:tblHeader/>
        </w:trPr>
        <w:tc>
          <w:tcPr>
            <w:tcW w:w="993" w:type="dxa"/>
            <w:vAlign w:val="center"/>
          </w:tcPr>
          <w:p w14:paraId="3743F8F6" w14:textId="5BE2979E" w:rsidR="00180532" w:rsidRPr="00726EEA" w:rsidRDefault="009030EB" w:rsidP="00726EEA">
            <w:pPr>
              <w:pStyle w:val="a5"/>
              <w:keepNext/>
              <w:tabs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Рег. номер</w:t>
            </w:r>
          </w:p>
        </w:tc>
        <w:tc>
          <w:tcPr>
            <w:tcW w:w="3685" w:type="dxa"/>
            <w:vAlign w:val="center"/>
          </w:tcPr>
          <w:p w14:paraId="45B2B727" w14:textId="404F42D9" w:rsidR="00180532" w:rsidRPr="00726EEA" w:rsidRDefault="00180532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Наименование</w:t>
            </w:r>
            <w:r w:rsidRPr="00726EEA">
              <w:rPr>
                <w:b/>
                <w:sz w:val="24"/>
                <w:szCs w:val="24"/>
              </w:rPr>
              <w:br/>
              <w:t>участника закупки</w:t>
            </w:r>
          </w:p>
        </w:tc>
        <w:tc>
          <w:tcPr>
            <w:tcW w:w="5103" w:type="dxa"/>
            <w:vAlign w:val="center"/>
          </w:tcPr>
          <w:p w14:paraId="74293F70" w14:textId="77777777" w:rsidR="00180532" w:rsidRPr="00726EEA" w:rsidRDefault="00180532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977" w:type="dxa"/>
            <w:vAlign w:val="center"/>
          </w:tcPr>
          <w:p w14:paraId="2A02ADFC" w14:textId="625A571B" w:rsidR="00180532" w:rsidRPr="00726EEA" w:rsidRDefault="00180532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Количество баллов</w:t>
            </w:r>
          </w:p>
          <w:p w14:paraId="263A7E85" w14:textId="5836EC68" w:rsidR="00180532" w:rsidRPr="00726EEA" w:rsidRDefault="00180532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(</w:t>
            </w:r>
            <w:r w:rsidR="00470B4E" w:rsidRPr="00726EEA">
              <w:rPr>
                <w:b/>
                <w:sz w:val="24"/>
                <w:szCs w:val="24"/>
                <w:lang w:val="en-US"/>
              </w:rPr>
              <w:t>min 80</w:t>
            </w:r>
            <w:r w:rsidRPr="00726EE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06F6312E" w14:textId="4FD2ABEA" w:rsidR="00180532" w:rsidRPr="00726EEA" w:rsidRDefault="00180532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Срок действия перечня</w:t>
            </w:r>
          </w:p>
        </w:tc>
      </w:tr>
      <w:tr w:rsidR="00180532" w:rsidRPr="00726EEA" w14:paraId="10E57F07" w14:textId="77777777" w:rsidTr="00180532">
        <w:trPr>
          <w:cantSplit/>
          <w:trHeight w:val="276"/>
          <w:tblHeader/>
        </w:trPr>
        <w:tc>
          <w:tcPr>
            <w:tcW w:w="993" w:type="dxa"/>
            <w:shd w:val="clear" w:color="auto" w:fill="DBE5F1"/>
            <w:vAlign w:val="center"/>
          </w:tcPr>
          <w:p w14:paraId="221FBE99" w14:textId="77777777" w:rsidR="00180532" w:rsidRPr="00726EEA" w:rsidRDefault="00180532" w:rsidP="00726EE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6DFAFFA" w14:textId="77777777" w:rsidR="00180532" w:rsidRPr="00726EEA" w:rsidRDefault="00180532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3E6ECCBB" w14:textId="77777777" w:rsidR="00180532" w:rsidRPr="00726EEA" w:rsidRDefault="00180532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0434B908" w14:textId="076BF37A" w:rsidR="00180532" w:rsidRPr="00726EEA" w:rsidRDefault="00180532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DBE5F1"/>
          </w:tcPr>
          <w:p w14:paraId="213BDF9F" w14:textId="2D1470B6" w:rsidR="00180532" w:rsidRPr="00726EEA" w:rsidRDefault="00180532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70B4E" w:rsidRPr="00726EEA" w14:paraId="5E0D4ECC" w14:textId="77777777" w:rsidTr="00180532">
        <w:trPr>
          <w:cantSplit/>
          <w:trHeight w:val="557"/>
        </w:trPr>
        <w:tc>
          <w:tcPr>
            <w:tcW w:w="993" w:type="dxa"/>
            <w:vAlign w:val="center"/>
          </w:tcPr>
          <w:p w14:paraId="4F46D7DB" w14:textId="2C4043F4" w:rsidR="00470B4E" w:rsidRPr="00726EEA" w:rsidRDefault="00470B4E" w:rsidP="00726EEA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6BD3BBC1" w14:textId="7C8136F5" w:rsidR="00470B4E" w:rsidRPr="00726EEA" w:rsidRDefault="00470B4E" w:rsidP="00726EE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ООО «ВертКомм»</w:t>
            </w:r>
          </w:p>
        </w:tc>
        <w:tc>
          <w:tcPr>
            <w:tcW w:w="5103" w:type="dxa"/>
            <w:vAlign w:val="center"/>
          </w:tcPr>
          <w:p w14:paraId="34D6DB18" w14:textId="4F1B12EE" w:rsidR="00470B4E" w:rsidRPr="00726EEA" w:rsidRDefault="00470B4E" w:rsidP="00726EE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127137,  г. Москва, а/я 64</w:t>
            </w:r>
          </w:p>
        </w:tc>
        <w:tc>
          <w:tcPr>
            <w:tcW w:w="2977" w:type="dxa"/>
            <w:vAlign w:val="center"/>
          </w:tcPr>
          <w:p w14:paraId="417422B2" w14:textId="4E183BA8" w:rsidR="00470B4E" w:rsidRPr="00726EEA" w:rsidRDefault="00470B4E" w:rsidP="00726EE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88,00</w:t>
            </w:r>
          </w:p>
        </w:tc>
        <w:tc>
          <w:tcPr>
            <w:tcW w:w="2693" w:type="dxa"/>
            <w:vMerge w:val="restart"/>
            <w:vAlign w:val="center"/>
          </w:tcPr>
          <w:p w14:paraId="3A28ABEA" w14:textId="77777777" w:rsidR="00470B4E" w:rsidRPr="00726EEA" w:rsidRDefault="00470B4E" w:rsidP="00726EE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 xml:space="preserve">До 04 октября 2018 года </w:t>
            </w:r>
            <w:r w:rsidRPr="00726EEA">
              <w:rPr>
                <w:sz w:val="24"/>
                <w:szCs w:val="24"/>
              </w:rPr>
              <w:t>(включительно)</w:t>
            </w:r>
          </w:p>
          <w:p w14:paraId="1331D37F" w14:textId="390E04B5" w:rsidR="00470B4E" w:rsidRPr="00726EEA" w:rsidRDefault="00470B4E" w:rsidP="00726EEA">
            <w:pPr>
              <w:pStyle w:val="a5"/>
              <w:tabs>
                <w:tab w:val="left" w:pos="851"/>
              </w:tabs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470B4E" w:rsidRPr="00726EEA" w14:paraId="3D8F2348" w14:textId="77777777" w:rsidTr="00180532">
        <w:trPr>
          <w:cantSplit/>
          <w:trHeight w:val="557"/>
        </w:trPr>
        <w:tc>
          <w:tcPr>
            <w:tcW w:w="993" w:type="dxa"/>
            <w:vAlign w:val="center"/>
          </w:tcPr>
          <w:p w14:paraId="3F94DB93" w14:textId="35CD124B" w:rsidR="00470B4E" w:rsidRPr="00726EEA" w:rsidRDefault="00470B4E" w:rsidP="00726EEA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4CB86CB8" w14:textId="15CD1A18" w:rsidR="00470B4E" w:rsidRPr="00726EEA" w:rsidRDefault="00470B4E" w:rsidP="00726EE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726EEA">
              <w:rPr>
                <w:b/>
                <w:bCs/>
              </w:rPr>
              <w:t>ООО «Индиго»</w:t>
            </w:r>
          </w:p>
        </w:tc>
        <w:tc>
          <w:tcPr>
            <w:tcW w:w="5103" w:type="dxa"/>
            <w:vAlign w:val="center"/>
          </w:tcPr>
          <w:p w14:paraId="5A2FB246" w14:textId="4C0A6FC2" w:rsidR="00470B4E" w:rsidRPr="00726EEA" w:rsidRDefault="00470B4E" w:rsidP="00726EE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726EEA">
              <w:t>107076, г. Москва, ул. Электрозаводская, д; 31, стр.3</w:t>
            </w:r>
          </w:p>
        </w:tc>
        <w:tc>
          <w:tcPr>
            <w:tcW w:w="2977" w:type="dxa"/>
            <w:vAlign w:val="center"/>
          </w:tcPr>
          <w:p w14:paraId="53FF19AD" w14:textId="12B568C3" w:rsidR="00470B4E" w:rsidRPr="00726EEA" w:rsidRDefault="00470B4E" w:rsidP="00726EE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97,75</w:t>
            </w:r>
          </w:p>
        </w:tc>
        <w:tc>
          <w:tcPr>
            <w:tcW w:w="2693" w:type="dxa"/>
            <w:vMerge/>
            <w:vAlign w:val="center"/>
          </w:tcPr>
          <w:p w14:paraId="72309FC4" w14:textId="6736BE1F" w:rsidR="00470B4E" w:rsidRPr="00726EEA" w:rsidRDefault="00470B4E" w:rsidP="00726EEA">
            <w:pPr>
              <w:pStyle w:val="a5"/>
              <w:tabs>
                <w:tab w:val="left" w:pos="851"/>
              </w:tabs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470B4E" w:rsidRPr="00726EEA" w14:paraId="03C7B186" w14:textId="77777777" w:rsidTr="00180532">
        <w:trPr>
          <w:cantSplit/>
          <w:trHeight w:val="557"/>
        </w:trPr>
        <w:tc>
          <w:tcPr>
            <w:tcW w:w="993" w:type="dxa"/>
            <w:vAlign w:val="center"/>
          </w:tcPr>
          <w:p w14:paraId="58D6BFB7" w14:textId="1CEFA9AF" w:rsidR="00470B4E" w:rsidRPr="00726EEA" w:rsidRDefault="00470B4E" w:rsidP="00726EEA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4185ADF7" w14:textId="7CEBA48F" w:rsidR="00470B4E" w:rsidRPr="00726EEA" w:rsidRDefault="00470B4E" w:rsidP="00726EEA">
            <w:pPr>
              <w:pStyle w:val="af1"/>
              <w:spacing w:before="120" w:after="120"/>
              <w:jc w:val="center"/>
              <w:rPr>
                <w:b/>
                <w:bCs/>
                <w:lang w:val="ru-RU"/>
              </w:rPr>
            </w:pPr>
            <w:r w:rsidRPr="00726EEA">
              <w:rPr>
                <w:b/>
              </w:rPr>
              <w:t>ООО «Сувенир Медиа»</w:t>
            </w:r>
          </w:p>
        </w:tc>
        <w:tc>
          <w:tcPr>
            <w:tcW w:w="5103" w:type="dxa"/>
            <w:vAlign w:val="center"/>
          </w:tcPr>
          <w:p w14:paraId="406FB871" w14:textId="78D008A4" w:rsidR="00470B4E" w:rsidRPr="00726EEA" w:rsidRDefault="00470B4E" w:rsidP="00726EE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726EEA">
              <w:t>123100, г. Москва, ул. 2-я Звенигородская, д. 12, стр.5.</w:t>
            </w:r>
          </w:p>
        </w:tc>
        <w:tc>
          <w:tcPr>
            <w:tcW w:w="2977" w:type="dxa"/>
            <w:vAlign w:val="center"/>
          </w:tcPr>
          <w:p w14:paraId="1903AD7B" w14:textId="5480B451" w:rsidR="00470B4E" w:rsidRPr="00726EEA" w:rsidRDefault="00470B4E" w:rsidP="00726EE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93,75</w:t>
            </w:r>
          </w:p>
        </w:tc>
        <w:tc>
          <w:tcPr>
            <w:tcW w:w="2693" w:type="dxa"/>
            <w:vMerge/>
            <w:vAlign w:val="center"/>
          </w:tcPr>
          <w:p w14:paraId="3D2306C6" w14:textId="62083EA6" w:rsidR="00470B4E" w:rsidRPr="00726EEA" w:rsidRDefault="00470B4E" w:rsidP="00726EE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11A2033" w14:textId="13A58B7F" w:rsidR="00D11F3A" w:rsidRPr="00726EEA" w:rsidRDefault="00726EEA" w:rsidP="00726EEA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F129A3" w:rsidRPr="00726EEA">
        <w:rPr>
          <w:sz w:val="24"/>
          <w:szCs w:val="24"/>
        </w:rPr>
        <w:t xml:space="preserve"> </w:t>
      </w:r>
      <w:r w:rsidR="00D11F3A" w:rsidRPr="00726EEA">
        <w:rPr>
          <w:sz w:val="24"/>
          <w:szCs w:val="24"/>
        </w:rPr>
        <w:t xml:space="preserve">Настоящий протокол подлежит размещению на сайте Заказчика, а также хранению в течение трех лет, с даты подведения итогов </w:t>
      </w:r>
      <w:r w:rsidR="00180532" w:rsidRPr="00726EEA">
        <w:rPr>
          <w:sz w:val="24"/>
          <w:szCs w:val="24"/>
        </w:rPr>
        <w:t>процедуры</w:t>
      </w:r>
      <w:r w:rsidR="00D11F3A" w:rsidRPr="00726EEA">
        <w:rPr>
          <w:sz w:val="24"/>
          <w:szCs w:val="24"/>
        </w:rPr>
        <w:t>.</w:t>
      </w:r>
    </w:p>
    <w:p w14:paraId="5567227F" w14:textId="77777777" w:rsidR="00447662" w:rsidRPr="00726EEA" w:rsidRDefault="00447662" w:rsidP="00726EEA">
      <w:pPr>
        <w:pStyle w:val="a5"/>
        <w:outlineLvl w:val="0"/>
        <w:rPr>
          <w:sz w:val="24"/>
          <w:szCs w:val="24"/>
        </w:rPr>
      </w:pPr>
    </w:p>
    <w:p w14:paraId="3D9D2FA6" w14:textId="57FB582E" w:rsidR="00D654F0" w:rsidRPr="00BD0219" w:rsidRDefault="00726EEA" w:rsidP="00726EE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129A3" w:rsidRPr="00726EEA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26EE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CC53B1" w:rsidRPr="00726EEA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  <w:bookmarkStart w:id="1" w:name="_GoBack"/>
      <w:bookmarkEnd w:id="1"/>
    </w:p>
    <w:sectPr w:rsidR="00D654F0" w:rsidRPr="00BD0219" w:rsidSect="003E3FB6">
      <w:footerReference w:type="even" r:id="rId10"/>
      <w:footerReference w:type="default" r:id="rId11"/>
      <w:pgSz w:w="16838" w:h="11906" w:orient="landscape"/>
      <w:pgMar w:top="1134" w:right="536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30349" w:rsidRDefault="00530349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30349" w:rsidRDefault="0053034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F53BB" w14:textId="77777777" w:rsidR="00530349" w:rsidRDefault="00530349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021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30349" w:rsidRDefault="0053034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30349" w:rsidRDefault="00530349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30349" w:rsidRDefault="0053034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D0219">
      <w:rPr>
        <w:rStyle w:val="af"/>
        <w:noProof/>
      </w:rPr>
      <w:t>9</w:t>
    </w:r>
    <w:r>
      <w:rPr>
        <w:rStyle w:val="af"/>
      </w:rPr>
      <w:fldChar w:fldCharType="end"/>
    </w:r>
  </w:p>
  <w:p w14:paraId="41274491" w14:textId="77777777" w:rsidR="00530349" w:rsidRDefault="00530349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30349" w:rsidRDefault="00530349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30349" w:rsidRDefault="0053034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D2D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D4723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0E030B1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9697E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91BB9"/>
    <w:multiLevelType w:val="hybridMultilevel"/>
    <w:tmpl w:val="C2FE2786"/>
    <w:lvl w:ilvl="0" w:tplc="EA683EA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D7401F"/>
    <w:multiLevelType w:val="hybridMultilevel"/>
    <w:tmpl w:val="D46CC7B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03F7027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0D966B3"/>
    <w:multiLevelType w:val="hybridMultilevel"/>
    <w:tmpl w:val="7E7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561FF"/>
    <w:multiLevelType w:val="hybridMultilevel"/>
    <w:tmpl w:val="07B6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670E24"/>
    <w:multiLevelType w:val="multilevel"/>
    <w:tmpl w:val="5F3625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D74F32"/>
    <w:multiLevelType w:val="hybridMultilevel"/>
    <w:tmpl w:val="D46CC7B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956CB"/>
    <w:multiLevelType w:val="hybridMultilevel"/>
    <w:tmpl w:val="69E621E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3FA678EE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4A25B1"/>
    <w:multiLevelType w:val="hybridMultilevel"/>
    <w:tmpl w:val="4AB21950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594D39BC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BE32D7F"/>
    <w:multiLevelType w:val="hybridMultilevel"/>
    <w:tmpl w:val="2698F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71B3C"/>
    <w:multiLevelType w:val="hybridMultilevel"/>
    <w:tmpl w:val="7E7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DF5D60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F1C69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13"/>
  </w:num>
  <w:num w:numId="3">
    <w:abstractNumId w:val="8"/>
  </w:num>
  <w:num w:numId="4">
    <w:abstractNumId w:val="34"/>
  </w:num>
  <w:num w:numId="5">
    <w:abstractNumId w:val="12"/>
  </w:num>
  <w:num w:numId="6">
    <w:abstractNumId w:val="32"/>
  </w:num>
  <w:num w:numId="7">
    <w:abstractNumId w:val="5"/>
  </w:num>
  <w:num w:numId="8">
    <w:abstractNumId w:val="0"/>
  </w:num>
  <w:num w:numId="9">
    <w:abstractNumId w:val="16"/>
  </w:num>
  <w:num w:numId="10">
    <w:abstractNumId w:val="24"/>
  </w:num>
  <w:num w:numId="11">
    <w:abstractNumId w:val="36"/>
  </w:num>
  <w:num w:numId="12">
    <w:abstractNumId w:val="26"/>
  </w:num>
  <w:num w:numId="13">
    <w:abstractNumId w:val="10"/>
  </w:num>
  <w:num w:numId="14">
    <w:abstractNumId w:val="11"/>
  </w:num>
  <w:num w:numId="15">
    <w:abstractNumId w:val="18"/>
  </w:num>
  <w:num w:numId="16">
    <w:abstractNumId w:val="23"/>
  </w:num>
  <w:num w:numId="17">
    <w:abstractNumId w:val="20"/>
  </w:num>
  <w:num w:numId="18">
    <w:abstractNumId w:val="3"/>
  </w:num>
  <w:num w:numId="19">
    <w:abstractNumId w:val="25"/>
  </w:num>
  <w:num w:numId="20">
    <w:abstractNumId w:val="15"/>
  </w:num>
  <w:num w:numId="21">
    <w:abstractNumId w:val="2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7"/>
  </w:num>
  <w:num w:numId="26">
    <w:abstractNumId w:val="21"/>
  </w:num>
  <w:num w:numId="27">
    <w:abstractNumId w:val="27"/>
  </w:num>
  <w:num w:numId="28">
    <w:abstractNumId w:val="30"/>
  </w:num>
  <w:num w:numId="29">
    <w:abstractNumId w:val="28"/>
  </w:num>
  <w:num w:numId="30">
    <w:abstractNumId w:val="14"/>
  </w:num>
  <w:num w:numId="31">
    <w:abstractNumId w:val="31"/>
  </w:num>
  <w:num w:numId="32">
    <w:abstractNumId w:val="9"/>
  </w:num>
  <w:num w:numId="33">
    <w:abstractNumId w:val="2"/>
  </w:num>
  <w:num w:numId="34">
    <w:abstractNumId w:val="33"/>
  </w:num>
  <w:num w:numId="35">
    <w:abstractNumId w:val="35"/>
  </w:num>
  <w:num w:numId="36">
    <w:abstractNumId w:val="17"/>
  </w:num>
  <w:num w:numId="37">
    <w:abstractNumId w:val="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F1FE7"/>
    <w:rsid w:val="000F7473"/>
    <w:rsid w:val="001014FD"/>
    <w:rsid w:val="00115FE3"/>
    <w:rsid w:val="001260F4"/>
    <w:rsid w:val="00127A6A"/>
    <w:rsid w:val="001726D5"/>
    <w:rsid w:val="00180532"/>
    <w:rsid w:val="00187638"/>
    <w:rsid w:val="00193D52"/>
    <w:rsid w:val="001A454A"/>
    <w:rsid w:val="001A6F33"/>
    <w:rsid w:val="001E0113"/>
    <w:rsid w:val="001E120A"/>
    <w:rsid w:val="001E3AA6"/>
    <w:rsid w:val="002001DE"/>
    <w:rsid w:val="00206F9A"/>
    <w:rsid w:val="00210870"/>
    <w:rsid w:val="00212E8E"/>
    <w:rsid w:val="00213392"/>
    <w:rsid w:val="0021415E"/>
    <w:rsid w:val="00224694"/>
    <w:rsid w:val="002278FC"/>
    <w:rsid w:val="0023652C"/>
    <w:rsid w:val="00243476"/>
    <w:rsid w:val="00263A3E"/>
    <w:rsid w:val="00294F35"/>
    <w:rsid w:val="00297812"/>
    <w:rsid w:val="002A40FD"/>
    <w:rsid w:val="002A5ACC"/>
    <w:rsid w:val="002A61E6"/>
    <w:rsid w:val="002B5466"/>
    <w:rsid w:val="002D0855"/>
    <w:rsid w:val="002D1DCC"/>
    <w:rsid w:val="002E254C"/>
    <w:rsid w:val="002F47BA"/>
    <w:rsid w:val="00304986"/>
    <w:rsid w:val="00330D4A"/>
    <w:rsid w:val="003344BF"/>
    <w:rsid w:val="0035180A"/>
    <w:rsid w:val="00367D5E"/>
    <w:rsid w:val="00380119"/>
    <w:rsid w:val="00390C0F"/>
    <w:rsid w:val="0039401B"/>
    <w:rsid w:val="003A3914"/>
    <w:rsid w:val="003B0ECB"/>
    <w:rsid w:val="003B3AF4"/>
    <w:rsid w:val="003B49FD"/>
    <w:rsid w:val="003C146F"/>
    <w:rsid w:val="003D01A2"/>
    <w:rsid w:val="003D62F9"/>
    <w:rsid w:val="003D6854"/>
    <w:rsid w:val="003E3FB6"/>
    <w:rsid w:val="003E6660"/>
    <w:rsid w:val="003E6DF5"/>
    <w:rsid w:val="003F2F2F"/>
    <w:rsid w:val="003F72F4"/>
    <w:rsid w:val="004066A4"/>
    <w:rsid w:val="00407B69"/>
    <w:rsid w:val="0041361E"/>
    <w:rsid w:val="00426F24"/>
    <w:rsid w:val="00433CE9"/>
    <w:rsid w:val="00437462"/>
    <w:rsid w:val="00442A56"/>
    <w:rsid w:val="00447662"/>
    <w:rsid w:val="00470B4E"/>
    <w:rsid w:val="00474232"/>
    <w:rsid w:val="00482639"/>
    <w:rsid w:val="00491A3A"/>
    <w:rsid w:val="004A315E"/>
    <w:rsid w:val="004A5F16"/>
    <w:rsid w:val="004A7084"/>
    <w:rsid w:val="004B4E7E"/>
    <w:rsid w:val="004C03D7"/>
    <w:rsid w:val="004C7079"/>
    <w:rsid w:val="004D01AD"/>
    <w:rsid w:val="004D440A"/>
    <w:rsid w:val="004E3426"/>
    <w:rsid w:val="004E4082"/>
    <w:rsid w:val="004E7A27"/>
    <w:rsid w:val="00501327"/>
    <w:rsid w:val="00512D96"/>
    <w:rsid w:val="00514CB5"/>
    <w:rsid w:val="0052019A"/>
    <w:rsid w:val="005264DC"/>
    <w:rsid w:val="00530349"/>
    <w:rsid w:val="0053135C"/>
    <w:rsid w:val="00532478"/>
    <w:rsid w:val="00534439"/>
    <w:rsid w:val="00535EA6"/>
    <w:rsid w:val="00540F12"/>
    <w:rsid w:val="0054635E"/>
    <w:rsid w:val="005825A8"/>
    <w:rsid w:val="0059014D"/>
    <w:rsid w:val="005B2976"/>
    <w:rsid w:val="005C529B"/>
    <w:rsid w:val="005E6B6F"/>
    <w:rsid w:val="005F5701"/>
    <w:rsid w:val="005F60F9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9271A"/>
    <w:rsid w:val="00695874"/>
    <w:rsid w:val="006A3DA8"/>
    <w:rsid w:val="006B4FB8"/>
    <w:rsid w:val="006C3440"/>
    <w:rsid w:val="006C67D8"/>
    <w:rsid w:val="006D27C1"/>
    <w:rsid w:val="006D565E"/>
    <w:rsid w:val="006E0FF5"/>
    <w:rsid w:val="006E4023"/>
    <w:rsid w:val="006E42E1"/>
    <w:rsid w:val="00712951"/>
    <w:rsid w:val="007162E0"/>
    <w:rsid w:val="0071785B"/>
    <w:rsid w:val="00717FFE"/>
    <w:rsid w:val="00726EEA"/>
    <w:rsid w:val="007354C6"/>
    <w:rsid w:val="00745EDC"/>
    <w:rsid w:val="00752B06"/>
    <w:rsid w:val="007558D6"/>
    <w:rsid w:val="007648FE"/>
    <w:rsid w:val="00770E64"/>
    <w:rsid w:val="007757D7"/>
    <w:rsid w:val="007A5503"/>
    <w:rsid w:val="007B3A5D"/>
    <w:rsid w:val="007C146D"/>
    <w:rsid w:val="007C3111"/>
    <w:rsid w:val="007C383F"/>
    <w:rsid w:val="007D16C3"/>
    <w:rsid w:val="007D5CD4"/>
    <w:rsid w:val="007D7B70"/>
    <w:rsid w:val="007E2E13"/>
    <w:rsid w:val="007F31B0"/>
    <w:rsid w:val="0080645A"/>
    <w:rsid w:val="008078FB"/>
    <w:rsid w:val="00821502"/>
    <w:rsid w:val="008312CF"/>
    <w:rsid w:val="008337F9"/>
    <w:rsid w:val="0084592F"/>
    <w:rsid w:val="00856400"/>
    <w:rsid w:val="00862D7E"/>
    <w:rsid w:val="00867BD8"/>
    <w:rsid w:val="00887ECA"/>
    <w:rsid w:val="008936D6"/>
    <w:rsid w:val="0089624E"/>
    <w:rsid w:val="008B6685"/>
    <w:rsid w:val="008C17BF"/>
    <w:rsid w:val="008D00A0"/>
    <w:rsid w:val="008F07CB"/>
    <w:rsid w:val="008F1A6B"/>
    <w:rsid w:val="009030EB"/>
    <w:rsid w:val="00910E59"/>
    <w:rsid w:val="009209BF"/>
    <w:rsid w:val="00931D4D"/>
    <w:rsid w:val="0094612B"/>
    <w:rsid w:val="009568BF"/>
    <w:rsid w:val="0096032A"/>
    <w:rsid w:val="00961FD1"/>
    <w:rsid w:val="009651BA"/>
    <w:rsid w:val="00966057"/>
    <w:rsid w:val="0098041D"/>
    <w:rsid w:val="00981374"/>
    <w:rsid w:val="0098564E"/>
    <w:rsid w:val="0098705B"/>
    <w:rsid w:val="009A1730"/>
    <w:rsid w:val="009A4FD4"/>
    <w:rsid w:val="009C29B0"/>
    <w:rsid w:val="009D3873"/>
    <w:rsid w:val="009E4BDD"/>
    <w:rsid w:val="009E7839"/>
    <w:rsid w:val="009F6FBC"/>
    <w:rsid w:val="00A00C30"/>
    <w:rsid w:val="00A11C10"/>
    <w:rsid w:val="00A134F5"/>
    <w:rsid w:val="00A256F6"/>
    <w:rsid w:val="00A27E2A"/>
    <w:rsid w:val="00A3677C"/>
    <w:rsid w:val="00A418E9"/>
    <w:rsid w:val="00A45C7D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0E8"/>
    <w:rsid w:val="00B161CE"/>
    <w:rsid w:val="00B17925"/>
    <w:rsid w:val="00B25D2B"/>
    <w:rsid w:val="00B25D56"/>
    <w:rsid w:val="00B35E13"/>
    <w:rsid w:val="00B45EA1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0219"/>
    <w:rsid w:val="00BD3219"/>
    <w:rsid w:val="00BD74C2"/>
    <w:rsid w:val="00BE62A3"/>
    <w:rsid w:val="00C05534"/>
    <w:rsid w:val="00C17D53"/>
    <w:rsid w:val="00C24289"/>
    <w:rsid w:val="00C50C32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A5DED"/>
    <w:rsid w:val="00CB423D"/>
    <w:rsid w:val="00CC53B1"/>
    <w:rsid w:val="00CD3B9D"/>
    <w:rsid w:val="00D11F3A"/>
    <w:rsid w:val="00D25AA1"/>
    <w:rsid w:val="00D26756"/>
    <w:rsid w:val="00D36BBB"/>
    <w:rsid w:val="00D37ABD"/>
    <w:rsid w:val="00D409E9"/>
    <w:rsid w:val="00D46C59"/>
    <w:rsid w:val="00D654F0"/>
    <w:rsid w:val="00D666BD"/>
    <w:rsid w:val="00D71FBB"/>
    <w:rsid w:val="00D77C4E"/>
    <w:rsid w:val="00D82764"/>
    <w:rsid w:val="00D840D0"/>
    <w:rsid w:val="00D92EE0"/>
    <w:rsid w:val="00DA3DFE"/>
    <w:rsid w:val="00DA3F77"/>
    <w:rsid w:val="00DB1224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A33D6"/>
    <w:rsid w:val="00EA5F42"/>
    <w:rsid w:val="00EB1B27"/>
    <w:rsid w:val="00EC0E0F"/>
    <w:rsid w:val="00EE3A84"/>
    <w:rsid w:val="00EE75A8"/>
    <w:rsid w:val="00F02BCD"/>
    <w:rsid w:val="00F129A3"/>
    <w:rsid w:val="00F268F3"/>
    <w:rsid w:val="00F31006"/>
    <w:rsid w:val="00F3481B"/>
    <w:rsid w:val="00F42F24"/>
    <w:rsid w:val="00F47A41"/>
    <w:rsid w:val="00F54287"/>
    <w:rsid w:val="00F61537"/>
    <w:rsid w:val="00F635AB"/>
    <w:rsid w:val="00F73A91"/>
    <w:rsid w:val="00F77F3F"/>
    <w:rsid w:val="00F91148"/>
    <w:rsid w:val="00F9251E"/>
    <w:rsid w:val="00FB58C2"/>
    <w:rsid w:val="00FC2A5C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59014D"/>
    <w:pPr>
      <w:keepNext/>
      <w:numPr>
        <w:numId w:val="2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9014D"/>
    <w:pPr>
      <w:keepNext/>
      <w:numPr>
        <w:ilvl w:val="1"/>
        <w:numId w:val="2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9014D"/>
    <w:pPr>
      <w:keepNext/>
      <w:numPr>
        <w:ilvl w:val="3"/>
        <w:numId w:val="2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9014D"/>
    <w:pPr>
      <w:numPr>
        <w:ilvl w:val="5"/>
        <w:numId w:val="2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9014D"/>
    <w:pPr>
      <w:numPr>
        <w:ilvl w:val="6"/>
        <w:numId w:val="2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014D"/>
    <w:pPr>
      <w:numPr>
        <w:ilvl w:val="7"/>
        <w:numId w:val="2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9014D"/>
    <w:pPr>
      <w:numPr>
        <w:ilvl w:val="8"/>
        <w:numId w:val="2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9014D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9014D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9014D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9014D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9014D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9014D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9014D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DA3DF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59014D"/>
    <w:pPr>
      <w:keepNext/>
      <w:numPr>
        <w:numId w:val="2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9014D"/>
    <w:pPr>
      <w:keepNext/>
      <w:numPr>
        <w:ilvl w:val="1"/>
        <w:numId w:val="2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9014D"/>
    <w:pPr>
      <w:keepNext/>
      <w:numPr>
        <w:ilvl w:val="3"/>
        <w:numId w:val="2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9014D"/>
    <w:pPr>
      <w:numPr>
        <w:ilvl w:val="5"/>
        <w:numId w:val="2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9014D"/>
    <w:pPr>
      <w:numPr>
        <w:ilvl w:val="6"/>
        <w:numId w:val="2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014D"/>
    <w:pPr>
      <w:numPr>
        <w:ilvl w:val="7"/>
        <w:numId w:val="2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9014D"/>
    <w:pPr>
      <w:numPr>
        <w:ilvl w:val="8"/>
        <w:numId w:val="2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9014D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9014D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9014D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9014D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9014D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9014D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9014D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DA3DF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AAAB1D-AA7D-B24B-8749-64D9EDFB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1419</Words>
  <Characters>10090</Characters>
  <Application>Microsoft Macintosh Word</Application>
  <DocSecurity>0</DocSecurity>
  <Lines>214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2017-10-04T17:30:00Z</cp:lastPrinted>
  <dcterms:created xsi:type="dcterms:W3CDTF">2017-10-04T18:36:00Z</dcterms:created>
  <dcterms:modified xsi:type="dcterms:W3CDTF">2017-10-04T18:36:00Z</dcterms:modified>
</cp:coreProperties>
</file>