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CE" w:rsidRDefault="00D27062" w:rsidP="00D8578F">
      <w:bookmarkStart w:id="0" w:name="_GoBack"/>
      <w:bookmarkEnd w:id="0"/>
      <w:r>
        <w:t xml:space="preserve"> </w:t>
      </w:r>
    </w:p>
    <w:p w:rsidR="00A84DCE" w:rsidRDefault="00966C4F" w:rsidP="00D8578F">
      <w:pPr>
        <w:jc w:val="center"/>
        <w:rPr>
          <w:b/>
          <w:bCs/>
        </w:rPr>
      </w:pPr>
      <w:r>
        <w:rPr>
          <w:b/>
          <w:bCs/>
        </w:rPr>
        <w:t>ТЕХНИЧЕСКОЕ ЗАДАНИЕ</w:t>
      </w:r>
    </w:p>
    <w:p w:rsidR="00A84DCE" w:rsidRPr="00A64305" w:rsidRDefault="00966C4F" w:rsidP="00D8578F">
      <w:pPr>
        <w:shd w:val="clear" w:color="auto" w:fill="FFFFFF"/>
        <w:jc w:val="center"/>
        <w:rPr>
          <w:b/>
          <w:bCs/>
        </w:rPr>
      </w:pPr>
      <w:r w:rsidRPr="00A64305">
        <w:rPr>
          <w:b/>
        </w:rPr>
        <w:t>на оказание информационных услуг с использованием экземпляров Систем</w:t>
      </w:r>
      <w:r w:rsidR="00F13EBE">
        <w:rPr>
          <w:b/>
        </w:rPr>
        <w:t>ы</w:t>
      </w:r>
      <w:r w:rsidRPr="00A64305">
        <w:rPr>
          <w:b/>
        </w:rPr>
        <w:t xml:space="preserve">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w:t>
      </w:r>
      <w:r w:rsidR="00F13EBE">
        <w:rPr>
          <w:b/>
        </w:rPr>
        <w:t>ы</w:t>
      </w:r>
      <w:r w:rsidRPr="00A64305">
        <w:rPr>
          <w:b/>
        </w:rPr>
        <w:t xml:space="preserve"> «КонсультантПлюс»</w:t>
      </w:r>
    </w:p>
    <w:p w:rsidR="001B2F57" w:rsidRPr="001B2F57" w:rsidRDefault="00966C4F" w:rsidP="001B2F57">
      <w:pPr>
        <w:suppressAutoHyphens/>
        <w:ind w:firstLine="708"/>
        <w:jc w:val="center"/>
        <w:rPr>
          <w:b/>
        </w:rPr>
      </w:pPr>
      <w:r w:rsidRPr="001B2F57">
        <w:rPr>
          <w:b/>
          <w:bCs/>
        </w:rPr>
        <w:t xml:space="preserve">на период </w:t>
      </w:r>
      <w:r w:rsidR="001B2F57" w:rsidRPr="001B2F57">
        <w:rPr>
          <w:b/>
        </w:rPr>
        <w:t>с 01 июля 2019 г. по 31 декабря 2019 г.</w:t>
      </w:r>
    </w:p>
    <w:p w:rsidR="000C62D0" w:rsidRPr="000C62D0" w:rsidRDefault="000C62D0" w:rsidP="00D8578F">
      <w:pPr>
        <w:widowControl w:val="0"/>
        <w:jc w:val="center"/>
        <w:rPr>
          <w:b/>
          <w:color w:val="FF0000"/>
        </w:rPr>
      </w:pPr>
    </w:p>
    <w:p w:rsidR="00A84DCE" w:rsidRDefault="00966C4F" w:rsidP="00D8578F">
      <w:pPr>
        <w:shd w:val="clear" w:color="auto" w:fill="FFFFFF"/>
        <w:jc w:val="both"/>
      </w:pPr>
      <w:r>
        <w:rPr>
          <w:b/>
        </w:rPr>
        <w:t>1.</w:t>
      </w:r>
      <w:r>
        <w:rPr>
          <w:b/>
        </w:rPr>
        <w:tab/>
        <w:t xml:space="preserve">Наименование оказываемых услуг: </w:t>
      </w:r>
      <w:r>
        <w:t>оказание информационных услуг с использованием экземпляров Систем</w:t>
      </w:r>
      <w:r w:rsidR="00F13EBE">
        <w:t>ы</w:t>
      </w:r>
      <w:r>
        <w:t xml:space="preserve"> «КонсультантПлюс» на основе специального лицензионного программного обеспечения</w:t>
      </w:r>
      <w:r w:rsidR="00820669">
        <w:t>,</w:t>
      </w:r>
      <w:r>
        <w:t xml:space="preserve"> обеспечивающего совместимость информационных услуг с установленными у Заказчика экземплярами Систем</w:t>
      </w:r>
      <w:r w:rsidR="00F13EBE">
        <w:t>ы</w:t>
      </w:r>
      <w:r>
        <w:t xml:space="preserve"> «КонсультантПлюс».</w:t>
      </w:r>
    </w:p>
    <w:p w:rsidR="00A84DCE" w:rsidRDefault="00A84DCE" w:rsidP="00D8578F">
      <w:pPr>
        <w:shd w:val="clear" w:color="auto" w:fill="FFFFFF"/>
        <w:jc w:val="both"/>
      </w:pPr>
    </w:p>
    <w:p w:rsidR="00A84DCE" w:rsidRPr="001A57DC" w:rsidRDefault="00966C4F" w:rsidP="00D8578F">
      <w:pPr>
        <w:shd w:val="clear" w:color="auto" w:fill="FFFFFF"/>
        <w:jc w:val="both"/>
      </w:pPr>
      <w:r>
        <w:rPr>
          <w:b/>
        </w:rPr>
        <w:t>2.</w:t>
      </w:r>
      <w:r>
        <w:rPr>
          <w:b/>
        </w:rPr>
        <w:tab/>
        <w:t xml:space="preserve">Начальная (максимальная) цена </w:t>
      </w:r>
      <w:r w:rsidR="00BC6CBA">
        <w:rPr>
          <w:b/>
        </w:rPr>
        <w:t>договора</w:t>
      </w:r>
      <w:r>
        <w:rPr>
          <w:b/>
        </w:rPr>
        <w:t>:</w:t>
      </w:r>
      <w:r w:rsidR="001A57DC">
        <w:rPr>
          <w:b/>
        </w:rPr>
        <w:t xml:space="preserve"> 585 670,00 </w:t>
      </w:r>
      <w:r w:rsidR="001A57DC">
        <w:t>(Пятьсот восемьдесят пять тысяч шестьсот семьдесят) рублей, 00 коп.</w:t>
      </w:r>
    </w:p>
    <w:p w:rsidR="00A84DCE" w:rsidRDefault="00A84DCE" w:rsidP="00D8578F">
      <w:pPr>
        <w:pStyle w:val="60"/>
        <w:shd w:val="clear" w:color="auto" w:fill="auto"/>
        <w:tabs>
          <w:tab w:val="left" w:pos="241"/>
        </w:tabs>
        <w:spacing w:before="0" w:after="0" w:line="240" w:lineRule="auto"/>
        <w:jc w:val="both"/>
        <w:rPr>
          <w:rFonts w:ascii="Times New Roman" w:hAnsi="Times New Roman" w:cs="Times New Roman"/>
          <w:b/>
          <w:sz w:val="24"/>
          <w:szCs w:val="24"/>
        </w:rPr>
      </w:pPr>
    </w:p>
    <w:p w:rsidR="00A84DCE" w:rsidRDefault="00D6761A" w:rsidP="00D8578F">
      <w:pPr>
        <w:jc w:val="both"/>
        <w:rPr>
          <w:b/>
        </w:rPr>
      </w:pPr>
      <w:r>
        <w:rPr>
          <w:b/>
        </w:rPr>
        <w:t>3</w:t>
      </w:r>
      <w:r w:rsidR="00966C4F">
        <w:rPr>
          <w:b/>
        </w:rPr>
        <w:t>.</w:t>
      </w:r>
      <w:r w:rsidR="00966C4F">
        <w:rPr>
          <w:b/>
        </w:rPr>
        <w:tab/>
        <w:t>Объем оказываемых услуг:</w:t>
      </w:r>
    </w:p>
    <w:p w:rsidR="00955EF2" w:rsidRDefault="00955EF2" w:rsidP="00D8578F">
      <w:pPr>
        <w:jc w:val="both"/>
        <w:rPr>
          <w:b/>
        </w:rPr>
      </w:pPr>
    </w:p>
    <w:tbl>
      <w:tblPr>
        <w:tblW w:w="90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1"/>
        <w:gridCol w:w="2411"/>
        <w:gridCol w:w="1134"/>
      </w:tblGrid>
      <w:tr w:rsidR="00955EF2" w:rsidTr="00955EF2">
        <w:trPr>
          <w:trHeight w:val="567"/>
        </w:trPr>
        <w:tc>
          <w:tcPr>
            <w:tcW w:w="709"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rPr>
                <w:bCs/>
              </w:rPr>
            </w:pPr>
            <w:r>
              <w:rPr>
                <w:bCs/>
              </w:rPr>
              <w:t>№</w:t>
            </w:r>
          </w:p>
        </w:tc>
        <w:tc>
          <w:tcPr>
            <w:tcW w:w="4819"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rPr>
                <w:bCs/>
              </w:rPr>
            </w:pPr>
            <w:r>
              <w:t>Название экземпляра Системы КонсультантПлюс</w:t>
            </w:r>
          </w:p>
        </w:tc>
        <w:tc>
          <w:tcPr>
            <w:tcW w:w="2410"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rPr>
                <w:bCs/>
              </w:rPr>
            </w:pPr>
            <w:r>
              <w:rPr>
                <w:bCs/>
              </w:rPr>
              <w:t>Версия, число ОД</w:t>
            </w:r>
          </w:p>
        </w:tc>
        <w:tc>
          <w:tcPr>
            <w:tcW w:w="1134"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rPr>
                <w:bCs/>
              </w:rPr>
            </w:pPr>
            <w:r>
              <w:rPr>
                <w:bCs/>
              </w:rPr>
              <w:t>Кол-во экз.</w:t>
            </w:r>
          </w:p>
        </w:tc>
      </w:tr>
      <w:tr w:rsidR="00955EF2" w:rsidTr="00955EF2">
        <w:trPr>
          <w:trHeight w:val="398"/>
        </w:trPr>
        <w:tc>
          <w:tcPr>
            <w:tcW w:w="709"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pPr>
            <w:r>
              <w:t>1</w:t>
            </w:r>
          </w:p>
        </w:tc>
        <w:tc>
          <w:tcPr>
            <w:tcW w:w="4819"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both"/>
              <w:rPr>
                <w:rFonts w:asciiTheme="minorHAnsi" w:hAnsiTheme="minorHAnsi" w:cstheme="minorBidi"/>
                <w:sz w:val="22"/>
                <w:szCs w:val="22"/>
              </w:rPr>
            </w:pPr>
            <w:r w:rsidRPr="00381A3E">
              <w:rPr>
                <w:b/>
                <w:sz w:val="22"/>
                <w:szCs w:val="22"/>
              </w:rPr>
              <w:t xml:space="preserve">СПС Консультант Юрист: Версия </w:t>
            </w:r>
            <w:proofErr w:type="spellStart"/>
            <w:r w:rsidRPr="00381A3E">
              <w:rPr>
                <w:b/>
                <w:sz w:val="22"/>
                <w:szCs w:val="22"/>
              </w:rPr>
              <w:t>Проф</w:t>
            </w:r>
            <w:proofErr w:type="spellEnd"/>
            <w:r w:rsidRPr="00381A3E">
              <w:rPr>
                <w:b/>
                <w:sz w:val="22"/>
                <w:szCs w:val="22"/>
              </w:rPr>
              <w:t xml:space="preserve"> </w:t>
            </w:r>
            <w:r w:rsidRPr="00381A3E">
              <w:rPr>
                <w:sz w:val="22"/>
                <w:szCs w:val="22"/>
              </w:rPr>
              <w:t xml:space="preserve">(включая Российское законодательство (Версия </w:t>
            </w:r>
            <w:proofErr w:type="spellStart"/>
            <w:r w:rsidRPr="00381A3E">
              <w:rPr>
                <w:sz w:val="22"/>
                <w:szCs w:val="22"/>
              </w:rPr>
              <w:t>Проф</w:t>
            </w:r>
            <w:proofErr w:type="spellEnd"/>
            <w:r w:rsidRPr="00381A3E">
              <w:rPr>
                <w:sz w:val="22"/>
                <w:szCs w:val="22"/>
              </w:rPr>
              <w:t xml:space="preserve">), Решения госорганов по спорным ситуациям, Правовые позиции высших судов, Решения высших судов, Суд по интеллектуальным правам,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381A3E">
              <w:rPr>
                <w:sz w:val="22"/>
                <w:szCs w:val="22"/>
              </w:rPr>
              <w:t>госуслугам</w:t>
            </w:r>
            <w:proofErr w:type="spellEnd"/>
            <w:r w:rsidRPr="00381A3E">
              <w:rPr>
                <w:sz w:val="22"/>
                <w:szCs w:val="22"/>
              </w:rPr>
              <w:t xml:space="preserve"> для юридических лиц, Путеводитель по контрактной системе в сфере закупок, Путеводитель по спорам в сфере заказа, Юридическая пресса)</w:t>
            </w:r>
          </w:p>
        </w:tc>
        <w:tc>
          <w:tcPr>
            <w:tcW w:w="2410"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pPr>
            <w:r>
              <w:t>Флэш,1</w:t>
            </w:r>
          </w:p>
        </w:tc>
        <w:tc>
          <w:tcPr>
            <w:tcW w:w="1134"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pPr>
            <w:r>
              <w:t>1</w:t>
            </w:r>
          </w:p>
        </w:tc>
      </w:tr>
      <w:tr w:rsidR="00955EF2" w:rsidTr="00955EF2">
        <w:trPr>
          <w:trHeight w:val="398"/>
        </w:trPr>
        <w:tc>
          <w:tcPr>
            <w:tcW w:w="709"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pPr>
            <w:r>
              <w:t>2</w:t>
            </w:r>
          </w:p>
        </w:tc>
        <w:tc>
          <w:tcPr>
            <w:tcW w:w="4819"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both"/>
            </w:pPr>
            <w:r w:rsidRPr="00381A3E">
              <w:rPr>
                <w:b/>
                <w:sz w:val="22"/>
                <w:szCs w:val="22"/>
              </w:rPr>
              <w:t xml:space="preserve">СПС Консультант Юрист большой смарт-комплект </w:t>
            </w:r>
            <w:r w:rsidRPr="00381A3E">
              <w:rPr>
                <w:sz w:val="22"/>
                <w:szCs w:val="22"/>
              </w:rPr>
              <w:t xml:space="preserve">(включая Российское законодательство (Версия </w:t>
            </w:r>
            <w:proofErr w:type="spellStart"/>
            <w:r w:rsidRPr="00381A3E">
              <w:rPr>
                <w:sz w:val="22"/>
                <w:szCs w:val="22"/>
              </w:rPr>
              <w:t>Проф</w:t>
            </w:r>
            <w:proofErr w:type="spellEnd"/>
            <w:r w:rsidRPr="00381A3E">
              <w:rPr>
                <w:sz w:val="22"/>
                <w:szCs w:val="22"/>
              </w:rPr>
              <w:t xml:space="preserve">), Решения госорганов  по спорным ситуациям, Правовые позиции высших судов, Решения высших судов, Суд по интеллектуальным правам, Судебная практика для бухгалтера, Путеводитель по налогам, Путеводитель по кадровым вопросам, Путеводитель по сделкам, Вопросы-ответы (Финансист), Бухгалтерская пресса и книги,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381A3E">
              <w:rPr>
                <w:sz w:val="22"/>
                <w:szCs w:val="22"/>
              </w:rPr>
              <w:t>госуслугам</w:t>
            </w:r>
            <w:proofErr w:type="spellEnd"/>
            <w:r w:rsidRPr="00381A3E">
              <w:rPr>
                <w:sz w:val="22"/>
                <w:szCs w:val="22"/>
              </w:rPr>
              <w:t xml:space="preserve"> для юридических лиц, Путеводитель по контрактной системе в сфере закупок, Путеводитель по спорам в сфере </w:t>
            </w:r>
            <w:r w:rsidRPr="00381A3E">
              <w:rPr>
                <w:sz w:val="22"/>
                <w:szCs w:val="22"/>
              </w:rPr>
              <w:lastRenderedPageBreak/>
              <w:t xml:space="preserve">закупок, Юридическая пресса, Арбитражные суды всех округов, Суды общей юрисдикции, Все апелляционные суды, Законопроекты, Проекты нормативных правовых актов, Суды Москвы и области, Корреспонденция счетов, Деловые бумаги, Москва </w:t>
            </w:r>
            <w:proofErr w:type="spellStart"/>
            <w:r w:rsidRPr="00381A3E">
              <w:rPr>
                <w:sz w:val="22"/>
                <w:szCs w:val="22"/>
              </w:rPr>
              <w:t>Проф</w:t>
            </w:r>
            <w:proofErr w:type="spellEnd"/>
            <w:r w:rsidRPr="00381A3E">
              <w:rPr>
                <w:sz w:val="22"/>
                <w:szCs w:val="22"/>
              </w:rPr>
              <w:t>, Московская область)</w:t>
            </w:r>
          </w:p>
        </w:tc>
        <w:tc>
          <w:tcPr>
            <w:tcW w:w="2410"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rPr>
                <w:rFonts w:asciiTheme="minorHAnsi" w:hAnsiTheme="minorHAnsi" w:cstheme="minorBidi"/>
                <w:sz w:val="22"/>
                <w:szCs w:val="22"/>
              </w:rPr>
            </w:pPr>
            <w:proofErr w:type="spellStart"/>
            <w:r>
              <w:lastRenderedPageBreak/>
              <w:t>ОВМр</w:t>
            </w:r>
            <w:proofErr w:type="spellEnd"/>
            <w:r>
              <w:t xml:space="preserve"> (ОД 10),10</w:t>
            </w:r>
          </w:p>
        </w:tc>
        <w:tc>
          <w:tcPr>
            <w:tcW w:w="1134"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pPr>
            <w:r>
              <w:t>1</w:t>
            </w:r>
          </w:p>
        </w:tc>
      </w:tr>
      <w:tr w:rsidR="00955EF2" w:rsidTr="00955EF2">
        <w:trPr>
          <w:trHeight w:val="398"/>
        </w:trPr>
        <w:tc>
          <w:tcPr>
            <w:tcW w:w="709"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pPr>
            <w:r>
              <w:lastRenderedPageBreak/>
              <w:t>3</w:t>
            </w:r>
          </w:p>
        </w:tc>
        <w:tc>
          <w:tcPr>
            <w:tcW w:w="4819"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both"/>
            </w:pPr>
            <w:r w:rsidRPr="00381A3E">
              <w:rPr>
                <w:b/>
                <w:sz w:val="22"/>
                <w:szCs w:val="22"/>
              </w:rPr>
              <w:t xml:space="preserve">СПС Консультант Менеджер </w:t>
            </w:r>
            <w:r w:rsidRPr="00381A3E">
              <w:rPr>
                <w:sz w:val="22"/>
                <w:szCs w:val="22"/>
              </w:rPr>
              <w:t xml:space="preserve">(включая Российское законодательство (Версия </w:t>
            </w:r>
            <w:proofErr w:type="spellStart"/>
            <w:r w:rsidRPr="00381A3E">
              <w:rPr>
                <w:sz w:val="22"/>
                <w:szCs w:val="22"/>
              </w:rPr>
              <w:t>Проф</w:t>
            </w:r>
            <w:proofErr w:type="spellEnd"/>
            <w:r w:rsidRPr="00381A3E">
              <w:rPr>
                <w:sz w:val="22"/>
                <w:szCs w:val="22"/>
              </w:rPr>
              <w:t xml:space="preserve">), Решения госорганов по спорным ситуациям, опционально: Москва </w:t>
            </w:r>
            <w:proofErr w:type="spellStart"/>
            <w:r w:rsidRPr="00381A3E">
              <w:rPr>
                <w:sz w:val="22"/>
                <w:szCs w:val="22"/>
              </w:rPr>
              <w:t>Проф</w:t>
            </w:r>
            <w:proofErr w:type="spellEnd"/>
            <w:r w:rsidRPr="00381A3E">
              <w:rPr>
                <w:sz w:val="22"/>
                <w:szCs w:val="22"/>
              </w:rPr>
              <w:t>, Московская область)</w:t>
            </w:r>
          </w:p>
        </w:tc>
        <w:tc>
          <w:tcPr>
            <w:tcW w:w="2410"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pPr>
            <w:proofErr w:type="spellStart"/>
            <w:r>
              <w:t>ОВМр</w:t>
            </w:r>
            <w:proofErr w:type="spellEnd"/>
            <w:r>
              <w:t xml:space="preserve"> (ОД 5),5</w:t>
            </w:r>
          </w:p>
        </w:tc>
        <w:tc>
          <w:tcPr>
            <w:tcW w:w="1134"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pPr>
            <w:r>
              <w:t>1</w:t>
            </w:r>
          </w:p>
        </w:tc>
      </w:tr>
      <w:tr w:rsidR="00955EF2" w:rsidTr="00955EF2">
        <w:trPr>
          <w:trHeight w:val="398"/>
        </w:trPr>
        <w:tc>
          <w:tcPr>
            <w:tcW w:w="709"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pPr>
            <w:r>
              <w:t>4</w:t>
            </w:r>
          </w:p>
        </w:tc>
        <w:tc>
          <w:tcPr>
            <w:tcW w:w="4819"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both"/>
            </w:pPr>
            <w:r w:rsidRPr="00381A3E">
              <w:rPr>
                <w:b/>
                <w:sz w:val="22"/>
                <w:szCs w:val="22"/>
              </w:rPr>
              <w:t xml:space="preserve">СПС Консультант Юрист смарт-комплект Оптимальный </w:t>
            </w:r>
            <w:r w:rsidRPr="00381A3E">
              <w:rPr>
                <w:sz w:val="22"/>
                <w:szCs w:val="22"/>
              </w:rPr>
              <w:t xml:space="preserve">(включая Российское законодательство (расширенная версия), Решения госорганов по спорным ситуациям, Москва (налоги), Московская область (налоги), Решения высших судов, Правовые позиции высших судов, Суд по интеллектуальным правам, Арбитражный суд Московского округа, Путеводитель по договорной работе, Путеводитель по судебной практике,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381A3E">
              <w:rPr>
                <w:sz w:val="22"/>
                <w:szCs w:val="22"/>
              </w:rPr>
              <w:t>госуслугам</w:t>
            </w:r>
            <w:proofErr w:type="spellEnd"/>
            <w:r w:rsidRPr="00381A3E">
              <w:rPr>
                <w:sz w:val="22"/>
                <w:szCs w:val="22"/>
              </w:rPr>
              <w:t xml:space="preserve">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Дополнительные формы, Конструктор договоров (н))</w:t>
            </w:r>
          </w:p>
        </w:tc>
        <w:tc>
          <w:tcPr>
            <w:tcW w:w="2410"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pPr>
            <w:proofErr w:type="spellStart"/>
            <w:r>
              <w:t>ОВМр</w:t>
            </w:r>
            <w:proofErr w:type="spellEnd"/>
            <w:r>
              <w:t xml:space="preserve"> (ОД 1),1</w:t>
            </w:r>
          </w:p>
        </w:tc>
        <w:tc>
          <w:tcPr>
            <w:tcW w:w="1134"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pPr>
            <w:r>
              <w:t>1</w:t>
            </w:r>
          </w:p>
        </w:tc>
      </w:tr>
      <w:tr w:rsidR="00955EF2" w:rsidTr="00955EF2">
        <w:trPr>
          <w:trHeight w:val="398"/>
        </w:trPr>
        <w:tc>
          <w:tcPr>
            <w:tcW w:w="709"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pPr>
            <w:r>
              <w:t>5</w:t>
            </w:r>
          </w:p>
        </w:tc>
        <w:tc>
          <w:tcPr>
            <w:tcW w:w="4819"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both"/>
            </w:pPr>
            <w:r w:rsidRPr="00381A3E">
              <w:rPr>
                <w:b/>
                <w:sz w:val="22"/>
                <w:szCs w:val="22"/>
              </w:rPr>
              <w:t xml:space="preserve">СПС Консультант максимальный смарт-комплект  </w:t>
            </w:r>
            <w:r w:rsidRPr="00381A3E">
              <w:rPr>
                <w:sz w:val="22"/>
                <w:szCs w:val="22"/>
              </w:rPr>
              <w:t xml:space="preserve">(включая Российское законодательство (Версия </w:t>
            </w:r>
            <w:proofErr w:type="spellStart"/>
            <w:r w:rsidRPr="00381A3E">
              <w:rPr>
                <w:sz w:val="22"/>
                <w:szCs w:val="22"/>
              </w:rPr>
              <w:t>Проф</w:t>
            </w:r>
            <w:proofErr w:type="spellEnd"/>
            <w:r w:rsidRPr="00381A3E">
              <w:rPr>
                <w:sz w:val="22"/>
                <w:szCs w:val="22"/>
              </w:rPr>
              <w:t xml:space="preserve">), Решения госорганов  по спорным ситуациям, Правовые позиции высших судов, Решения высших судов, Суд по интеллектуальным правам, Судебная практика для бухгалтера, Путеводитель по налогам, Путеводитель по кадровым вопросам, Путеводитель по сделкам, Вопросы-ответы (Финансист), Бухгалтерская пресса и книги,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381A3E">
              <w:rPr>
                <w:sz w:val="22"/>
                <w:szCs w:val="22"/>
              </w:rPr>
              <w:t>госуслугам</w:t>
            </w:r>
            <w:proofErr w:type="spellEnd"/>
            <w:r w:rsidRPr="00381A3E">
              <w:rPr>
                <w:sz w:val="22"/>
                <w:szCs w:val="22"/>
              </w:rPr>
              <w:t xml:space="preserve"> для юридических лиц, Путеводитель по контрактной системе в сфере закупок, Путеводитель по спорам в сфере закупок, Юридическая пресса, Арбитражные суды всех округов, Суды общей юрисдикции, Все апелляционные суды, Законопроекты, Проекты нормативных правовых актов, Суды Москвы и области, Корреспонденция счетов, Деловые бумаги, Москва </w:t>
            </w:r>
            <w:proofErr w:type="spellStart"/>
            <w:r w:rsidRPr="00381A3E">
              <w:rPr>
                <w:sz w:val="22"/>
                <w:szCs w:val="22"/>
              </w:rPr>
              <w:t>Проф</w:t>
            </w:r>
            <w:proofErr w:type="spellEnd"/>
            <w:r w:rsidRPr="00381A3E">
              <w:rPr>
                <w:sz w:val="22"/>
                <w:szCs w:val="22"/>
              </w:rPr>
              <w:t xml:space="preserve">, Московская область, Путеводитель по бюджетному учету и налогам, Вопросы-ответы (бюджетные </w:t>
            </w:r>
            <w:r w:rsidRPr="00381A3E">
              <w:rPr>
                <w:sz w:val="22"/>
                <w:szCs w:val="22"/>
              </w:rPr>
              <w:lastRenderedPageBreak/>
              <w:t>организации), Корреспонденция счетов (бюджетные организации), Пресса и книги (бюджетные организации), Эксперт-приложение, Отраслевые технические нормы, Сводное региональное законодательство, Международное право, Документы СССР, Подборки судебных решений, Суды Санкт-Петербурга и Ленинградской области, Суды Свердловской области, Строительство, Медицина и фармацевтика, Конструктор договоров Модуль доступа)</w:t>
            </w:r>
          </w:p>
        </w:tc>
        <w:tc>
          <w:tcPr>
            <w:tcW w:w="2410"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pPr>
            <w:r>
              <w:lastRenderedPageBreak/>
              <w:t>ОВК, 1</w:t>
            </w:r>
          </w:p>
        </w:tc>
        <w:tc>
          <w:tcPr>
            <w:tcW w:w="1134" w:type="dxa"/>
            <w:tcBorders>
              <w:top w:val="single" w:sz="4" w:space="0" w:color="auto"/>
              <w:left w:val="single" w:sz="4" w:space="0" w:color="auto"/>
              <w:bottom w:val="single" w:sz="4" w:space="0" w:color="auto"/>
              <w:right w:val="single" w:sz="4" w:space="0" w:color="auto"/>
            </w:tcBorders>
            <w:hideMark/>
          </w:tcPr>
          <w:p w:rsidR="00955EF2" w:rsidRDefault="00955EF2">
            <w:pPr>
              <w:widowControl w:val="0"/>
              <w:suppressAutoHyphens/>
              <w:jc w:val="center"/>
            </w:pPr>
            <w:r>
              <w:t>1</w:t>
            </w:r>
          </w:p>
        </w:tc>
      </w:tr>
    </w:tbl>
    <w:p w:rsidR="00955EF2" w:rsidRDefault="00955EF2" w:rsidP="00D8578F">
      <w:pPr>
        <w:jc w:val="both"/>
        <w:rPr>
          <w:b/>
        </w:rPr>
      </w:pPr>
    </w:p>
    <w:p w:rsidR="00F13EBE" w:rsidRPr="00F13EBE" w:rsidRDefault="00F13EBE" w:rsidP="00F13EBE">
      <w:pPr>
        <w:widowControl w:val="0"/>
        <w:suppressAutoHyphens/>
        <w:jc w:val="both"/>
        <w:rPr>
          <w:b/>
        </w:rPr>
      </w:pPr>
      <w:r w:rsidRPr="00F13EBE">
        <w:rPr>
          <w:b/>
        </w:rPr>
        <w:t>4.</w:t>
      </w:r>
      <w:r w:rsidRPr="00F13EBE">
        <w:tab/>
      </w:r>
      <w:r w:rsidRPr="00F13EBE">
        <w:rPr>
          <w:b/>
        </w:rPr>
        <w:t>Технические требования к оказываемым услугам:</w:t>
      </w:r>
    </w:p>
    <w:p w:rsidR="00F13EBE" w:rsidRPr="00F13EBE" w:rsidRDefault="00F13EBE" w:rsidP="00E05515">
      <w:pPr>
        <w:widowControl w:val="0"/>
        <w:suppressAutoHyphens/>
        <w:ind w:firstLine="708"/>
        <w:jc w:val="both"/>
      </w:pPr>
      <w:r w:rsidRPr="00F13EBE">
        <w:t>Оказание информационных услуг с использованием экземпляров Системы КонсультантПлюс, установленных у Заказчика, должно предусматривать:</w:t>
      </w:r>
    </w:p>
    <w:p w:rsidR="00F13EBE" w:rsidRDefault="00F13EBE" w:rsidP="00E05515">
      <w:pPr>
        <w:pStyle w:val="a4"/>
        <w:numPr>
          <w:ilvl w:val="0"/>
          <w:numId w:val="10"/>
        </w:numPr>
        <w:ind w:left="0" w:firstLine="0"/>
        <w:jc w:val="both"/>
      </w:pPr>
      <w:r w:rsidRPr="00F13EBE">
        <w:t>передачу</w:t>
      </w:r>
      <w:r w:rsidRPr="00F13EBE">
        <w:rPr>
          <w:rStyle w:val="blk"/>
        </w:rPr>
        <w:t xml:space="preserve"> Заказчику актуальной информации (актуальных наборов текстовой информации)</w:t>
      </w:r>
      <w:r>
        <w:rPr>
          <w:rStyle w:val="blk"/>
        </w:rPr>
        <w:t xml:space="preserve"> </w:t>
      </w:r>
      <w:r>
        <w:t>по согласованию Сторон одним из способов:</w:t>
      </w:r>
    </w:p>
    <w:p w:rsidR="00F13EBE" w:rsidRPr="00F13EBE" w:rsidRDefault="00F13EBE" w:rsidP="00F13EBE">
      <w:pPr>
        <w:widowControl w:val="0"/>
        <w:suppressAutoHyphens/>
        <w:ind w:firstLine="567"/>
        <w:jc w:val="both"/>
      </w:pPr>
      <w:r w:rsidRPr="00F13EBE">
        <w:t>-</w:t>
      </w:r>
      <w:r w:rsidRPr="00F13EBE">
        <w:tab/>
        <w:t>с использованием сети Интернет – не реже одного раза в неделю с контрольным визитом специалиста Исполнителя не реже одного раза в неделю;</w:t>
      </w:r>
    </w:p>
    <w:p w:rsidR="00F13EBE" w:rsidRPr="00F13EBE" w:rsidRDefault="00F13EBE" w:rsidP="00F13EBE">
      <w:pPr>
        <w:widowControl w:val="0"/>
        <w:suppressAutoHyphens/>
        <w:ind w:firstLine="567"/>
        <w:jc w:val="both"/>
      </w:pPr>
      <w:r w:rsidRPr="00F13EBE">
        <w:t>-</w:t>
      </w:r>
      <w:r w:rsidRPr="00F13EBE">
        <w:tab/>
        <w:t xml:space="preserve">специалистом Исполнителя в офисе Заказчика, с периодичностью – не реже одного раза в неделю, в день и </w:t>
      </w:r>
      <w:r>
        <w:t>время, согласованные Сторонами;</w:t>
      </w:r>
    </w:p>
    <w:p w:rsidR="00F13EBE" w:rsidRPr="00E05515" w:rsidRDefault="00F13EBE" w:rsidP="00F13EBE">
      <w:pPr>
        <w:widowControl w:val="0"/>
        <w:numPr>
          <w:ilvl w:val="0"/>
          <w:numId w:val="8"/>
        </w:numPr>
        <w:suppressAutoHyphens/>
        <w:ind w:left="0" w:firstLine="0"/>
        <w:jc w:val="both"/>
      </w:pPr>
      <w:r w:rsidRPr="00F13EBE">
        <w:t>обеспечение технической профилактики работоспособности экземпляров Систем</w:t>
      </w:r>
      <w:r>
        <w:t>ы</w:t>
      </w:r>
      <w:r w:rsidRPr="00F13EBE">
        <w:t xml:space="preserve"> КонсультантПлюс, восстановление работоспособности экземпляров Систем</w:t>
      </w:r>
      <w:r>
        <w:t>ы</w:t>
      </w:r>
      <w:r w:rsidRPr="00F13EBE">
        <w:t xml:space="preserve"> КонсультантПлюс в случае сбоев компьютерного оборудования после их устранения </w:t>
      </w:r>
      <w:r w:rsidRPr="00E05515">
        <w:t>заказчиком</w:t>
      </w:r>
      <w:r w:rsidR="00E05515" w:rsidRPr="00E05515">
        <w:t>;</w:t>
      </w:r>
    </w:p>
    <w:p w:rsidR="00E05515" w:rsidRPr="00E05515" w:rsidRDefault="00E05515" w:rsidP="00F13EBE">
      <w:pPr>
        <w:widowControl w:val="0"/>
        <w:numPr>
          <w:ilvl w:val="0"/>
          <w:numId w:val="8"/>
        </w:numPr>
        <w:suppressAutoHyphens/>
        <w:ind w:left="0" w:firstLine="0"/>
        <w:jc w:val="both"/>
      </w:pPr>
      <w:r w:rsidRPr="00E05515">
        <w:t>предоставление возможности получения Заказчиком консультаций по работе экземпляров Системы по телефону, в офисе Исполнителя, на регулярно проводимых исполнителем консультационных семинарах по работе с Системой.</w:t>
      </w:r>
    </w:p>
    <w:p w:rsidR="00F13EBE" w:rsidRDefault="00F13EBE" w:rsidP="00D8578F">
      <w:pPr>
        <w:jc w:val="both"/>
        <w:rPr>
          <w:b/>
        </w:rPr>
      </w:pPr>
    </w:p>
    <w:p w:rsidR="00A84DCE" w:rsidRDefault="00E05515" w:rsidP="00D8578F">
      <w:pPr>
        <w:jc w:val="both"/>
        <w:rPr>
          <w:b/>
        </w:rPr>
      </w:pPr>
      <w:r>
        <w:rPr>
          <w:b/>
        </w:rPr>
        <w:t>5</w:t>
      </w:r>
      <w:r w:rsidR="00966C4F">
        <w:rPr>
          <w:b/>
        </w:rPr>
        <w:t>.</w:t>
      </w:r>
      <w:r w:rsidR="00966C4F">
        <w:rPr>
          <w:b/>
        </w:rPr>
        <w:tab/>
        <w:t xml:space="preserve">Краткие характеристики оказываемых услуг: </w:t>
      </w:r>
    </w:p>
    <w:p w:rsidR="00A84DCE" w:rsidRDefault="00E05515" w:rsidP="00D8578F">
      <w:pPr>
        <w:jc w:val="both"/>
      </w:pPr>
      <w:r>
        <w:t>5</w:t>
      </w:r>
      <w:r w:rsidR="00966C4F">
        <w:t>.1.</w:t>
      </w:r>
      <w:r w:rsidR="00966C4F">
        <w:tab/>
        <w:t>Оперативное предоставление информации с даты принятия документа до доставки информации пользователю;</w:t>
      </w:r>
    </w:p>
    <w:p w:rsidR="00A84DCE" w:rsidRDefault="00E05515" w:rsidP="00D8578F">
      <w:pPr>
        <w:jc w:val="both"/>
      </w:pPr>
      <w:r>
        <w:t>5</w:t>
      </w:r>
      <w:r w:rsidR="00966C4F">
        <w:t>.2.</w:t>
      </w:r>
      <w:r w:rsidR="00966C4F">
        <w:tab/>
        <w:t>Обновление (пополнение) информационных банков с полной юридической обработкой информации;</w:t>
      </w:r>
    </w:p>
    <w:p w:rsidR="00A84DCE" w:rsidRDefault="00E05515" w:rsidP="00D8578F">
      <w:pPr>
        <w:jc w:val="both"/>
      </w:pPr>
      <w:r>
        <w:t>5</w:t>
      </w:r>
      <w:r w:rsidR="00966C4F">
        <w:t>.3.</w:t>
      </w:r>
      <w:r w:rsidR="00966C4F">
        <w:tab/>
        <w:t>Достоверность нормативно-правовой документации в Системе;</w:t>
      </w:r>
    </w:p>
    <w:p w:rsidR="00A84DCE" w:rsidRDefault="00E05515" w:rsidP="00D8578F">
      <w:pPr>
        <w:jc w:val="both"/>
      </w:pPr>
      <w:r>
        <w:t>5</w:t>
      </w:r>
      <w:r w:rsidR="00966C4F">
        <w:t>.4.</w:t>
      </w:r>
      <w:r w:rsidR="00966C4F">
        <w:tab/>
        <w:t>Возможность получения полной информации о последних поступлениях правовой информации;</w:t>
      </w:r>
    </w:p>
    <w:p w:rsidR="00692A34" w:rsidRDefault="00E05515" w:rsidP="00D8578F">
      <w:pPr>
        <w:jc w:val="both"/>
      </w:pPr>
      <w:r>
        <w:t>5</w:t>
      </w:r>
      <w:r w:rsidR="00692A34">
        <w:t>.5.</w:t>
      </w:r>
      <w:r w:rsidR="00692A34">
        <w:tab/>
        <w:t>Информирование пользователей о новостях законодательства;</w:t>
      </w:r>
    </w:p>
    <w:p w:rsidR="00692A34" w:rsidRDefault="00E05515" w:rsidP="00D8578F">
      <w:pPr>
        <w:jc w:val="both"/>
      </w:pPr>
      <w:r>
        <w:t>5</w:t>
      </w:r>
      <w:r w:rsidR="00692A34">
        <w:t>.6.</w:t>
      </w:r>
      <w:r w:rsidR="00692A34">
        <w:tab/>
        <w:t>Информирование пользователей о новых продуктах и услугах Исполнителя;</w:t>
      </w:r>
    </w:p>
    <w:p w:rsidR="008F7BB1" w:rsidRPr="00692A34" w:rsidRDefault="00E05515" w:rsidP="00D8578F">
      <w:pPr>
        <w:jc w:val="both"/>
        <w:rPr>
          <w:b/>
        </w:rPr>
      </w:pPr>
      <w:r>
        <w:t>5</w:t>
      </w:r>
      <w:r w:rsidR="00966C4F" w:rsidRPr="00692A34">
        <w:t>.</w:t>
      </w:r>
      <w:r w:rsidR="00692A34">
        <w:t>7</w:t>
      </w:r>
      <w:r w:rsidR="00966C4F" w:rsidRPr="00692A34">
        <w:t>.</w:t>
      </w:r>
      <w:r w:rsidR="00966C4F" w:rsidRPr="00692A34">
        <w:tab/>
      </w:r>
      <w:r w:rsidR="00692A34" w:rsidRPr="00692A34">
        <w:rPr>
          <w:b/>
        </w:rPr>
        <w:t>Тех</w:t>
      </w:r>
      <w:r w:rsidR="00966C4F" w:rsidRPr="00692A34">
        <w:rPr>
          <w:b/>
        </w:rPr>
        <w:t>ническ</w:t>
      </w:r>
      <w:r w:rsidR="00692A34" w:rsidRPr="00692A34">
        <w:rPr>
          <w:b/>
        </w:rPr>
        <w:t xml:space="preserve">ая </w:t>
      </w:r>
      <w:r w:rsidR="00966C4F" w:rsidRPr="00692A34">
        <w:rPr>
          <w:b/>
        </w:rPr>
        <w:t>поддержк</w:t>
      </w:r>
      <w:r w:rsidR="00692A34" w:rsidRPr="00692A34">
        <w:rPr>
          <w:b/>
        </w:rPr>
        <w:t>а</w:t>
      </w:r>
    </w:p>
    <w:p w:rsidR="00692A34" w:rsidRPr="00692A34" w:rsidRDefault="00692A34" w:rsidP="00D8578F">
      <w:pPr>
        <w:pStyle w:val="a5"/>
        <w:spacing w:before="0" w:beforeAutospacing="0" w:after="0" w:afterAutospacing="0"/>
        <w:jc w:val="both"/>
      </w:pPr>
      <w:r w:rsidRPr="00692A34">
        <w:t>-</w:t>
      </w:r>
      <w:r w:rsidRPr="00692A34">
        <w:tab/>
        <w:t xml:space="preserve">актуальности СПС «КонсультантПлюс»; </w:t>
      </w:r>
    </w:p>
    <w:p w:rsidR="00692A34" w:rsidRPr="00692A34" w:rsidRDefault="00692A34" w:rsidP="00D8578F">
      <w:pPr>
        <w:pStyle w:val="a5"/>
        <w:spacing w:before="0" w:beforeAutospacing="0" w:after="0" w:afterAutospacing="0"/>
        <w:jc w:val="both"/>
      </w:pPr>
      <w:r w:rsidRPr="00692A34">
        <w:t xml:space="preserve">- </w:t>
      </w:r>
      <w:r w:rsidRPr="00692A34">
        <w:tab/>
        <w:t xml:space="preserve">интернет-пополнения СПС «КонсультантПлюс»; </w:t>
      </w:r>
    </w:p>
    <w:p w:rsidR="00692A34" w:rsidRPr="00692A34" w:rsidRDefault="00692A34" w:rsidP="00D8578F">
      <w:pPr>
        <w:pStyle w:val="a5"/>
        <w:spacing w:before="0" w:beforeAutospacing="0" w:after="0" w:afterAutospacing="0"/>
        <w:jc w:val="both"/>
      </w:pPr>
      <w:r w:rsidRPr="00692A34">
        <w:t xml:space="preserve">- </w:t>
      </w:r>
      <w:r w:rsidRPr="00692A34">
        <w:tab/>
        <w:t xml:space="preserve">регистрации СПС «КонсультантПлюс»; </w:t>
      </w:r>
    </w:p>
    <w:p w:rsidR="00692A34" w:rsidRPr="00692A34" w:rsidRDefault="00692A34" w:rsidP="00D8578F">
      <w:pPr>
        <w:pStyle w:val="a5"/>
        <w:spacing w:before="0" w:beforeAutospacing="0" w:after="0" w:afterAutospacing="0"/>
        <w:jc w:val="both"/>
      </w:pPr>
      <w:r w:rsidRPr="00692A34">
        <w:t xml:space="preserve">- </w:t>
      </w:r>
      <w:r w:rsidRPr="00692A34">
        <w:tab/>
        <w:t>по другим техническим вопросам, связанным с функционированием СПС «КонсультантПлюс».</w:t>
      </w:r>
    </w:p>
    <w:p w:rsidR="00692A34" w:rsidRPr="00692A34" w:rsidRDefault="00E05515" w:rsidP="00D8578F">
      <w:pPr>
        <w:jc w:val="both"/>
      </w:pPr>
      <w:r>
        <w:t>5</w:t>
      </w:r>
      <w:r w:rsidR="00692A34" w:rsidRPr="00692A34">
        <w:t>.7.1.</w:t>
      </w:r>
      <w:r w:rsidR="00692A34" w:rsidRPr="00692A34">
        <w:tab/>
        <w:t>Индивидуальная установка СПС «КонсультантПлюс».</w:t>
      </w:r>
    </w:p>
    <w:p w:rsidR="00692A34" w:rsidRPr="00692A34" w:rsidRDefault="00E05515" w:rsidP="00D8578F">
      <w:pPr>
        <w:jc w:val="both"/>
      </w:pPr>
      <w:r>
        <w:t>5</w:t>
      </w:r>
      <w:r w:rsidR="00692A34" w:rsidRPr="00692A34">
        <w:t>.7.2.</w:t>
      </w:r>
      <w:r w:rsidR="00692A34" w:rsidRPr="00692A34">
        <w:tab/>
        <w:t>Адаптация программного продукта в соответствии с возможностями оборудования.</w:t>
      </w:r>
    </w:p>
    <w:p w:rsidR="00692A34" w:rsidRPr="00692A34" w:rsidRDefault="00E05515" w:rsidP="00D8578F">
      <w:pPr>
        <w:jc w:val="both"/>
      </w:pPr>
      <w:r>
        <w:t>5</w:t>
      </w:r>
      <w:r w:rsidR="00692A34" w:rsidRPr="00692A34">
        <w:t>.7.3.</w:t>
      </w:r>
      <w:r w:rsidR="00692A34" w:rsidRPr="00692A34">
        <w:tab/>
        <w:t>Установка новой оболочки Системы и переустановка старой в случае изменения условий эксплуатации;</w:t>
      </w:r>
    </w:p>
    <w:p w:rsidR="00692A34" w:rsidRPr="00692A34" w:rsidRDefault="00E05515" w:rsidP="00D8578F">
      <w:pPr>
        <w:jc w:val="both"/>
      </w:pPr>
      <w:r>
        <w:t>5</w:t>
      </w:r>
      <w:r w:rsidR="00692A34" w:rsidRPr="00692A34">
        <w:t>.7.4.</w:t>
      </w:r>
      <w:r w:rsidR="00692A34" w:rsidRPr="00692A34">
        <w:tab/>
        <w:t>Замена программных версий;</w:t>
      </w:r>
    </w:p>
    <w:p w:rsidR="00692A34" w:rsidRDefault="00E05515" w:rsidP="00D8578F">
      <w:pPr>
        <w:jc w:val="both"/>
      </w:pPr>
      <w:r>
        <w:t>5</w:t>
      </w:r>
      <w:r w:rsidR="00692A34">
        <w:t>.7.5.</w:t>
      </w:r>
      <w:r w:rsidR="00692A34">
        <w:tab/>
        <w:t>В</w:t>
      </w:r>
      <w:r w:rsidR="00966C4F">
        <w:t>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r w:rsidR="00692A34">
        <w:t>.</w:t>
      </w:r>
    </w:p>
    <w:p w:rsidR="00584F98" w:rsidRPr="006C51EC" w:rsidRDefault="00E05515" w:rsidP="00D8578F">
      <w:pPr>
        <w:jc w:val="both"/>
      </w:pPr>
      <w:r>
        <w:lastRenderedPageBreak/>
        <w:t>5</w:t>
      </w:r>
      <w:r w:rsidR="00584F98" w:rsidRPr="006C51EC">
        <w:t>.8.</w:t>
      </w:r>
      <w:r w:rsidR="00584F98" w:rsidRPr="006C51EC">
        <w:tab/>
      </w:r>
      <w:r w:rsidR="00584F98" w:rsidRPr="006C51EC">
        <w:rPr>
          <w:b/>
          <w:bCs/>
        </w:rPr>
        <w:t>«Линия консультаций»</w:t>
      </w:r>
      <w:r w:rsidR="00584F98">
        <w:rPr>
          <w:b/>
          <w:bCs/>
        </w:rPr>
        <w:t xml:space="preserve"> информационно-правовой поддержки</w:t>
      </w:r>
      <w:r w:rsidR="00584F98" w:rsidRPr="006C51EC">
        <w:rPr>
          <w:b/>
          <w:bCs/>
        </w:rPr>
        <w:t xml:space="preserve"> - </w:t>
      </w:r>
      <w:r w:rsidR="00584F98" w:rsidRPr="006C51EC">
        <w:t xml:space="preserve">оперативно-консультативное обслуживание с использованием материалов СПС «КонсультантПлюс». </w:t>
      </w:r>
    </w:p>
    <w:p w:rsidR="00584F98" w:rsidRPr="00B6561C" w:rsidRDefault="00E05515" w:rsidP="00D8578F">
      <w:pPr>
        <w:jc w:val="both"/>
        <w:rPr>
          <w:b/>
          <w:bCs/>
        </w:rPr>
      </w:pPr>
      <w:r>
        <w:rPr>
          <w:bCs/>
        </w:rPr>
        <w:t>5</w:t>
      </w:r>
      <w:r w:rsidR="00584F98" w:rsidRPr="006C51EC">
        <w:rPr>
          <w:bCs/>
        </w:rPr>
        <w:t>.8.1.</w:t>
      </w:r>
      <w:r w:rsidR="00584F98">
        <w:rPr>
          <w:b/>
          <w:bCs/>
        </w:rPr>
        <w:tab/>
      </w:r>
      <w:r w:rsidR="00584F98" w:rsidRPr="00B6561C">
        <w:rPr>
          <w:b/>
          <w:bCs/>
        </w:rPr>
        <w:t>Поиск документов</w:t>
      </w:r>
    </w:p>
    <w:p w:rsidR="00584F98" w:rsidRPr="00B6561C" w:rsidRDefault="00584F98" w:rsidP="00D8578F">
      <w:pPr>
        <w:tabs>
          <w:tab w:val="left" w:pos="1080"/>
        </w:tabs>
        <w:ind w:firstLine="601"/>
        <w:jc w:val="both"/>
      </w:pPr>
      <w:r w:rsidRPr="00B6561C">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rsidR="00584F98" w:rsidRPr="00B6561C" w:rsidRDefault="00584F98" w:rsidP="00D8578F">
      <w:pPr>
        <w:tabs>
          <w:tab w:val="left" w:pos="1080"/>
        </w:tabs>
        <w:ind w:firstLine="601"/>
        <w:jc w:val="both"/>
      </w:pPr>
      <w:r w:rsidRPr="00B6561C">
        <w:t xml:space="preserve">Сроки исполнения: 1 рабочий день с момента получения запроса. Документ, найденный во время разговора с Заказчиком, высылается по </w:t>
      </w:r>
      <w:r w:rsidRPr="00B6561C">
        <w:rPr>
          <w:lang w:val="en-US"/>
        </w:rPr>
        <w:t>e</w:t>
      </w:r>
      <w:r w:rsidRPr="00B6561C">
        <w:t>-</w:t>
      </w:r>
      <w:r w:rsidRPr="00B6561C">
        <w:rPr>
          <w:lang w:val="en-US"/>
        </w:rPr>
        <w:t>mail</w:t>
      </w:r>
      <w:r w:rsidRPr="00B6561C">
        <w:t xml:space="preserve"> в течение 15 минут.</w:t>
      </w:r>
    </w:p>
    <w:p w:rsidR="00584F98" w:rsidRPr="00B6561C" w:rsidRDefault="00E05515" w:rsidP="00D8578F">
      <w:pPr>
        <w:jc w:val="both"/>
        <w:rPr>
          <w:rFonts w:eastAsiaTheme="minorHAnsi"/>
          <w:b/>
          <w:bCs/>
          <w:lang w:eastAsia="en-US"/>
        </w:rPr>
      </w:pPr>
      <w:r>
        <w:rPr>
          <w:rFonts w:eastAsiaTheme="minorHAnsi"/>
          <w:bCs/>
          <w:lang w:eastAsia="en-US"/>
        </w:rPr>
        <w:t>5</w:t>
      </w:r>
      <w:r w:rsidR="00584F98" w:rsidRPr="006C51EC">
        <w:rPr>
          <w:rFonts w:eastAsiaTheme="minorHAnsi"/>
          <w:bCs/>
          <w:lang w:eastAsia="en-US"/>
        </w:rPr>
        <w:t>.8.2.</w:t>
      </w:r>
      <w:r w:rsidR="00584F98" w:rsidRPr="00B6561C">
        <w:rPr>
          <w:rFonts w:eastAsiaTheme="minorHAnsi"/>
          <w:b/>
          <w:bCs/>
          <w:lang w:eastAsia="en-US"/>
        </w:rPr>
        <w:tab/>
        <w:t>Режим ожидания</w:t>
      </w:r>
    </w:p>
    <w:p w:rsidR="00584F98" w:rsidRPr="00B6561C" w:rsidRDefault="00584F98" w:rsidP="00D8578F">
      <w:pPr>
        <w:tabs>
          <w:tab w:val="left" w:pos="1080"/>
        </w:tabs>
        <w:ind w:firstLine="601"/>
        <w:jc w:val="both"/>
      </w:pPr>
      <w:r w:rsidRPr="00B6561C">
        <w:t xml:space="preserve">Позволяет Заказчику оставить заявку на нормативный документ, недавно принятый в органах государственной власти, но который пока не поступал в СПС «КонсультантПлюс». </w:t>
      </w:r>
    </w:p>
    <w:p w:rsidR="00584F98" w:rsidRPr="00B6561C" w:rsidRDefault="00584F98" w:rsidP="00D8578F">
      <w:pPr>
        <w:tabs>
          <w:tab w:val="left" w:pos="1080"/>
        </w:tabs>
        <w:jc w:val="both"/>
      </w:pPr>
      <w:r w:rsidRPr="00B6561C">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rsidR="00584F98" w:rsidRPr="00B6561C" w:rsidRDefault="00584F98" w:rsidP="00D8578F">
      <w:pPr>
        <w:tabs>
          <w:tab w:val="left" w:pos="1080"/>
        </w:tabs>
        <w:ind w:firstLine="601"/>
        <w:jc w:val="both"/>
      </w:pPr>
      <w:r w:rsidRPr="00B6561C">
        <w:t xml:space="preserve">При поступлении документа в Систему Заказчику оперативно направляется его полный текст по </w:t>
      </w:r>
      <w:r w:rsidRPr="00B6561C">
        <w:rPr>
          <w:lang w:val="en-US"/>
        </w:rPr>
        <w:t>e</w:t>
      </w:r>
      <w:r w:rsidRPr="00B6561C">
        <w:t>-</w:t>
      </w:r>
      <w:r w:rsidRPr="00B6561C">
        <w:rPr>
          <w:lang w:val="en-US"/>
        </w:rPr>
        <w:t>mail</w:t>
      </w:r>
      <w:r w:rsidRPr="00B6561C">
        <w:t>.</w:t>
      </w:r>
    </w:p>
    <w:p w:rsidR="00584F98" w:rsidRPr="00B6561C" w:rsidRDefault="00E05515" w:rsidP="00D8578F">
      <w:pPr>
        <w:jc w:val="both"/>
        <w:rPr>
          <w:rFonts w:eastAsiaTheme="minorHAnsi"/>
          <w:b/>
          <w:bCs/>
          <w:lang w:eastAsia="en-US"/>
        </w:rPr>
      </w:pPr>
      <w:r>
        <w:rPr>
          <w:rFonts w:eastAsiaTheme="minorHAnsi"/>
          <w:bCs/>
          <w:lang w:eastAsia="en-US"/>
        </w:rPr>
        <w:t>5</w:t>
      </w:r>
      <w:r w:rsidR="00584F98" w:rsidRPr="006C51EC">
        <w:rPr>
          <w:rFonts w:eastAsiaTheme="minorHAnsi"/>
          <w:bCs/>
          <w:lang w:eastAsia="en-US"/>
        </w:rPr>
        <w:t>.8.3.</w:t>
      </w:r>
      <w:r w:rsidR="00584F98" w:rsidRPr="00B6561C">
        <w:rPr>
          <w:rFonts w:eastAsiaTheme="minorHAnsi"/>
          <w:b/>
          <w:bCs/>
          <w:lang w:eastAsia="en-US"/>
        </w:rPr>
        <w:tab/>
        <w:t>Документ на контроле</w:t>
      </w:r>
    </w:p>
    <w:p w:rsidR="00584F98" w:rsidRPr="00187450" w:rsidRDefault="00584F98" w:rsidP="00D8578F">
      <w:pPr>
        <w:tabs>
          <w:tab w:val="left" w:pos="1080"/>
        </w:tabs>
        <w:ind w:firstLine="601"/>
        <w:jc w:val="both"/>
      </w:pPr>
      <w:r>
        <w:t xml:space="preserve">Отслеживание </w:t>
      </w:r>
      <w:r w:rsidRPr="00187450">
        <w:t xml:space="preserve">изменения в нормативном документе, отсутствующем в установленном у </w:t>
      </w:r>
      <w:r>
        <w:t xml:space="preserve">Заказчика </w:t>
      </w:r>
      <w:r w:rsidRPr="00187450">
        <w:t xml:space="preserve">комплекте Систем </w:t>
      </w:r>
      <w:r>
        <w:t>«</w:t>
      </w:r>
      <w:r w:rsidRPr="00187450">
        <w:t>КонсультантПлюс</w:t>
      </w:r>
      <w:r>
        <w:t>»</w:t>
      </w:r>
      <w:r w:rsidRPr="00187450">
        <w:t xml:space="preserve">. </w:t>
      </w:r>
    </w:p>
    <w:p w:rsidR="00584F98" w:rsidRDefault="00584F98" w:rsidP="00D8578F">
      <w:pPr>
        <w:tabs>
          <w:tab w:val="left" w:pos="1080"/>
        </w:tabs>
        <w:ind w:firstLine="601"/>
        <w:jc w:val="both"/>
      </w:pPr>
      <w:r w:rsidRPr="00187450">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rsidR="00584F98" w:rsidRPr="00187450" w:rsidRDefault="00584F98" w:rsidP="00D8578F">
      <w:pPr>
        <w:tabs>
          <w:tab w:val="left" w:pos="1080"/>
        </w:tabs>
        <w:ind w:firstLine="601"/>
        <w:jc w:val="both"/>
      </w:pPr>
      <w:r w:rsidRPr="00187450">
        <w:t xml:space="preserve">Максимальное количество контролируемых документов в одной заявке - 1. </w:t>
      </w:r>
    </w:p>
    <w:p w:rsidR="00584F98" w:rsidRDefault="00584F98" w:rsidP="00D8578F">
      <w:pPr>
        <w:tabs>
          <w:tab w:val="left" w:pos="1080"/>
        </w:tabs>
        <w:ind w:firstLine="601"/>
        <w:jc w:val="both"/>
      </w:pPr>
      <w:r w:rsidRPr="00B6561C">
        <w:t xml:space="preserve">При изменении в интересующем документе </w:t>
      </w:r>
      <w:r>
        <w:t xml:space="preserve">Заказчику </w:t>
      </w:r>
      <w:r w:rsidRPr="00B6561C">
        <w:t>оперативно направл</w:t>
      </w:r>
      <w:r>
        <w:t xml:space="preserve">яется </w:t>
      </w:r>
      <w:r w:rsidRPr="00B6561C">
        <w:t>информация по e-</w:t>
      </w:r>
      <w:proofErr w:type="spellStart"/>
      <w:r w:rsidRPr="00B6561C">
        <w:t>mail</w:t>
      </w:r>
      <w:proofErr w:type="spellEnd"/>
      <w:r w:rsidRPr="00B6561C">
        <w:t>.</w:t>
      </w:r>
    </w:p>
    <w:p w:rsidR="00584F98" w:rsidRPr="00B6561C" w:rsidRDefault="00E05515" w:rsidP="00D8578F">
      <w:pPr>
        <w:tabs>
          <w:tab w:val="left" w:pos="0"/>
        </w:tabs>
        <w:jc w:val="both"/>
        <w:rPr>
          <w:rFonts w:eastAsiaTheme="minorHAnsi"/>
          <w:b/>
          <w:bCs/>
          <w:lang w:eastAsia="en-US"/>
        </w:rPr>
      </w:pPr>
      <w:r>
        <w:rPr>
          <w:rFonts w:eastAsiaTheme="minorHAnsi"/>
          <w:bCs/>
          <w:lang w:eastAsia="en-US"/>
        </w:rPr>
        <w:t>5</w:t>
      </w:r>
      <w:r w:rsidR="00584F98" w:rsidRPr="006C51EC">
        <w:rPr>
          <w:rFonts w:eastAsiaTheme="minorHAnsi"/>
          <w:bCs/>
          <w:lang w:eastAsia="en-US"/>
        </w:rPr>
        <w:t>.8.4.</w:t>
      </w:r>
      <w:r w:rsidR="00584F98">
        <w:rPr>
          <w:rFonts w:eastAsiaTheme="minorHAnsi"/>
          <w:b/>
          <w:bCs/>
          <w:lang w:eastAsia="en-US"/>
        </w:rPr>
        <w:tab/>
      </w:r>
      <w:r w:rsidR="00584F98" w:rsidRPr="00B6561C">
        <w:rPr>
          <w:rFonts w:eastAsiaTheme="minorHAnsi"/>
          <w:b/>
          <w:bCs/>
          <w:lang w:eastAsia="en-US"/>
        </w:rPr>
        <w:t>Тематические сборники</w:t>
      </w:r>
    </w:p>
    <w:p w:rsidR="00584F98" w:rsidRPr="00187450" w:rsidRDefault="00584F98" w:rsidP="00D8578F">
      <w:pPr>
        <w:tabs>
          <w:tab w:val="left" w:pos="1080"/>
        </w:tabs>
        <w:ind w:firstLine="601"/>
        <w:jc w:val="both"/>
      </w:pPr>
      <w:r w:rsidRPr="00187450">
        <w:t xml:space="preserve">«Подборки для всех» готовятся в виде </w:t>
      </w:r>
      <w:proofErr w:type="spellStart"/>
      <w:r w:rsidRPr="00187450">
        <w:t>демо</w:t>
      </w:r>
      <w:proofErr w:type="spellEnd"/>
      <w:r w:rsidRPr="00187450">
        <w:t>-версий на основе документов СПС КонсультантПлюс. Включают нормативные документы, судебную практику, разъяснения по наиболее актуальным темам.</w:t>
      </w:r>
    </w:p>
    <w:p w:rsidR="00584F98" w:rsidRPr="00D8578F" w:rsidRDefault="00584F98" w:rsidP="00D8578F">
      <w:pPr>
        <w:tabs>
          <w:tab w:val="left" w:pos="1080"/>
        </w:tabs>
        <w:ind w:firstLine="601"/>
        <w:jc w:val="both"/>
      </w:pPr>
      <w:r w:rsidRPr="00187450">
        <w:t xml:space="preserve"> Критерии выбора тематик сборников: </w:t>
      </w:r>
      <w:r w:rsidRPr="00D8578F">
        <w:t xml:space="preserve">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rsidR="00584F98" w:rsidRDefault="00584F98" w:rsidP="00D8578F">
      <w:pPr>
        <w:tabs>
          <w:tab w:val="left" w:pos="1080"/>
        </w:tabs>
        <w:ind w:firstLine="601"/>
        <w:jc w:val="both"/>
      </w:pPr>
      <w:r w:rsidRPr="00187450">
        <w:t xml:space="preserve">Периодичность выхода </w:t>
      </w:r>
      <w:r>
        <w:t xml:space="preserve">не менее </w:t>
      </w:r>
      <w:r w:rsidRPr="00187450">
        <w:t>6</w:t>
      </w:r>
      <w:r>
        <w:t xml:space="preserve"> (шести)</w:t>
      </w:r>
      <w:r w:rsidRPr="00187450">
        <w:t xml:space="preserve"> раз в месяц. </w:t>
      </w:r>
    </w:p>
    <w:p w:rsidR="00584F98" w:rsidRDefault="00584F98" w:rsidP="00D8578F">
      <w:pPr>
        <w:tabs>
          <w:tab w:val="left" w:pos="1080"/>
        </w:tabs>
        <w:ind w:firstLine="601"/>
        <w:jc w:val="both"/>
      </w:pPr>
      <w:r w:rsidRPr="00187450">
        <w:t xml:space="preserve">В сборнике максимальное количество документов из одного информационного банка </w:t>
      </w:r>
      <w:r>
        <w:t>СПС «</w:t>
      </w:r>
      <w:r w:rsidRPr="00187450">
        <w:t>КонсультантПлюс</w:t>
      </w:r>
      <w:r>
        <w:t>»</w:t>
      </w:r>
      <w:r w:rsidRPr="00187450">
        <w:t xml:space="preserve"> - </w:t>
      </w:r>
      <w:r>
        <w:t xml:space="preserve">не менее </w:t>
      </w:r>
      <w:r w:rsidRPr="00187450">
        <w:t>300</w:t>
      </w:r>
      <w:r>
        <w:t xml:space="preserve"> (Трехсот)</w:t>
      </w:r>
      <w:r w:rsidRPr="00187450">
        <w:t>.</w:t>
      </w:r>
    </w:p>
    <w:p w:rsidR="00584F98" w:rsidRPr="007052D4" w:rsidRDefault="00E05515" w:rsidP="00D8578F">
      <w:pPr>
        <w:tabs>
          <w:tab w:val="left" w:pos="0"/>
        </w:tabs>
        <w:jc w:val="both"/>
        <w:rPr>
          <w:rFonts w:eastAsiaTheme="minorHAnsi"/>
          <w:b/>
          <w:bCs/>
          <w:lang w:eastAsia="en-US"/>
        </w:rPr>
      </w:pPr>
      <w:r>
        <w:rPr>
          <w:rFonts w:eastAsiaTheme="minorHAnsi"/>
          <w:bCs/>
          <w:lang w:eastAsia="en-US"/>
        </w:rPr>
        <w:t>5</w:t>
      </w:r>
      <w:r w:rsidR="00584F98" w:rsidRPr="006C51EC">
        <w:rPr>
          <w:rFonts w:eastAsiaTheme="minorHAnsi"/>
          <w:bCs/>
          <w:lang w:eastAsia="en-US"/>
        </w:rPr>
        <w:t>.8.5.</w:t>
      </w:r>
      <w:r w:rsidR="00584F98" w:rsidRPr="007052D4">
        <w:rPr>
          <w:rFonts w:eastAsiaTheme="minorHAnsi"/>
          <w:b/>
          <w:bCs/>
          <w:lang w:eastAsia="en-US"/>
        </w:rPr>
        <w:tab/>
        <w:t>Тематические подборки</w:t>
      </w:r>
    </w:p>
    <w:p w:rsidR="00584F98" w:rsidRPr="007052D4" w:rsidRDefault="00584F98" w:rsidP="00D8578F">
      <w:pPr>
        <w:tabs>
          <w:tab w:val="left" w:pos="1080"/>
        </w:tabs>
        <w:ind w:firstLine="601"/>
        <w:jc w:val="both"/>
      </w:pPr>
      <w:r w:rsidRPr="007052D4">
        <w:t xml:space="preserve">Ответ на </w:t>
      </w:r>
      <w:r>
        <w:t xml:space="preserve">формализованный </w:t>
      </w:r>
      <w:r w:rsidRPr="007052D4">
        <w:t xml:space="preserve">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«КонсультантПлюс». </w:t>
      </w:r>
    </w:p>
    <w:p w:rsidR="00584F98" w:rsidRPr="007052D4" w:rsidRDefault="00584F98" w:rsidP="00D8578F">
      <w:pPr>
        <w:tabs>
          <w:tab w:val="left" w:pos="1080"/>
        </w:tabs>
        <w:ind w:firstLine="601"/>
        <w:jc w:val="both"/>
      </w:pPr>
      <w:r w:rsidRPr="007052D4">
        <w:t xml:space="preserve">Срок исполнения - 1 рабочий день с момента получения запроса. </w:t>
      </w:r>
    </w:p>
    <w:p w:rsidR="00584F98" w:rsidRPr="007052D4" w:rsidRDefault="00584F98" w:rsidP="00D8578F">
      <w:pPr>
        <w:tabs>
          <w:tab w:val="left" w:pos="1080"/>
        </w:tabs>
        <w:ind w:firstLine="601"/>
        <w:jc w:val="both"/>
      </w:pPr>
      <w:r w:rsidRPr="007052D4">
        <w:t>Тематическая подборка предоставляется по e-</w:t>
      </w:r>
      <w:proofErr w:type="spellStart"/>
      <w:r w:rsidRPr="007052D4">
        <w:t>mail</w:t>
      </w:r>
      <w:proofErr w:type="spellEnd"/>
      <w:r w:rsidRPr="007052D4">
        <w:t>.</w:t>
      </w:r>
    </w:p>
    <w:p w:rsidR="00584F98" w:rsidRPr="007052D4" w:rsidRDefault="00E05515" w:rsidP="00D8578F">
      <w:pPr>
        <w:pStyle w:val="a5"/>
        <w:spacing w:before="0" w:beforeAutospacing="0" w:after="0" w:afterAutospacing="0"/>
        <w:jc w:val="both"/>
        <w:rPr>
          <w:rFonts w:eastAsiaTheme="minorHAnsi"/>
          <w:b/>
          <w:bCs/>
          <w:lang w:eastAsia="en-US"/>
        </w:rPr>
      </w:pPr>
      <w:r>
        <w:rPr>
          <w:rFonts w:eastAsiaTheme="minorHAnsi"/>
          <w:bCs/>
          <w:lang w:eastAsia="en-US"/>
        </w:rPr>
        <w:t>5</w:t>
      </w:r>
      <w:r w:rsidR="00584F98">
        <w:rPr>
          <w:rFonts w:eastAsiaTheme="minorHAnsi"/>
          <w:bCs/>
          <w:lang w:eastAsia="en-US"/>
        </w:rPr>
        <w:t>.8.6.</w:t>
      </w:r>
      <w:r w:rsidR="00584F98" w:rsidRPr="007052D4">
        <w:rPr>
          <w:rFonts w:eastAsiaTheme="minorHAnsi"/>
          <w:bCs/>
          <w:lang w:eastAsia="en-US"/>
        </w:rPr>
        <w:tab/>
      </w:r>
      <w:r w:rsidR="00584F98" w:rsidRPr="007052D4">
        <w:rPr>
          <w:rFonts w:eastAsiaTheme="minorHAnsi"/>
          <w:b/>
          <w:bCs/>
          <w:lang w:eastAsia="en-US"/>
        </w:rPr>
        <w:t>Письменная информационно-аналитическая консультация</w:t>
      </w:r>
    </w:p>
    <w:p w:rsidR="00584F98" w:rsidRPr="007052D4" w:rsidRDefault="00584F98" w:rsidP="00D8578F">
      <w:pPr>
        <w:ind w:firstLine="540"/>
        <w:jc w:val="both"/>
      </w:pPr>
      <w:r w:rsidRPr="007052D4">
        <w:t xml:space="preserve">Краткий письменный ответ на </w:t>
      </w:r>
      <w:r>
        <w:t xml:space="preserve">формализованный </w:t>
      </w:r>
      <w:r w:rsidRPr="007052D4">
        <w:t>вопрос, подготовленный с использованием материалов СПС «КонсультантПлюс», в форме выдержек из нормативных актов, писем, разъяснений государственных органов, судебной практики, выдержек и/или подборки из иных ма</w:t>
      </w:r>
      <w:r>
        <w:t>териалов СПС «КонсультантПлюс», без выражения экспертного мнения, без рассмотрения и изучения документов.</w:t>
      </w:r>
    </w:p>
    <w:p w:rsidR="00584F98" w:rsidRPr="00D6761A" w:rsidRDefault="00584F98" w:rsidP="00D8578F">
      <w:pPr>
        <w:ind w:firstLine="540"/>
        <w:jc w:val="both"/>
      </w:pPr>
      <w:r w:rsidRPr="007052D4">
        <w:t xml:space="preserve">Область консультирования: </w:t>
      </w:r>
      <w:r>
        <w:t>н</w:t>
      </w:r>
      <w:r w:rsidRPr="007052D4">
        <w:t>алогообложение</w:t>
      </w:r>
      <w:r>
        <w:t>, б</w:t>
      </w:r>
      <w:r w:rsidRPr="007052D4">
        <w:t>ухгалтерский учет</w:t>
      </w:r>
      <w:r>
        <w:t>, т</w:t>
      </w:r>
      <w:r w:rsidRPr="007052D4">
        <w:t>рудовое право (ТК РФ, разъяснения федеральных органов власти)</w:t>
      </w:r>
      <w:r>
        <w:t>, г</w:t>
      </w:r>
      <w:r w:rsidRPr="007052D4">
        <w:t xml:space="preserve">ражданско-правовые отношения (общая </w:t>
      </w:r>
      <w:r w:rsidRPr="00D6761A">
        <w:t xml:space="preserve">часть, договорное право). </w:t>
      </w:r>
    </w:p>
    <w:p w:rsidR="00584F98" w:rsidRPr="00D6761A" w:rsidRDefault="00584F98" w:rsidP="00D8578F">
      <w:pPr>
        <w:ind w:firstLine="540"/>
        <w:jc w:val="both"/>
      </w:pPr>
      <w:r w:rsidRPr="00D6761A">
        <w:t xml:space="preserve">Срок исполнения - 1 рабочий день с момента получения запроса. </w:t>
      </w:r>
    </w:p>
    <w:p w:rsidR="00584F98" w:rsidRPr="00D6761A" w:rsidRDefault="00584F98" w:rsidP="00D8578F">
      <w:pPr>
        <w:ind w:firstLine="540"/>
        <w:jc w:val="both"/>
      </w:pPr>
      <w:r w:rsidRPr="00D6761A">
        <w:t>Ответ предоставляется по e-</w:t>
      </w:r>
      <w:proofErr w:type="spellStart"/>
      <w:r w:rsidRPr="00D6761A">
        <w:t>mail</w:t>
      </w:r>
      <w:proofErr w:type="spellEnd"/>
      <w:r w:rsidRPr="00D6761A">
        <w:t>.</w:t>
      </w:r>
    </w:p>
    <w:p w:rsidR="00584F98" w:rsidRPr="00D6761A" w:rsidRDefault="00E05515" w:rsidP="00D8578F">
      <w:pPr>
        <w:pStyle w:val="a5"/>
        <w:spacing w:before="0" w:beforeAutospacing="0" w:after="0" w:afterAutospacing="0"/>
        <w:jc w:val="both"/>
        <w:rPr>
          <w:rFonts w:eastAsiaTheme="minorHAnsi"/>
          <w:b/>
          <w:bCs/>
          <w:lang w:eastAsia="en-US"/>
        </w:rPr>
      </w:pPr>
      <w:r>
        <w:rPr>
          <w:rFonts w:eastAsiaTheme="minorHAnsi"/>
          <w:bCs/>
          <w:lang w:eastAsia="en-US"/>
        </w:rPr>
        <w:t>5</w:t>
      </w:r>
      <w:r w:rsidR="00584F98">
        <w:rPr>
          <w:rFonts w:eastAsiaTheme="minorHAnsi"/>
          <w:bCs/>
          <w:lang w:eastAsia="en-US"/>
        </w:rPr>
        <w:t>.8.7.</w:t>
      </w:r>
      <w:r w:rsidR="00584F98" w:rsidRPr="00D6761A">
        <w:rPr>
          <w:rFonts w:eastAsiaTheme="minorHAnsi"/>
          <w:bCs/>
          <w:lang w:eastAsia="en-US"/>
        </w:rPr>
        <w:tab/>
      </w:r>
      <w:r w:rsidR="00584F98" w:rsidRPr="00D6761A">
        <w:rPr>
          <w:rFonts w:eastAsiaTheme="minorHAnsi"/>
          <w:b/>
          <w:bCs/>
          <w:lang w:eastAsia="en-US"/>
        </w:rPr>
        <w:t>Устная консультация</w:t>
      </w:r>
    </w:p>
    <w:p w:rsidR="00584F98" w:rsidRDefault="00584F98" w:rsidP="00D8578F">
      <w:pPr>
        <w:ind w:firstLine="540"/>
        <w:jc w:val="both"/>
      </w:pPr>
      <w:r w:rsidRPr="00D6761A">
        <w:t xml:space="preserve">Устный ответ на </w:t>
      </w:r>
      <w:r>
        <w:t xml:space="preserve">формализованный </w:t>
      </w:r>
      <w:r w:rsidRPr="00D6761A">
        <w:t xml:space="preserve">вопрос, </w:t>
      </w:r>
      <w:r>
        <w:t>найденный в материалах Системы.</w:t>
      </w:r>
    </w:p>
    <w:p w:rsidR="00584F98" w:rsidRPr="00D6761A" w:rsidRDefault="00584F98" w:rsidP="00D8578F">
      <w:pPr>
        <w:ind w:firstLine="540"/>
        <w:jc w:val="both"/>
      </w:pPr>
      <w:r w:rsidRPr="00D6761A">
        <w:lastRenderedPageBreak/>
        <w:t>Информация и материалы могут быть предоставлены в форме подборки документов (выдержек) по e-</w:t>
      </w:r>
      <w:proofErr w:type="spellStart"/>
      <w:r w:rsidRPr="00D6761A">
        <w:t>mail</w:t>
      </w:r>
      <w:proofErr w:type="spellEnd"/>
      <w:r w:rsidRPr="00D6761A">
        <w:t>.</w:t>
      </w:r>
    </w:p>
    <w:p w:rsidR="00584F98" w:rsidRPr="00D6761A" w:rsidRDefault="00584F98" w:rsidP="00D8578F">
      <w:pPr>
        <w:ind w:firstLine="540"/>
        <w:jc w:val="both"/>
      </w:pPr>
      <w:r w:rsidRPr="00D6761A">
        <w:t xml:space="preserve">Срок исполнения - 1 рабочий день с момента получения запроса. </w:t>
      </w:r>
    </w:p>
    <w:p w:rsidR="00584F98" w:rsidRDefault="00E05515" w:rsidP="00D8578F">
      <w:pPr>
        <w:tabs>
          <w:tab w:val="left" w:pos="0"/>
        </w:tabs>
        <w:jc w:val="both"/>
      </w:pPr>
      <w:r>
        <w:t>5</w:t>
      </w:r>
      <w:r w:rsidR="00584F98">
        <w:t>.8.8.</w:t>
      </w:r>
      <w:r w:rsidR="00584F98">
        <w:tab/>
        <w:t>Разъяснения по поиску документа в Системе.</w:t>
      </w:r>
    </w:p>
    <w:p w:rsidR="00584F98" w:rsidRDefault="00E05515" w:rsidP="00D8578F">
      <w:pPr>
        <w:tabs>
          <w:tab w:val="left" w:pos="0"/>
        </w:tabs>
        <w:jc w:val="both"/>
      </w:pPr>
      <w:r>
        <w:t>5</w:t>
      </w:r>
      <w:r w:rsidR="00584F98">
        <w:t>.8.9.</w:t>
      </w:r>
      <w:r w:rsidR="00584F98">
        <w:tab/>
        <w:t>Консультации по работе с СПС «КонсультантПлюс» (с элементами обучения).</w:t>
      </w:r>
    </w:p>
    <w:p w:rsidR="00584F98" w:rsidRDefault="00E05515" w:rsidP="00D8578F">
      <w:pPr>
        <w:tabs>
          <w:tab w:val="left" w:pos="0"/>
        </w:tabs>
        <w:jc w:val="both"/>
      </w:pPr>
      <w:r>
        <w:t>5</w:t>
      </w:r>
      <w:r w:rsidR="00584F98">
        <w:t>.8.10.</w:t>
      </w:r>
      <w:r w:rsidR="00584F98">
        <w:tab/>
        <w:t>Ответы на вопросы по текущему сопровождению.</w:t>
      </w:r>
    </w:p>
    <w:p w:rsidR="00692A34" w:rsidRPr="00D6761A" w:rsidRDefault="00E05515" w:rsidP="00D8578F">
      <w:pPr>
        <w:jc w:val="both"/>
        <w:rPr>
          <w:b/>
        </w:rPr>
      </w:pPr>
      <w:r>
        <w:t>5</w:t>
      </w:r>
      <w:r w:rsidR="00D6761A" w:rsidRPr="00D6761A">
        <w:t>.9.</w:t>
      </w:r>
      <w:r w:rsidR="00D6761A" w:rsidRPr="00D6761A">
        <w:tab/>
      </w:r>
      <w:r w:rsidR="00D6761A" w:rsidRPr="00D6761A">
        <w:rPr>
          <w:b/>
        </w:rPr>
        <w:t>Обучение работе с СПС «КонсультантПлюс»</w:t>
      </w:r>
    </w:p>
    <w:p w:rsidR="00D6761A" w:rsidRPr="00D6761A" w:rsidRDefault="00D6761A" w:rsidP="00D8578F">
      <w:pPr>
        <w:pStyle w:val="a5"/>
        <w:spacing w:before="0" w:beforeAutospacing="0" w:after="0" w:afterAutospacing="0"/>
        <w:jc w:val="both"/>
      </w:pPr>
      <w:r w:rsidRPr="00D6761A">
        <w:t>-</w:t>
      </w:r>
      <w:r w:rsidRPr="00D6761A">
        <w:tab/>
        <w:t xml:space="preserve">на рабочем месте Заказчика, либо дистанционно посредством телекоммуникационных каналов связи </w:t>
      </w:r>
      <w:r w:rsidRPr="00D6761A">
        <w:rPr>
          <w:rFonts w:eastAsia="Calibri"/>
          <w:lang w:eastAsia="en-US"/>
        </w:rPr>
        <w:t>с возможностью получения специального сертификата сети «КонсультантПлюс» об обучении.</w:t>
      </w:r>
    </w:p>
    <w:p w:rsidR="00692A34" w:rsidRPr="00D6761A" w:rsidRDefault="00E05515" w:rsidP="00D8578F">
      <w:pPr>
        <w:jc w:val="both"/>
        <w:rPr>
          <w:b/>
        </w:rPr>
      </w:pPr>
      <w:r>
        <w:t>5</w:t>
      </w:r>
      <w:r w:rsidR="00D6761A" w:rsidRPr="00D6761A">
        <w:t>.10.</w:t>
      </w:r>
      <w:r w:rsidR="00D6761A" w:rsidRPr="00D6761A">
        <w:tab/>
      </w:r>
      <w:r w:rsidR="00D6761A" w:rsidRPr="00D6761A">
        <w:rPr>
          <w:b/>
        </w:rPr>
        <w:t>Тематические семинары-практикумы</w:t>
      </w:r>
    </w:p>
    <w:p w:rsidR="00D6761A" w:rsidRPr="00D6761A" w:rsidRDefault="00D6761A" w:rsidP="00D8578F">
      <w:pPr>
        <w:pStyle w:val="a5"/>
        <w:spacing w:before="0" w:beforeAutospacing="0" w:after="0" w:afterAutospacing="0"/>
        <w:jc w:val="both"/>
      </w:pPr>
      <w:r w:rsidRPr="00D6761A">
        <w:t xml:space="preserve">Предоставление важной информации по актуальным темам бухгалтерского учета, налогообложения, трудового </w:t>
      </w:r>
      <w:r>
        <w:t xml:space="preserve">и налогового </w:t>
      </w:r>
      <w:r w:rsidRPr="00D6761A">
        <w:t>права</w:t>
      </w:r>
      <w:r>
        <w:t xml:space="preserve">, юридическим вопросам с использованием инструментов </w:t>
      </w:r>
      <w:r w:rsidRPr="00D6761A">
        <w:t xml:space="preserve">СПС </w:t>
      </w:r>
      <w:r>
        <w:t>«</w:t>
      </w:r>
      <w:r w:rsidRPr="00D6761A">
        <w:t>КонсультантПлюс</w:t>
      </w:r>
      <w:r>
        <w:t>»</w:t>
      </w:r>
      <w:r w:rsidRPr="00D6761A">
        <w:t>, необходимых для решения профессиональных задач пользователей</w:t>
      </w:r>
      <w:r>
        <w:t xml:space="preserve"> Заказчика с выдачей именного сертификата </w:t>
      </w:r>
      <w:r w:rsidRPr="00D6761A">
        <w:rPr>
          <w:rFonts w:eastAsia="Calibri"/>
          <w:lang w:eastAsia="en-US"/>
        </w:rPr>
        <w:t>сети «КонсультантПлюс» об обучении.</w:t>
      </w:r>
    </w:p>
    <w:p w:rsidR="00A84DCE" w:rsidRDefault="00E05515" w:rsidP="00D8578F">
      <w:pPr>
        <w:jc w:val="both"/>
      </w:pPr>
      <w:r>
        <w:t>5</w:t>
      </w:r>
      <w:r w:rsidR="00966C4F">
        <w:t>.</w:t>
      </w:r>
      <w:r w:rsidR="00D6761A">
        <w:t>11.</w:t>
      </w:r>
      <w:r w:rsidR="00966C4F">
        <w:tab/>
        <w:t>Возможность централизованного пополнения Системы с сохранением личных настроек пользователя;</w:t>
      </w:r>
    </w:p>
    <w:p w:rsidR="00A84DCE" w:rsidRDefault="00E05515" w:rsidP="00D8578F">
      <w:pPr>
        <w:pStyle w:val="a3"/>
        <w:tabs>
          <w:tab w:val="clear" w:pos="1980"/>
          <w:tab w:val="num" w:pos="0"/>
        </w:tabs>
        <w:ind w:left="0" w:firstLine="0"/>
      </w:pPr>
      <w:r>
        <w:t>5</w:t>
      </w:r>
      <w:r w:rsidR="00966C4F">
        <w:t>.1</w:t>
      </w:r>
      <w:r w:rsidR="00D6761A">
        <w:t>2</w:t>
      </w:r>
      <w:r w:rsidR="00966C4F">
        <w:t>.</w:t>
      </w:r>
      <w:r w:rsidR="00966C4F">
        <w:tab/>
      </w:r>
      <w:r w:rsidR="00044462">
        <w:t xml:space="preserve">Система должна быть совместима со всеми современными версиями </w:t>
      </w:r>
      <w:r w:rsidR="00044462" w:rsidRPr="007C53B5">
        <w:rPr>
          <w:szCs w:val="24"/>
          <w:lang w:val="en-US"/>
        </w:rPr>
        <w:t>Windows</w:t>
      </w:r>
      <w:r w:rsidR="00044462" w:rsidRPr="00355227">
        <w:rPr>
          <w:szCs w:val="24"/>
        </w:rPr>
        <w:t xml:space="preserve"> </w:t>
      </w:r>
      <w:r w:rsidR="00044462" w:rsidRPr="007C53B5">
        <w:rPr>
          <w:szCs w:val="24"/>
          <w:lang w:val="en-US"/>
        </w:rPr>
        <w:t>XP</w:t>
      </w:r>
      <w:r w:rsidR="00044462" w:rsidRPr="00355227">
        <w:rPr>
          <w:szCs w:val="24"/>
        </w:rPr>
        <w:t xml:space="preserve"> </w:t>
      </w:r>
      <w:r w:rsidR="00044462" w:rsidRPr="007C53B5">
        <w:rPr>
          <w:szCs w:val="24"/>
          <w:lang w:val="en-US"/>
        </w:rPr>
        <w:t>SP</w:t>
      </w:r>
      <w:r w:rsidR="00044462" w:rsidRPr="00355227">
        <w:rPr>
          <w:szCs w:val="24"/>
        </w:rPr>
        <w:t>3/</w:t>
      </w:r>
      <w:r w:rsidR="00044462" w:rsidRPr="007C53B5">
        <w:rPr>
          <w:szCs w:val="24"/>
          <w:lang w:val="en-US"/>
        </w:rPr>
        <w:t>Vista</w:t>
      </w:r>
      <w:r w:rsidR="00044462" w:rsidRPr="00355227">
        <w:rPr>
          <w:szCs w:val="24"/>
        </w:rPr>
        <w:t xml:space="preserve">/7/8/10 </w:t>
      </w:r>
      <w:r w:rsidR="00044462" w:rsidRPr="007C53B5">
        <w:rPr>
          <w:szCs w:val="24"/>
        </w:rPr>
        <w:t>и</w:t>
      </w:r>
      <w:r w:rsidR="00044462" w:rsidRPr="00355227">
        <w:rPr>
          <w:szCs w:val="24"/>
        </w:rPr>
        <w:t xml:space="preserve"> </w:t>
      </w:r>
      <w:r w:rsidR="00044462" w:rsidRPr="007C53B5">
        <w:rPr>
          <w:szCs w:val="24"/>
        </w:rPr>
        <w:t>выше</w:t>
      </w:r>
      <w:r w:rsidR="00044462" w:rsidRPr="00355227">
        <w:rPr>
          <w:szCs w:val="24"/>
        </w:rPr>
        <w:t>;</w:t>
      </w:r>
      <w:r w:rsidR="00044462">
        <w:rPr>
          <w:szCs w:val="24"/>
        </w:rPr>
        <w:t xml:space="preserve"> </w:t>
      </w:r>
      <w:r w:rsidR="00044462" w:rsidRPr="007C53B5">
        <w:rPr>
          <w:szCs w:val="24"/>
          <w:lang w:val="en-US"/>
        </w:rPr>
        <w:t>Windows</w:t>
      </w:r>
      <w:r w:rsidR="00044462" w:rsidRPr="00355227">
        <w:rPr>
          <w:szCs w:val="24"/>
        </w:rPr>
        <w:t xml:space="preserve"> </w:t>
      </w:r>
      <w:r w:rsidR="00044462" w:rsidRPr="007C53B5">
        <w:rPr>
          <w:szCs w:val="24"/>
          <w:lang w:val="en-US"/>
        </w:rPr>
        <w:t>Server</w:t>
      </w:r>
      <w:r w:rsidR="00044462" w:rsidRPr="00355227">
        <w:rPr>
          <w:szCs w:val="24"/>
        </w:rPr>
        <w:t xml:space="preserve"> 2003 </w:t>
      </w:r>
      <w:r w:rsidR="00044462" w:rsidRPr="007C53B5">
        <w:rPr>
          <w:szCs w:val="24"/>
          <w:lang w:val="en-US"/>
        </w:rPr>
        <w:t>SP</w:t>
      </w:r>
      <w:r w:rsidR="00044462" w:rsidRPr="00355227">
        <w:rPr>
          <w:szCs w:val="24"/>
        </w:rPr>
        <w:t>2 /</w:t>
      </w:r>
      <w:r w:rsidR="00044462" w:rsidRPr="007C53B5">
        <w:rPr>
          <w:szCs w:val="24"/>
          <w:lang w:val="en-US"/>
        </w:rPr>
        <w:t>Windows</w:t>
      </w:r>
      <w:r w:rsidR="00044462" w:rsidRPr="00355227">
        <w:rPr>
          <w:szCs w:val="24"/>
        </w:rPr>
        <w:t xml:space="preserve"> </w:t>
      </w:r>
      <w:r w:rsidR="00044462" w:rsidRPr="007C53B5">
        <w:rPr>
          <w:szCs w:val="24"/>
          <w:lang w:val="en-US"/>
        </w:rPr>
        <w:t>Server</w:t>
      </w:r>
      <w:r w:rsidR="00044462" w:rsidRPr="00355227">
        <w:rPr>
          <w:szCs w:val="24"/>
        </w:rPr>
        <w:t xml:space="preserve"> 2008 /</w:t>
      </w:r>
      <w:r w:rsidR="00044462" w:rsidRPr="007C53B5">
        <w:rPr>
          <w:szCs w:val="24"/>
          <w:lang w:val="en-US"/>
        </w:rPr>
        <w:t>Windows</w:t>
      </w:r>
      <w:r w:rsidR="00044462" w:rsidRPr="00355227">
        <w:rPr>
          <w:szCs w:val="24"/>
        </w:rPr>
        <w:t xml:space="preserve"> </w:t>
      </w:r>
      <w:r w:rsidR="00044462" w:rsidRPr="007C53B5">
        <w:rPr>
          <w:szCs w:val="24"/>
          <w:lang w:val="en-US"/>
        </w:rPr>
        <w:t>Server</w:t>
      </w:r>
      <w:r w:rsidR="00044462" w:rsidRPr="00355227">
        <w:rPr>
          <w:szCs w:val="24"/>
        </w:rPr>
        <w:t xml:space="preserve"> 2012 </w:t>
      </w:r>
      <w:r w:rsidR="00044462" w:rsidRPr="007C53B5">
        <w:rPr>
          <w:szCs w:val="24"/>
        </w:rPr>
        <w:t>и</w:t>
      </w:r>
      <w:r w:rsidR="00044462" w:rsidRPr="00355227">
        <w:rPr>
          <w:szCs w:val="24"/>
        </w:rPr>
        <w:t xml:space="preserve"> </w:t>
      </w:r>
      <w:r w:rsidR="00044462" w:rsidRPr="007C53B5">
        <w:rPr>
          <w:szCs w:val="24"/>
        </w:rPr>
        <w:t>выше</w:t>
      </w:r>
      <w:r w:rsidR="00044462" w:rsidRPr="00355227">
        <w:rPr>
          <w:szCs w:val="24"/>
        </w:rPr>
        <w:t>;</w:t>
      </w:r>
      <w:r w:rsidR="00044462">
        <w:rPr>
          <w:szCs w:val="24"/>
        </w:rPr>
        <w:t xml:space="preserve"> </w:t>
      </w:r>
      <w:proofErr w:type="spellStart"/>
      <w:r w:rsidR="00044462" w:rsidRPr="007C53B5">
        <w:rPr>
          <w:szCs w:val="24"/>
          <w:lang w:val="en-US"/>
        </w:rPr>
        <w:t>MacOS</w:t>
      </w:r>
      <w:proofErr w:type="spellEnd"/>
      <w:r w:rsidR="00044462" w:rsidRPr="00355227">
        <w:rPr>
          <w:szCs w:val="24"/>
        </w:rPr>
        <w:t xml:space="preserve">, </w:t>
      </w:r>
      <w:r w:rsidR="00044462" w:rsidRPr="007C53B5">
        <w:rPr>
          <w:szCs w:val="24"/>
          <w:lang w:val="en-US"/>
        </w:rPr>
        <w:t>Linux</w:t>
      </w:r>
      <w:r w:rsidR="00044462" w:rsidRPr="00355227">
        <w:rPr>
          <w:szCs w:val="24"/>
        </w:rPr>
        <w:t>;</w:t>
      </w:r>
      <w:r w:rsidR="00044462">
        <w:rPr>
          <w:szCs w:val="24"/>
        </w:rPr>
        <w:t xml:space="preserve"> </w:t>
      </w:r>
      <w:r w:rsidR="00044462" w:rsidRPr="007C53B5">
        <w:rPr>
          <w:szCs w:val="24"/>
        </w:rPr>
        <w:t>Мобильные</w:t>
      </w:r>
      <w:r w:rsidR="00044462" w:rsidRPr="00355227">
        <w:rPr>
          <w:szCs w:val="24"/>
        </w:rPr>
        <w:t xml:space="preserve"> </w:t>
      </w:r>
      <w:r w:rsidR="00044462" w:rsidRPr="007C53B5">
        <w:rPr>
          <w:szCs w:val="24"/>
        </w:rPr>
        <w:t>ОС</w:t>
      </w:r>
      <w:r w:rsidR="00044462" w:rsidRPr="00355227">
        <w:rPr>
          <w:szCs w:val="24"/>
        </w:rPr>
        <w:t xml:space="preserve">: </w:t>
      </w:r>
      <w:r w:rsidR="00044462" w:rsidRPr="007C53B5">
        <w:rPr>
          <w:szCs w:val="24"/>
          <w:lang w:val="en-US"/>
        </w:rPr>
        <w:t>iOS</w:t>
      </w:r>
      <w:r w:rsidR="00044462" w:rsidRPr="00355227">
        <w:rPr>
          <w:szCs w:val="24"/>
        </w:rPr>
        <w:t xml:space="preserve">, </w:t>
      </w:r>
      <w:r w:rsidR="00044462" w:rsidRPr="007C53B5">
        <w:rPr>
          <w:szCs w:val="24"/>
          <w:lang w:val="en-US"/>
        </w:rPr>
        <w:t>Android</w:t>
      </w:r>
      <w:r w:rsidR="00044462" w:rsidRPr="00355227">
        <w:rPr>
          <w:szCs w:val="24"/>
        </w:rPr>
        <w:t xml:space="preserve">, </w:t>
      </w:r>
      <w:r w:rsidR="00044462" w:rsidRPr="007C53B5">
        <w:rPr>
          <w:szCs w:val="24"/>
          <w:lang w:val="en-US"/>
        </w:rPr>
        <w:t>Windows</w:t>
      </w:r>
      <w:r w:rsidR="00044462" w:rsidRPr="00355227">
        <w:rPr>
          <w:szCs w:val="24"/>
        </w:rPr>
        <w:t xml:space="preserve"> </w:t>
      </w:r>
      <w:r w:rsidR="00044462" w:rsidRPr="007C53B5">
        <w:rPr>
          <w:szCs w:val="24"/>
          <w:lang w:val="en-US"/>
        </w:rPr>
        <w:t>Phone</w:t>
      </w:r>
      <w:r w:rsidR="00966C4F">
        <w:t>;</w:t>
      </w:r>
    </w:p>
    <w:p w:rsidR="00A84DCE" w:rsidRDefault="00E05515" w:rsidP="00D8578F">
      <w:pPr>
        <w:jc w:val="both"/>
      </w:pPr>
      <w:r>
        <w:t>5</w:t>
      </w:r>
      <w:r w:rsidR="00966C4F">
        <w:t>.1</w:t>
      </w:r>
      <w:r w:rsidR="00D6761A">
        <w:t>3</w:t>
      </w:r>
      <w:r w:rsidR="00966C4F">
        <w:t>.</w:t>
      </w:r>
      <w:r w:rsidR="00966C4F">
        <w:tab/>
        <w:t>Возможность редактирования пользователями - отсутствует;</w:t>
      </w:r>
    </w:p>
    <w:p w:rsidR="00A84DCE" w:rsidRDefault="00E05515" w:rsidP="00D8578F">
      <w:pPr>
        <w:jc w:val="both"/>
      </w:pPr>
      <w:r>
        <w:t>5</w:t>
      </w:r>
      <w:r w:rsidR="00966C4F">
        <w:t>.1</w:t>
      </w:r>
      <w:r w:rsidR="00D6761A">
        <w:t>4</w:t>
      </w:r>
      <w:r w:rsidR="00966C4F">
        <w:t>.</w:t>
      </w:r>
      <w:r w:rsidR="00966C4F">
        <w:tab/>
        <w:t>Возможность изменения функциональности пользователями – отсутствует.</w:t>
      </w:r>
    </w:p>
    <w:p w:rsidR="00A84DCE" w:rsidRDefault="00E05515" w:rsidP="00D8578F">
      <w:pPr>
        <w:jc w:val="both"/>
        <w:rPr>
          <w:b/>
        </w:rPr>
      </w:pPr>
      <w:r>
        <w:rPr>
          <w:b/>
        </w:rPr>
        <w:t>6</w:t>
      </w:r>
      <w:r w:rsidR="00966C4F">
        <w:rPr>
          <w:b/>
        </w:rPr>
        <w:t xml:space="preserve">. </w:t>
      </w:r>
      <w:r w:rsidR="00966C4F">
        <w:rPr>
          <w:b/>
        </w:rPr>
        <w:tab/>
        <w:t>Требования к функциональным характеристикам:</w:t>
      </w:r>
    </w:p>
    <w:p w:rsidR="00A84DCE" w:rsidRDefault="00E05515" w:rsidP="00D8578F">
      <w:pPr>
        <w:jc w:val="both"/>
      </w:pPr>
      <w:r>
        <w:t>6</w:t>
      </w:r>
      <w:r w:rsidR="00966C4F">
        <w:t>.1.</w:t>
      </w:r>
      <w:r w:rsidR="00966C4F">
        <w:tab/>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rsidR="00A84DCE" w:rsidRDefault="00E05515" w:rsidP="00D8578F">
      <w:pPr>
        <w:jc w:val="both"/>
      </w:pPr>
      <w:r>
        <w:t>6</w:t>
      </w:r>
      <w:r w:rsidR="00966C4F">
        <w:t>.2.</w:t>
      </w:r>
      <w:r w:rsidR="00966C4F">
        <w:tab/>
        <w:t>Возможность поиска по реквизитам (единая карточка поиска, возможность поиска по всему информационному массиву):</w:t>
      </w:r>
    </w:p>
    <w:p w:rsidR="00A84DCE" w:rsidRDefault="00966C4F" w:rsidP="00D8578F">
      <w:pPr>
        <w:numPr>
          <w:ilvl w:val="0"/>
          <w:numId w:val="1"/>
        </w:numPr>
        <w:tabs>
          <w:tab w:val="clear" w:pos="1080"/>
          <w:tab w:val="left" w:pos="284"/>
        </w:tabs>
        <w:ind w:left="0" w:firstLine="0"/>
      </w:pPr>
      <w:r>
        <w:t>Тематика;</w:t>
      </w:r>
    </w:p>
    <w:p w:rsidR="00A84DCE" w:rsidRDefault="00966C4F" w:rsidP="00D8578F">
      <w:pPr>
        <w:numPr>
          <w:ilvl w:val="0"/>
          <w:numId w:val="1"/>
        </w:numPr>
        <w:tabs>
          <w:tab w:val="clear" w:pos="1080"/>
          <w:tab w:val="left" w:pos="284"/>
        </w:tabs>
        <w:ind w:left="0" w:firstLine="0"/>
      </w:pPr>
      <w:r>
        <w:t xml:space="preserve">Вид документа; </w:t>
      </w:r>
    </w:p>
    <w:p w:rsidR="00A84DCE" w:rsidRDefault="00966C4F" w:rsidP="00D8578F">
      <w:pPr>
        <w:numPr>
          <w:ilvl w:val="0"/>
          <w:numId w:val="1"/>
        </w:numPr>
        <w:tabs>
          <w:tab w:val="clear" w:pos="1080"/>
          <w:tab w:val="left" w:pos="284"/>
        </w:tabs>
        <w:ind w:left="0" w:firstLine="0"/>
      </w:pPr>
      <w:r>
        <w:t>Принявший орган;</w:t>
      </w:r>
    </w:p>
    <w:p w:rsidR="00A84DCE" w:rsidRDefault="00966C4F" w:rsidP="00D8578F">
      <w:pPr>
        <w:numPr>
          <w:ilvl w:val="0"/>
          <w:numId w:val="1"/>
        </w:numPr>
        <w:tabs>
          <w:tab w:val="clear" w:pos="1080"/>
          <w:tab w:val="left" w:pos="284"/>
        </w:tabs>
        <w:ind w:left="0" w:firstLine="0"/>
      </w:pPr>
      <w:r>
        <w:t xml:space="preserve">Дата; </w:t>
      </w:r>
    </w:p>
    <w:p w:rsidR="00A84DCE" w:rsidRDefault="00966C4F" w:rsidP="00D8578F">
      <w:pPr>
        <w:numPr>
          <w:ilvl w:val="0"/>
          <w:numId w:val="1"/>
        </w:numPr>
        <w:tabs>
          <w:tab w:val="clear" w:pos="1080"/>
          <w:tab w:val="left" w:pos="284"/>
        </w:tabs>
        <w:ind w:left="0" w:firstLine="0"/>
      </w:pPr>
      <w:r>
        <w:t>Номер;</w:t>
      </w:r>
    </w:p>
    <w:p w:rsidR="00A84DCE" w:rsidRDefault="00966C4F" w:rsidP="00D8578F">
      <w:pPr>
        <w:numPr>
          <w:ilvl w:val="0"/>
          <w:numId w:val="1"/>
        </w:numPr>
        <w:tabs>
          <w:tab w:val="clear" w:pos="1080"/>
          <w:tab w:val="left" w:pos="284"/>
        </w:tabs>
        <w:ind w:left="0" w:firstLine="0"/>
      </w:pPr>
      <w:r>
        <w:t>Дата регистрации документа в Минюсте;</w:t>
      </w:r>
    </w:p>
    <w:p w:rsidR="00A84DCE" w:rsidRDefault="00966C4F" w:rsidP="00D8578F">
      <w:pPr>
        <w:numPr>
          <w:ilvl w:val="0"/>
          <w:numId w:val="1"/>
        </w:numPr>
        <w:tabs>
          <w:tab w:val="clear" w:pos="1080"/>
          <w:tab w:val="left" w:pos="284"/>
        </w:tabs>
        <w:ind w:left="0" w:firstLine="0"/>
      </w:pPr>
      <w:r>
        <w:t>Номер регистрации документа в Минюсте;</w:t>
      </w:r>
    </w:p>
    <w:p w:rsidR="00A84DCE" w:rsidRDefault="00966C4F" w:rsidP="00D8578F">
      <w:pPr>
        <w:numPr>
          <w:ilvl w:val="0"/>
          <w:numId w:val="1"/>
        </w:numPr>
        <w:tabs>
          <w:tab w:val="clear" w:pos="1080"/>
          <w:tab w:val="left" w:pos="284"/>
        </w:tabs>
        <w:ind w:left="0" w:firstLine="0"/>
        <w:jc w:val="both"/>
      </w:pPr>
      <w:r>
        <w:t>Название документа (с возможностью составлять запросы простым языком, не вникая в тонкости языка запросов);</w:t>
      </w:r>
    </w:p>
    <w:p w:rsidR="00A84DCE" w:rsidRDefault="00966C4F" w:rsidP="00D8578F">
      <w:pPr>
        <w:numPr>
          <w:ilvl w:val="0"/>
          <w:numId w:val="1"/>
        </w:numPr>
        <w:tabs>
          <w:tab w:val="clear" w:pos="1080"/>
          <w:tab w:val="left" w:pos="284"/>
        </w:tabs>
        <w:ind w:left="0" w:firstLine="0"/>
        <w:jc w:val="both"/>
      </w:pPr>
      <w:r>
        <w:t>Текст документа (с возможностью составлять запросы простым языком, не вникая в тонкости языка запросов).</w:t>
      </w:r>
    </w:p>
    <w:p w:rsidR="00A84DCE" w:rsidRDefault="00E05515" w:rsidP="00D8578F">
      <w:r>
        <w:t>6</w:t>
      </w:r>
      <w:r w:rsidR="00966C4F">
        <w:t>.3.</w:t>
      </w:r>
      <w:r w:rsidR="00966C4F">
        <w:rPr>
          <w:b/>
          <w:bCs/>
        </w:rPr>
        <w:tab/>
      </w:r>
      <w:r w:rsidR="00966C4F">
        <w:t>Возможность уточнения поискового запроса:</w:t>
      </w:r>
    </w:p>
    <w:p w:rsidR="00A84DCE" w:rsidRDefault="00966C4F" w:rsidP="00D8578F">
      <w:pPr>
        <w:numPr>
          <w:ilvl w:val="0"/>
          <w:numId w:val="2"/>
        </w:numPr>
        <w:tabs>
          <w:tab w:val="clear" w:pos="720"/>
          <w:tab w:val="num" w:pos="284"/>
        </w:tabs>
        <w:ind w:left="0" w:firstLine="0"/>
      </w:pPr>
      <w:r>
        <w:t>в построенном списке найденных документов;</w:t>
      </w:r>
    </w:p>
    <w:p w:rsidR="00A84DCE" w:rsidRDefault="00966C4F" w:rsidP="00D8578F">
      <w:pPr>
        <w:numPr>
          <w:ilvl w:val="0"/>
          <w:numId w:val="2"/>
        </w:numPr>
        <w:tabs>
          <w:tab w:val="clear" w:pos="720"/>
          <w:tab w:val="num" w:pos="284"/>
        </w:tabs>
        <w:ind w:left="0" w:firstLine="0"/>
      </w:pPr>
      <w:r>
        <w:t>в единой истории запросов;</w:t>
      </w:r>
    </w:p>
    <w:p w:rsidR="00A84DCE" w:rsidRDefault="00966C4F" w:rsidP="00D8578F">
      <w:pPr>
        <w:numPr>
          <w:ilvl w:val="0"/>
          <w:numId w:val="2"/>
        </w:numPr>
        <w:tabs>
          <w:tab w:val="clear" w:pos="720"/>
          <w:tab w:val="num" w:pos="284"/>
        </w:tabs>
        <w:ind w:left="0" w:firstLine="0"/>
        <w:jc w:val="both"/>
        <w:rPr>
          <w:b/>
          <w:bCs/>
        </w:rPr>
      </w:pPr>
      <w:r>
        <w:t>в сохраненных папках пользователя.</w:t>
      </w:r>
    </w:p>
    <w:p w:rsidR="00A84DCE" w:rsidRDefault="00E05515" w:rsidP="00D8578F">
      <w:pPr>
        <w:tabs>
          <w:tab w:val="num" w:pos="0"/>
        </w:tabs>
      </w:pPr>
      <w:r>
        <w:t>6</w:t>
      </w:r>
      <w:r w:rsidR="00966C4F">
        <w:t>.4.</w:t>
      </w:r>
      <w:r w:rsidR="00966C4F">
        <w:tab/>
        <w:t>Возможность поиска с использованием логических условий:</w:t>
      </w:r>
    </w:p>
    <w:p w:rsidR="00A84DCE" w:rsidRDefault="00966C4F" w:rsidP="00D8578F">
      <w:pPr>
        <w:numPr>
          <w:ilvl w:val="0"/>
          <w:numId w:val="3"/>
        </w:numPr>
        <w:tabs>
          <w:tab w:val="clear" w:pos="720"/>
          <w:tab w:val="num" w:pos="284"/>
        </w:tabs>
        <w:ind w:left="0" w:firstLine="0"/>
      </w:pPr>
      <w:r>
        <w:t>При запросе нескольких значений одного реквизита;</w:t>
      </w:r>
    </w:p>
    <w:p w:rsidR="00A84DCE" w:rsidRDefault="00966C4F" w:rsidP="00D8578F">
      <w:pPr>
        <w:numPr>
          <w:ilvl w:val="0"/>
          <w:numId w:val="3"/>
        </w:numPr>
        <w:tabs>
          <w:tab w:val="clear" w:pos="720"/>
          <w:tab w:val="num" w:pos="284"/>
        </w:tabs>
        <w:ind w:left="0" w:firstLine="0"/>
      </w:pPr>
      <w:r>
        <w:t>При исключении из запроса одного или нескольких значений одного реквизита;</w:t>
      </w:r>
    </w:p>
    <w:p w:rsidR="00A84DCE" w:rsidRDefault="00966C4F" w:rsidP="00D8578F">
      <w:pPr>
        <w:numPr>
          <w:ilvl w:val="0"/>
          <w:numId w:val="3"/>
        </w:numPr>
        <w:tabs>
          <w:tab w:val="clear" w:pos="720"/>
          <w:tab w:val="num" w:pos="284"/>
        </w:tabs>
        <w:ind w:left="0" w:firstLine="0"/>
        <w:jc w:val="both"/>
        <w:rPr>
          <w:b/>
          <w:bCs/>
        </w:rPr>
      </w:pPr>
      <w:r>
        <w:t>При сочетании одного или нескольких значений одного реквизита.</w:t>
      </w:r>
    </w:p>
    <w:p w:rsidR="00A84DCE" w:rsidRDefault="00E05515" w:rsidP="00D8578F">
      <w:pPr>
        <w:jc w:val="both"/>
        <w:rPr>
          <w:b/>
          <w:bCs/>
        </w:rPr>
      </w:pPr>
      <w:r>
        <w:t>6</w:t>
      </w:r>
      <w:r w:rsidR="00966C4F">
        <w:t>.5.</w:t>
      </w:r>
      <w:r w:rsidR="00966C4F">
        <w:tab/>
        <w:t xml:space="preserve">Возможность поиска в Системе непосредственно из редактора </w:t>
      </w:r>
      <w:r w:rsidR="00966C4F">
        <w:rPr>
          <w:lang w:val="en-US"/>
        </w:rPr>
        <w:t>MS</w:t>
      </w:r>
      <w:r w:rsidR="00966C4F">
        <w:t xml:space="preserve"> </w:t>
      </w:r>
      <w:r w:rsidR="00966C4F">
        <w:rPr>
          <w:lang w:val="en-US"/>
        </w:rPr>
        <w:t>Word</w:t>
      </w:r>
      <w:r w:rsidR="00966C4F">
        <w:t>.</w:t>
      </w:r>
      <w:r w:rsidR="00966C4F">
        <w:rPr>
          <w:b/>
          <w:bCs/>
        </w:rPr>
        <w:tab/>
      </w:r>
    </w:p>
    <w:p w:rsidR="00A84DCE" w:rsidRDefault="00E05515" w:rsidP="00D8578F">
      <w:pPr>
        <w:jc w:val="both"/>
        <w:rPr>
          <w:b/>
          <w:bCs/>
        </w:rPr>
      </w:pPr>
      <w:r>
        <w:t>6</w:t>
      </w:r>
      <w:r w:rsidR="00966C4F">
        <w:t>.6.</w:t>
      </w:r>
      <w:r w:rsidR="00966C4F">
        <w:rPr>
          <w:b/>
          <w:bCs/>
        </w:rPr>
        <w:tab/>
      </w:r>
      <w:r w:rsidR="00966C4F">
        <w:t>Возможность поиска с помощью самонастраивающихся словарей.</w:t>
      </w:r>
    </w:p>
    <w:p w:rsidR="00A84DCE" w:rsidRDefault="00E05515" w:rsidP="00D8578F">
      <w:pPr>
        <w:jc w:val="both"/>
        <w:rPr>
          <w:b/>
          <w:bCs/>
        </w:rPr>
      </w:pPr>
      <w:r>
        <w:t>6</w:t>
      </w:r>
      <w:r w:rsidR="00966C4F">
        <w:t>.7.</w:t>
      </w:r>
      <w:r w:rsidR="00966C4F">
        <w:tab/>
        <w:t>Список документов должен представлять собой структурированное «дерево».</w:t>
      </w:r>
    </w:p>
    <w:p w:rsidR="00A84DCE" w:rsidRDefault="00E05515" w:rsidP="00D8578F">
      <w:pPr>
        <w:jc w:val="both"/>
      </w:pPr>
      <w:r>
        <w:lastRenderedPageBreak/>
        <w:t>6</w:t>
      </w:r>
      <w:r w:rsidR="00966C4F">
        <w:t>.8.</w:t>
      </w:r>
      <w:r w:rsidR="00966C4F">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rsidR="00A84DCE" w:rsidRDefault="00E05515" w:rsidP="00D8578F">
      <w:pPr>
        <w:jc w:val="both"/>
      </w:pPr>
      <w:r>
        <w:t>6</w:t>
      </w:r>
      <w:r w:rsidR="00966C4F">
        <w:t>.9.</w:t>
      </w:r>
      <w:r w:rsidR="00966C4F">
        <w:tab/>
        <w:t>Возможность создания ссылок на документы в Системе.</w:t>
      </w:r>
    </w:p>
    <w:p w:rsidR="00A84DCE" w:rsidRDefault="00E05515" w:rsidP="00D8578F">
      <w:pPr>
        <w:jc w:val="both"/>
      </w:pPr>
      <w:r>
        <w:t>6</w:t>
      </w:r>
      <w:r w:rsidR="00966C4F">
        <w:t>.10.</w:t>
      </w:r>
      <w:r w:rsidR="00692A34">
        <w:tab/>
      </w:r>
      <w:r w:rsidR="00966C4F">
        <w:t xml:space="preserve">Возможность использовать многоуровневый рубрикатор используя, </w:t>
      </w:r>
      <w:hyperlink r:id="rId8" w:history="1">
        <w:r w:rsidR="00966C4F">
          <w:t>классификатор</w:t>
        </w:r>
      </w:hyperlink>
      <w:r w:rsidR="00966C4F">
        <w:t xml:space="preserve"> правовых актов, одобренный и рекомендованный к использованию Указом Президента РФ от 15.03.2000 № 511.</w:t>
      </w:r>
    </w:p>
    <w:p w:rsidR="00A84DCE" w:rsidRDefault="00E05515" w:rsidP="00D8578F">
      <w:pPr>
        <w:jc w:val="both"/>
      </w:pPr>
      <w:r>
        <w:t>6</w:t>
      </w:r>
      <w:r w:rsidR="00966C4F">
        <w:t>.11.</w:t>
      </w:r>
      <w:r w:rsidR="00966C4F">
        <w:tab/>
        <w:t>Возможность использовать единый тематический классификатор.</w:t>
      </w:r>
    </w:p>
    <w:p w:rsidR="00A84DCE" w:rsidRDefault="00E05515" w:rsidP="00D8578F">
      <w:pPr>
        <w:jc w:val="both"/>
      </w:pPr>
      <w:r>
        <w:t>6</w:t>
      </w:r>
      <w:r w:rsidR="00966C4F">
        <w:t xml:space="preserve">.12. </w:t>
      </w:r>
      <w:r w:rsidR="00A64305">
        <w:tab/>
      </w:r>
      <w:r w:rsidR="00966C4F">
        <w:t>Возможность просмотра путем перехода из текста в текст по списку найденных документов.</w:t>
      </w:r>
    </w:p>
    <w:p w:rsidR="00A84DCE" w:rsidRDefault="00E05515" w:rsidP="00D8578F">
      <w:pPr>
        <w:jc w:val="both"/>
      </w:pPr>
      <w:r>
        <w:t>6</w:t>
      </w:r>
      <w:r w:rsidR="00692A34">
        <w:t>.13.</w:t>
      </w:r>
      <w:r w:rsidR="00692A34">
        <w:tab/>
      </w:r>
      <w:r w:rsidR="00966C4F">
        <w:t xml:space="preserve">Возможность экспорта текста в редакторы </w:t>
      </w:r>
      <w:r w:rsidR="00966C4F">
        <w:rPr>
          <w:lang w:val="en-US"/>
        </w:rPr>
        <w:t>MS</w:t>
      </w:r>
      <w:r w:rsidR="00966C4F">
        <w:t xml:space="preserve"> </w:t>
      </w:r>
      <w:r w:rsidR="00966C4F">
        <w:rPr>
          <w:lang w:val="en-US"/>
        </w:rPr>
        <w:t>WORD</w:t>
      </w:r>
      <w:r w:rsidR="00966C4F">
        <w:t xml:space="preserve"> и </w:t>
      </w:r>
      <w:r w:rsidR="00966C4F">
        <w:rPr>
          <w:lang w:val="en-US"/>
        </w:rPr>
        <w:t>MS</w:t>
      </w:r>
      <w:r w:rsidR="00966C4F">
        <w:t xml:space="preserve"> </w:t>
      </w:r>
      <w:r w:rsidR="00966C4F">
        <w:rPr>
          <w:lang w:val="en-US"/>
        </w:rPr>
        <w:t>EXCEL</w:t>
      </w:r>
      <w:r w:rsidR="00966C4F">
        <w:t>, а также в соответствующие ассоциированные приложения.</w:t>
      </w:r>
    </w:p>
    <w:p w:rsidR="00A84DCE" w:rsidRDefault="00E05515" w:rsidP="00D8578F">
      <w:r>
        <w:t>6</w:t>
      </w:r>
      <w:r w:rsidR="00692A34">
        <w:t>.14.</w:t>
      </w:r>
      <w:r w:rsidR="00692A34">
        <w:tab/>
      </w:r>
      <w:r w:rsidR="00966C4F">
        <w:t>Наличие информации о статусе документа:</w:t>
      </w:r>
    </w:p>
    <w:p w:rsidR="00A84DCE" w:rsidRDefault="00966C4F" w:rsidP="00D8578F">
      <w:pPr>
        <w:numPr>
          <w:ilvl w:val="0"/>
          <w:numId w:val="4"/>
        </w:numPr>
        <w:ind w:left="0" w:firstLine="0"/>
      </w:pPr>
      <w:r>
        <w:t>Действующий;</w:t>
      </w:r>
    </w:p>
    <w:p w:rsidR="00A84DCE" w:rsidRDefault="00966C4F" w:rsidP="00D8578F">
      <w:pPr>
        <w:numPr>
          <w:ilvl w:val="0"/>
          <w:numId w:val="4"/>
        </w:numPr>
        <w:ind w:left="0" w:firstLine="0"/>
      </w:pPr>
      <w:r>
        <w:t>Утратил силу;</w:t>
      </w:r>
    </w:p>
    <w:p w:rsidR="00A84DCE" w:rsidRDefault="00966C4F" w:rsidP="00D8578F">
      <w:pPr>
        <w:numPr>
          <w:ilvl w:val="0"/>
          <w:numId w:val="4"/>
        </w:numPr>
        <w:ind w:left="0" w:firstLine="0"/>
      </w:pPr>
      <w:r>
        <w:t>Не вступил в силу;</w:t>
      </w:r>
    </w:p>
    <w:p w:rsidR="00A84DCE" w:rsidRDefault="00966C4F" w:rsidP="00D8578F">
      <w:pPr>
        <w:numPr>
          <w:ilvl w:val="0"/>
          <w:numId w:val="4"/>
        </w:numPr>
        <w:ind w:left="0" w:firstLine="0"/>
      </w:pPr>
      <w:r>
        <w:t>Фактически утратил силу;</w:t>
      </w:r>
    </w:p>
    <w:p w:rsidR="00A84DCE" w:rsidRDefault="00966C4F" w:rsidP="00D8578F">
      <w:pPr>
        <w:numPr>
          <w:ilvl w:val="0"/>
          <w:numId w:val="4"/>
        </w:numPr>
        <w:ind w:left="0" w:firstLine="0"/>
        <w:jc w:val="both"/>
      </w:pPr>
      <w:r>
        <w:t>Документ фактически не применяется.</w:t>
      </w:r>
      <w:r>
        <w:tab/>
      </w:r>
    </w:p>
    <w:p w:rsidR="00A84DCE" w:rsidRDefault="00E05515" w:rsidP="00D8578F">
      <w:pPr>
        <w:jc w:val="both"/>
      </w:pPr>
      <w:r>
        <w:t>6</w:t>
      </w:r>
      <w:r w:rsidR="00692A34">
        <w:t>.15.</w:t>
      </w:r>
      <w:r w:rsidR="00692A34">
        <w:tab/>
      </w:r>
      <w:r w:rsidR="00966C4F">
        <w:t>Возможность сохранения результатов работы с помощью истории запросов, папок и закладок пользователя.</w:t>
      </w:r>
    </w:p>
    <w:p w:rsidR="00A84DCE" w:rsidRDefault="00E05515" w:rsidP="00D8578F">
      <w:pPr>
        <w:jc w:val="both"/>
        <w:rPr>
          <w:b/>
          <w:bCs/>
        </w:rPr>
      </w:pPr>
      <w:r>
        <w:t>6</w:t>
      </w:r>
      <w:r w:rsidR="00692A34">
        <w:t>.16.</w:t>
      </w:r>
      <w:r w:rsidR="00692A34">
        <w:tab/>
      </w:r>
      <w:r w:rsidR="00966C4F">
        <w:t>Возможность обмена результатами работы («папки», «закладки») по электронной почте.</w:t>
      </w:r>
    </w:p>
    <w:p w:rsidR="00A84DCE" w:rsidRDefault="00E05515" w:rsidP="00D8578F">
      <w:pPr>
        <w:jc w:val="both"/>
      </w:pPr>
      <w:r>
        <w:t>6</w:t>
      </w:r>
      <w:r w:rsidR="00966C4F">
        <w:t>.17.</w:t>
      </w:r>
      <w:r w:rsidR="00692A34">
        <w:rPr>
          <w:b/>
          <w:bCs/>
        </w:rPr>
        <w:tab/>
      </w:r>
      <w:r w:rsidR="00966C4F">
        <w:t>Наличие Системы помощи.</w:t>
      </w:r>
    </w:p>
    <w:p w:rsidR="00A84DCE" w:rsidRDefault="00A84DCE" w:rsidP="00D8578F">
      <w:pPr>
        <w:rPr>
          <w:b/>
        </w:rPr>
      </w:pPr>
    </w:p>
    <w:p w:rsidR="00A84DCE" w:rsidRDefault="00E05515" w:rsidP="00D8578F">
      <w:pPr>
        <w:pStyle w:val="a3"/>
        <w:tabs>
          <w:tab w:val="clear" w:pos="1980"/>
          <w:tab w:val="left" w:pos="0"/>
        </w:tabs>
        <w:ind w:left="0" w:firstLine="0"/>
        <w:rPr>
          <w:b/>
          <w:szCs w:val="24"/>
        </w:rPr>
      </w:pPr>
      <w:r>
        <w:rPr>
          <w:b/>
          <w:szCs w:val="24"/>
        </w:rPr>
        <w:t>7</w:t>
      </w:r>
      <w:r w:rsidR="00966C4F">
        <w:rPr>
          <w:b/>
          <w:szCs w:val="24"/>
        </w:rPr>
        <w:t>.</w:t>
      </w:r>
      <w:r w:rsidR="00966C4F">
        <w:rPr>
          <w:b/>
          <w:szCs w:val="24"/>
        </w:rPr>
        <w:tab/>
        <w:t xml:space="preserve">Требования </w:t>
      </w:r>
      <w:r w:rsidR="00375EC6">
        <w:rPr>
          <w:b/>
          <w:szCs w:val="24"/>
        </w:rPr>
        <w:t>к качеству оказываемых услуг</w:t>
      </w:r>
      <w:r w:rsidR="00966C4F">
        <w:rPr>
          <w:b/>
          <w:szCs w:val="24"/>
        </w:rPr>
        <w:t xml:space="preserve">: </w:t>
      </w:r>
    </w:p>
    <w:p w:rsidR="00F13EBE" w:rsidRPr="00F13EBE" w:rsidRDefault="00F13EBE" w:rsidP="00F13EBE">
      <w:pPr>
        <w:spacing w:before="180"/>
        <w:jc w:val="both"/>
      </w:pPr>
      <w:r>
        <w:tab/>
      </w:r>
      <w:r w:rsidRPr="00F13EBE">
        <w:t xml:space="preserve">Участник обязуется предоставить достоверные сведения о совместимости оказываемых информационных услуг с установленными у </w:t>
      </w:r>
      <w:r>
        <w:t>З</w:t>
      </w:r>
      <w:r w:rsidRPr="00F13EBE">
        <w:t>аказчика экземплярами Систем</w:t>
      </w:r>
      <w:r>
        <w:t>ы</w:t>
      </w:r>
      <w:r w:rsidRPr="00F13EBE">
        <w:t xml:space="preserve"> КонсультантПлюс на основе специального лицензионного программного обеспечения, обеспечивающего такую совместимость, а также о возможности оказания указанных информационных услуг.</w:t>
      </w:r>
    </w:p>
    <w:p w:rsidR="00F13EBE" w:rsidRPr="00F13EBE" w:rsidRDefault="00F13EBE" w:rsidP="00F13EBE">
      <w:pPr>
        <w:autoSpaceDE w:val="0"/>
        <w:autoSpaceDN w:val="0"/>
        <w:adjustRightInd w:val="0"/>
        <w:spacing w:before="180"/>
        <w:ind w:firstLine="708"/>
        <w:jc w:val="both"/>
      </w:pPr>
      <w:r>
        <w:t xml:space="preserve">Участник </w:t>
      </w:r>
      <w:r w:rsidRPr="00F13EBE">
        <w:t xml:space="preserve">обязан предоставить </w:t>
      </w:r>
      <w:r>
        <w:t>З</w:t>
      </w:r>
      <w:r w:rsidRPr="00F13EBE">
        <w:t xml:space="preserve">аказчику документы, подтверждающие наличие у </w:t>
      </w:r>
      <w:r>
        <w:t xml:space="preserve">Участника </w:t>
      </w:r>
      <w:r w:rsidRPr="00F13EBE">
        <w:t>необходимых прав на использование технологий и иных результатов интеллектуальной деятельности, и, в частности, копию Лицензионного</w:t>
      </w:r>
      <w:r w:rsidR="00555B6B">
        <w:t>/</w:t>
      </w:r>
      <w:proofErr w:type="spellStart"/>
      <w:r w:rsidR="00555B6B">
        <w:t>Сублицензионного</w:t>
      </w:r>
      <w:proofErr w:type="spellEnd"/>
      <w:r w:rsidRPr="00F13EBE">
        <w:t xml:space="preserve"> соглашения, подтверждающего, что специальное программное обеспечение, используемое исполнителем для оказания услуг </w:t>
      </w:r>
      <w:r>
        <w:t>З</w:t>
      </w:r>
      <w:r w:rsidRPr="00F13EBE">
        <w:t xml:space="preserve">аказчику, полностью совместимо с установленными у </w:t>
      </w:r>
      <w:r>
        <w:t>З</w:t>
      </w:r>
      <w:r w:rsidRPr="00F13EBE">
        <w:t>аказчика экземплярами Систем</w:t>
      </w:r>
      <w:r>
        <w:t>ы</w:t>
      </w:r>
      <w:r w:rsidRPr="00F13EBE">
        <w:t xml:space="preserve"> КонсультантПлюс, а также с самостоятельно подготовленными на основании технологии КонсультантПлюс внутренними информационными ресурсами </w:t>
      </w:r>
      <w:r>
        <w:t>З</w:t>
      </w:r>
      <w:r w:rsidRPr="00F13EBE">
        <w:t>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w:t>
      </w:r>
    </w:p>
    <w:p w:rsidR="00F13EBE" w:rsidRDefault="00F13EBE" w:rsidP="00D8578F">
      <w:pPr>
        <w:pStyle w:val="a3"/>
        <w:tabs>
          <w:tab w:val="clear" w:pos="1980"/>
          <w:tab w:val="left" w:pos="0"/>
        </w:tabs>
        <w:ind w:left="0" w:firstLine="0"/>
        <w:rPr>
          <w:b/>
          <w:szCs w:val="24"/>
        </w:rPr>
      </w:pPr>
    </w:p>
    <w:p w:rsidR="00A84DCE" w:rsidRDefault="00D6761A" w:rsidP="00D8578F">
      <w:pPr>
        <w:widowControl w:val="0"/>
        <w:jc w:val="both"/>
        <w:rPr>
          <w:b/>
        </w:rPr>
      </w:pPr>
      <w:r>
        <w:rPr>
          <w:b/>
        </w:rPr>
        <w:t>8</w:t>
      </w:r>
      <w:r w:rsidR="00966C4F">
        <w:rPr>
          <w:b/>
        </w:rPr>
        <w:t>.</w:t>
      </w:r>
      <w:r w:rsidR="00966C4F">
        <w:rPr>
          <w:b/>
        </w:rPr>
        <w:tab/>
        <w:t xml:space="preserve">Порядок </w:t>
      </w:r>
      <w:r w:rsidR="00F13EBE">
        <w:rPr>
          <w:b/>
        </w:rPr>
        <w:t>расчетов</w:t>
      </w:r>
      <w:r w:rsidR="00966C4F">
        <w:rPr>
          <w:b/>
        </w:rPr>
        <w:t xml:space="preserve">, условия оплаты: </w:t>
      </w:r>
    </w:p>
    <w:p w:rsidR="001B2F57" w:rsidRDefault="001B2F57" w:rsidP="001B2F57">
      <w:pPr>
        <w:ind w:firstLine="708"/>
      </w:pPr>
      <w:r w:rsidRPr="00A47639">
        <w:t xml:space="preserve">Доступ к </w:t>
      </w:r>
      <w:r>
        <w:t xml:space="preserve">ОВК </w:t>
      </w:r>
      <w:r w:rsidRPr="00A47639">
        <w:t xml:space="preserve">комплекту возможен с устройства, к которому подсоединен USB-ключ </w:t>
      </w:r>
      <w:proofErr w:type="spellStart"/>
      <w:r w:rsidRPr="00A47639">
        <w:t>Yubikey</w:t>
      </w:r>
      <w:proofErr w:type="spellEnd"/>
      <w:r w:rsidRPr="00A47639">
        <w:t>.</w:t>
      </w:r>
    </w:p>
    <w:p w:rsidR="001B2F57" w:rsidRDefault="001B2F57" w:rsidP="001B2F57">
      <w:pPr>
        <w:ind w:firstLine="708"/>
        <w:jc w:val="both"/>
      </w:pPr>
      <w:r w:rsidRPr="00A47639">
        <w:t xml:space="preserve">Исполнитель обеспечивает возможность доступа к </w:t>
      </w:r>
      <w:r>
        <w:t xml:space="preserve">ОВК/ОВМ </w:t>
      </w:r>
      <w:r w:rsidRPr="00A47639">
        <w:t>комплект</w:t>
      </w:r>
      <w:r>
        <w:t xml:space="preserve">ам </w:t>
      </w:r>
      <w:r w:rsidRPr="00A47639">
        <w:t>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w:t>
      </w:r>
    </w:p>
    <w:p w:rsidR="001B2F57" w:rsidRDefault="001B2F57" w:rsidP="001B2F57">
      <w:pPr>
        <w:ind w:firstLine="708"/>
        <w:jc w:val="both"/>
      </w:pPr>
      <w:r w:rsidRPr="00A47639">
        <w:t>Исполнитель вправе заменять URL-адрес по собственной инициативе с одновременным уведомлением Заказчика открытым электронным сообщением на электронный адрес Заказчика</w:t>
      </w:r>
      <w:r w:rsidR="00B23094">
        <w:t xml:space="preserve"> </w:t>
      </w:r>
      <w:proofErr w:type="spellStart"/>
      <w:r w:rsidR="00B23094">
        <w:rPr>
          <w:lang w:val="en-US"/>
        </w:rPr>
        <w:t>dogovor</w:t>
      </w:r>
      <w:proofErr w:type="spellEnd"/>
      <w:r w:rsidR="00B23094" w:rsidRPr="00B23094">
        <w:t>@</w:t>
      </w:r>
      <w:proofErr w:type="spellStart"/>
      <w:r w:rsidR="00B23094">
        <w:rPr>
          <w:lang w:val="en-US"/>
        </w:rPr>
        <w:t>iidf</w:t>
      </w:r>
      <w:proofErr w:type="spellEnd"/>
      <w:r w:rsidR="00B23094" w:rsidRPr="00B23094">
        <w:t>.</w:t>
      </w:r>
      <w:proofErr w:type="spellStart"/>
      <w:r w:rsidR="00B23094">
        <w:rPr>
          <w:lang w:val="en-US"/>
        </w:rPr>
        <w:t>ru</w:t>
      </w:r>
      <w:proofErr w:type="spellEnd"/>
      <w:r>
        <w:t xml:space="preserve"> за 3(Три) рабочих дня до смены адреса.</w:t>
      </w:r>
    </w:p>
    <w:p w:rsidR="001B2F57" w:rsidRPr="00566CED" w:rsidRDefault="001B2F57" w:rsidP="001B2F57">
      <w:pPr>
        <w:ind w:firstLine="708"/>
        <w:jc w:val="both"/>
      </w:pPr>
      <w:r>
        <w:lastRenderedPageBreak/>
        <w:t>Исполнитель обеспечивает д</w:t>
      </w:r>
      <w:r w:rsidRPr="00566CED">
        <w:t>оступ</w:t>
      </w:r>
      <w:r>
        <w:t xml:space="preserve"> </w:t>
      </w:r>
      <w:r w:rsidRPr="00566CED">
        <w:t xml:space="preserve">к </w:t>
      </w:r>
      <w:r>
        <w:t>ОВМ к</w:t>
      </w:r>
      <w:r w:rsidRPr="00566CED">
        <w:t>омплект</w:t>
      </w:r>
      <w:r>
        <w:t>ам</w:t>
      </w:r>
      <w:r w:rsidRPr="00566CED">
        <w:t xml:space="preserve"> с числом </w:t>
      </w:r>
      <w:r>
        <w:t xml:space="preserve">уникальных записей </w:t>
      </w:r>
      <w:r w:rsidRPr="00566CED">
        <w:t xml:space="preserve">и числом </w:t>
      </w:r>
      <w:r>
        <w:t>одновременных доступов</w:t>
      </w:r>
      <w:r w:rsidRPr="00566CED">
        <w:t>, определенными настоящ</w:t>
      </w:r>
      <w:r>
        <w:t>им Техническим заданием.</w:t>
      </w:r>
    </w:p>
    <w:p w:rsidR="001B2F57" w:rsidRDefault="001B2F57" w:rsidP="001B2F57">
      <w:pPr>
        <w:ind w:firstLine="708"/>
        <w:jc w:val="both"/>
      </w:pPr>
      <w:r w:rsidRPr="00566CED">
        <w:t>Исполнитель вправе заменять учетную запись по собственной инициативе с одновременным уведомлением Заказчика открытым электронным сообщением</w:t>
      </w:r>
      <w:r>
        <w:t>.</w:t>
      </w:r>
    </w:p>
    <w:p w:rsidR="001B2F57" w:rsidRDefault="001B2F57" w:rsidP="001B2F57">
      <w:pPr>
        <w:ind w:firstLine="708"/>
        <w:jc w:val="both"/>
      </w:pPr>
      <w:r w:rsidRPr="00566CED">
        <w:t xml:space="preserve">В случае изменения </w:t>
      </w:r>
      <w:r>
        <w:t>учетной записи</w:t>
      </w:r>
      <w:r w:rsidRPr="00566CED">
        <w:t xml:space="preserve"> новые логин и пароль направляются на электронный адрес Заказчика</w:t>
      </w:r>
      <w:r>
        <w:t xml:space="preserve"> </w:t>
      </w:r>
      <w:r w:rsidR="00766D6C" w:rsidRPr="00766D6C">
        <w:t xml:space="preserve">dogovor@iidf.ru </w:t>
      </w:r>
      <w:r>
        <w:t xml:space="preserve"> за 3(Три) рабочих дня до смены учетной записи.</w:t>
      </w:r>
    </w:p>
    <w:p w:rsidR="00975C70" w:rsidRDefault="00975C70" w:rsidP="001B2F57">
      <w:pPr>
        <w:ind w:firstLine="708"/>
        <w:jc w:val="both"/>
      </w:pPr>
      <w:r w:rsidRPr="00975C70">
        <w:t>Оплата информационных услуг с использованием Экземпляра Системы за отчетный период – календарный месяц - производится Заказчиком в течение 10 (Десяти) рабочих дней с момента подписания Сторонами Акта оказания информационных услуг (услуг по сопровождению Экземпляра Системы) (далее – Акт), на основании Акта и счета Исполнителя.</w:t>
      </w:r>
    </w:p>
    <w:sectPr w:rsidR="00975C70">
      <w:headerReference w:type="default" r:id="rId9"/>
      <w:pgSz w:w="11906" w:h="16838"/>
      <w:pgMar w:top="624" w:right="1134" w:bottom="62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739" w:rsidRDefault="002D3739" w:rsidP="00D8731F">
      <w:r>
        <w:separator/>
      </w:r>
    </w:p>
  </w:endnote>
  <w:endnote w:type="continuationSeparator" w:id="0">
    <w:p w:rsidR="002D3739" w:rsidRDefault="002D3739" w:rsidP="00D8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739" w:rsidRDefault="002D3739" w:rsidP="00D8731F">
      <w:r>
        <w:separator/>
      </w:r>
    </w:p>
  </w:footnote>
  <w:footnote w:type="continuationSeparator" w:id="0">
    <w:p w:rsidR="002D3739" w:rsidRDefault="002D3739" w:rsidP="00D87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1F" w:rsidRDefault="00D8731F">
    <w:pPr>
      <w:pStyle w:val="a6"/>
    </w:pPr>
    <w:r>
      <w:rPr>
        <w:color w:val="365F91" w:themeColor="accent1" w:themeShade="BF"/>
        <w:lang w:val="en-US"/>
      </w:rPr>
      <w:t xml:space="preserve">                                              </w:t>
    </w:r>
    <w:r>
      <w:rPr>
        <w:color w:val="365F91" w:themeColor="accent1" w:themeShade="BF"/>
      </w:rPr>
      <w:t xml:space="preserve">ЧАСТЬ </w:t>
    </w:r>
    <w:r>
      <w:rPr>
        <w:color w:val="365F91" w:themeColor="accent1" w:themeShade="BF"/>
        <w:lang w:val="en-US"/>
      </w:rPr>
      <w:t>V</w:t>
    </w:r>
    <w:r>
      <w:rPr>
        <w:color w:val="365F91" w:themeColor="accent1" w:themeShade="BF"/>
        <w:lang w:val="en-US"/>
      </w:rPr>
      <w:t>I</w:t>
    </w:r>
    <w:r>
      <w:rPr>
        <w:color w:val="365F91" w:themeColor="accent1" w:themeShade="BF"/>
        <w:lang w:val="en-US"/>
      </w:rPr>
      <w:t xml:space="preserve"> </w:t>
    </w:r>
    <w:r>
      <w:rPr>
        <w:color w:val="365F91" w:themeColor="accent1" w:themeShade="BF"/>
      </w:rPr>
      <w:t>закупочной документации</w:t>
    </w:r>
  </w:p>
  <w:p w:rsidR="00D8731F" w:rsidRDefault="00D8731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2DB33EB"/>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C241C0E"/>
    <w:multiLevelType w:val="hybridMultilevel"/>
    <w:tmpl w:val="E5A8E3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4D04176"/>
    <w:multiLevelType w:val="hybridMultilevel"/>
    <w:tmpl w:val="D8C20446"/>
    <w:lvl w:ilvl="0" w:tplc="D932E2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9315064"/>
    <w:multiLevelType w:val="hybridMultilevel"/>
    <w:tmpl w:val="B0A434C8"/>
    <w:lvl w:ilvl="0" w:tplc="66845ABA">
      <w:start w:val="1"/>
      <w:numFmt w:val="bullet"/>
      <w:lvlText w:val="–"/>
      <w:lvlJc w:val="left"/>
      <w:pPr>
        <w:ind w:left="720" w:hanging="360"/>
      </w:pPr>
      <w:rPr>
        <w:rFonts w:ascii="Arial" w:hAnsi="Arial" w:hint="default"/>
        <w:sz w:val="20"/>
      </w:rPr>
    </w:lvl>
    <w:lvl w:ilvl="1" w:tplc="66845ABA">
      <w:start w:val="1"/>
      <w:numFmt w:val="bullet"/>
      <w:lvlText w:val="–"/>
      <w:lvlJc w:val="left"/>
      <w:pPr>
        <w:ind w:left="1440" w:hanging="360"/>
      </w:pPr>
      <w:rPr>
        <w:rFonts w:ascii="Arial" w:hAnsi="Arial"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7"/>
  </w:num>
  <w:num w:numId="6">
    <w:abstractNumId w:val="4"/>
  </w:num>
  <w:num w:numId="7">
    <w:abstractNumId w:val="9"/>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CE"/>
    <w:rsid w:val="00044462"/>
    <w:rsid w:val="00063AFE"/>
    <w:rsid w:val="000C62D0"/>
    <w:rsid w:val="000D3EEB"/>
    <w:rsid w:val="001A57DC"/>
    <w:rsid w:val="001B2F57"/>
    <w:rsid w:val="00203C23"/>
    <w:rsid w:val="0027461C"/>
    <w:rsid w:val="002D3739"/>
    <w:rsid w:val="00375EC6"/>
    <w:rsid w:val="00381A3E"/>
    <w:rsid w:val="003A3F6B"/>
    <w:rsid w:val="003B5EBB"/>
    <w:rsid w:val="003E2AEA"/>
    <w:rsid w:val="00402062"/>
    <w:rsid w:val="004C700A"/>
    <w:rsid w:val="00555B6B"/>
    <w:rsid w:val="00565801"/>
    <w:rsid w:val="00584F98"/>
    <w:rsid w:val="005B52B8"/>
    <w:rsid w:val="00692A34"/>
    <w:rsid w:val="00697DEF"/>
    <w:rsid w:val="006D60BE"/>
    <w:rsid w:val="007052D4"/>
    <w:rsid w:val="00766D6C"/>
    <w:rsid w:val="007E174C"/>
    <w:rsid w:val="00820669"/>
    <w:rsid w:val="00873143"/>
    <w:rsid w:val="008F7BB1"/>
    <w:rsid w:val="00955EF2"/>
    <w:rsid w:val="009632A1"/>
    <w:rsid w:val="00966C4F"/>
    <w:rsid w:val="009721AE"/>
    <w:rsid w:val="00975C70"/>
    <w:rsid w:val="00A15989"/>
    <w:rsid w:val="00A544E6"/>
    <w:rsid w:val="00A64305"/>
    <w:rsid w:val="00A84DCE"/>
    <w:rsid w:val="00AB0F7E"/>
    <w:rsid w:val="00B03E58"/>
    <w:rsid w:val="00B23094"/>
    <w:rsid w:val="00B6561C"/>
    <w:rsid w:val="00BB2BD3"/>
    <w:rsid w:val="00BC6CBA"/>
    <w:rsid w:val="00C86A88"/>
    <w:rsid w:val="00D27062"/>
    <w:rsid w:val="00D33ECE"/>
    <w:rsid w:val="00D6761A"/>
    <w:rsid w:val="00D8578F"/>
    <w:rsid w:val="00D8731F"/>
    <w:rsid w:val="00DC5D78"/>
    <w:rsid w:val="00E05515"/>
    <w:rsid w:val="00F13EBE"/>
    <w:rsid w:val="00F92C90"/>
    <w:rsid w:val="00FB7EBE"/>
    <w:rsid w:val="00FD3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pPr>
      <w:spacing w:before="100" w:after="100" w:line="240" w:lineRule="auto"/>
    </w:pPr>
    <w:rPr>
      <w:rFonts w:ascii="Times New Roman" w:eastAsia="Times New Roman" w:hAnsi="Times New Roman" w:cs="Times New Roman"/>
      <w:sz w:val="24"/>
      <w:szCs w:val="24"/>
      <w:lang w:eastAsia="ru-RU"/>
    </w:rPr>
  </w:style>
  <w:style w:type="paragraph" w:styleId="3">
    <w:name w:val="Body Text Indent 3"/>
    <w:basedOn w:val="a"/>
    <w:link w:val="30"/>
    <w:pPr>
      <w:suppressAutoHyphens/>
      <w:spacing w:after="120"/>
      <w:ind w:left="283"/>
    </w:pPr>
    <w:rPr>
      <w:sz w:val="16"/>
      <w:szCs w:val="16"/>
      <w:lang w:eastAsia="ar-SA"/>
    </w:rPr>
  </w:style>
  <w:style w:type="character" w:customStyle="1" w:styleId="30">
    <w:name w:val="Основной текст с отступом 3 Знак"/>
    <w:basedOn w:val="a0"/>
    <w:link w:val="3"/>
    <w:rPr>
      <w:rFonts w:ascii="Times New Roman" w:eastAsia="Times New Roman" w:hAnsi="Times New Roman" w:cs="Times New Roman"/>
      <w:sz w:val="16"/>
      <w:szCs w:val="16"/>
      <w:lang w:eastAsia="ar-SA"/>
    </w:rPr>
  </w:style>
  <w:style w:type="character" w:customStyle="1" w:styleId="6">
    <w:name w:val="Основной текст (6)_"/>
    <w:link w:val="60"/>
    <w:rPr>
      <w:spacing w:val="-10"/>
      <w:sz w:val="23"/>
      <w:szCs w:val="23"/>
      <w:shd w:val="clear" w:color="auto" w:fill="FFFFFF"/>
    </w:rPr>
  </w:style>
  <w:style w:type="paragraph" w:customStyle="1" w:styleId="60">
    <w:name w:val="Основной текст (6)"/>
    <w:basedOn w:val="a"/>
    <w:link w:val="6"/>
    <w:pPr>
      <w:shd w:val="clear" w:color="auto" w:fill="FFFFFF"/>
      <w:spacing w:before="180" w:after="300" w:line="0" w:lineRule="atLeast"/>
    </w:pPr>
    <w:rPr>
      <w:rFonts w:asciiTheme="minorHAnsi" w:eastAsiaTheme="minorHAnsi" w:hAnsiTheme="minorHAnsi" w:cstheme="minorBidi"/>
      <w:spacing w:val="-10"/>
      <w:sz w:val="23"/>
      <w:szCs w:val="23"/>
      <w:lang w:eastAsia="en-US"/>
    </w:rPr>
  </w:style>
  <w:style w:type="paragraph" w:customStyle="1" w:styleId="a3">
    <w:name w:val="Пункт"/>
    <w:basedOn w:val="a"/>
    <w:pPr>
      <w:tabs>
        <w:tab w:val="num" w:pos="1980"/>
      </w:tabs>
      <w:ind w:left="1404" w:hanging="504"/>
      <w:jc w:val="both"/>
    </w:pPr>
    <w:rPr>
      <w:szCs w:val="28"/>
    </w:rPr>
  </w:style>
  <w:style w:type="paragraph" w:styleId="a4">
    <w:name w:val="List Paragraph"/>
    <w:basedOn w:val="a"/>
    <w:uiPriority w:val="34"/>
    <w:qFormat/>
    <w:pPr>
      <w:ind w:left="720"/>
      <w:contextualSpacing/>
    </w:pPr>
  </w:style>
  <w:style w:type="paragraph" w:styleId="a5">
    <w:name w:val="Normal (Web)"/>
    <w:basedOn w:val="a"/>
    <w:uiPriority w:val="99"/>
    <w:unhideWhenUsed/>
    <w:rsid w:val="007052D4"/>
    <w:pPr>
      <w:spacing w:before="100" w:beforeAutospacing="1" w:after="100" w:afterAutospacing="1"/>
    </w:pPr>
  </w:style>
  <w:style w:type="character" w:customStyle="1" w:styleId="blk">
    <w:name w:val="blk"/>
    <w:rsid w:val="00F13EBE"/>
  </w:style>
  <w:style w:type="paragraph" w:styleId="a6">
    <w:name w:val="header"/>
    <w:basedOn w:val="a"/>
    <w:link w:val="a7"/>
    <w:uiPriority w:val="99"/>
    <w:unhideWhenUsed/>
    <w:rsid w:val="00D8731F"/>
    <w:pPr>
      <w:tabs>
        <w:tab w:val="center" w:pos="4677"/>
        <w:tab w:val="right" w:pos="9355"/>
      </w:tabs>
    </w:pPr>
  </w:style>
  <w:style w:type="character" w:customStyle="1" w:styleId="a7">
    <w:name w:val="Верхний колонтитул Знак"/>
    <w:basedOn w:val="a0"/>
    <w:link w:val="a6"/>
    <w:uiPriority w:val="99"/>
    <w:rsid w:val="00D8731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8731F"/>
    <w:pPr>
      <w:tabs>
        <w:tab w:val="center" w:pos="4677"/>
        <w:tab w:val="right" w:pos="9355"/>
      </w:tabs>
    </w:pPr>
  </w:style>
  <w:style w:type="character" w:customStyle="1" w:styleId="a9">
    <w:name w:val="Нижний колонтитул Знак"/>
    <w:basedOn w:val="a0"/>
    <w:link w:val="a8"/>
    <w:uiPriority w:val="99"/>
    <w:rsid w:val="00D873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pPr>
      <w:spacing w:before="100" w:after="100" w:line="240" w:lineRule="auto"/>
    </w:pPr>
    <w:rPr>
      <w:rFonts w:ascii="Times New Roman" w:eastAsia="Times New Roman" w:hAnsi="Times New Roman" w:cs="Times New Roman"/>
      <w:sz w:val="24"/>
      <w:szCs w:val="24"/>
      <w:lang w:eastAsia="ru-RU"/>
    </w:rPr>
  </w:style>
  <w:style w:type="paragraph" w:styleId="3">
    <w:name w:val="Body Text Indent 3"/>
    <w:basedOn w:val="a"/>
    <w:link w:val="30"/>
    <w:pPr>
      <w:suppressAutoHyphens/>
      <w:spacing w:after="120"/>
      <w:ind w:left="283"/>
    </w:pPr>
    <w:rPr>
      <w:sz w:val="16"/>
      <w:szCs w:val="16"/>
      <w:lang w:eastAsia="ar-SA"/>
    </w:rPr>
  </w:style>
  <w:style w:type="character" w:customStyle="1" w:styleId="30">
    <w:name w:val="Основной текст с отступом 3 Знак"/>
    <w:basedOn w:val="a0"/>
    <w:link w:val="3"/>
    <w:rPr>
      <w:rFonts w:ascii="Times New Roman" w:eastAsia="Times New Roman" w:hAnsi="Times New Roman" w:cs="Times New Roman"/>
      <w:sz w:val="16"/>
      <w:szCs w:val="16"/>
      <w:lang w:eastAsia="ar-SA"/>
    </w:rPr>
  </w:style>
  <w:style w:type="character" w:customStyle="1" w:styleId="6">
    <w:name w:val="Основной текст (6)_"/>
    <w:link w:val="60"/>
    <w:rPr>
      <w:spacing w:val="-10"/>
      <w:sz w:val="23"/>
      <w:szCs w:val="23"/>
      <w:shd w:val="clear" w:color="auto" w:fill="FFFFFF"/>
    </w:rPr>
  </w:style>
  <w:style w:type="paragraph" w:customStyle="1" w:styleId="60">
    <w:name w:val="Основной текст (6)"/>
    <w:basedOn w:val="a"/>
    <w:link w:val="6"/>
    <w:pPr>
      <w:shd w:val="clear" w:color="auto" w:fill="FFFFFF"/>
      <w:spacing w:before="180" w:after="300" w:line="0" w:lineRule="atLeast"/>
    </w:pPr>
    <w:rPr>
      <w:rFonts w:asciiTheme="minorHAnsi" w:eastAsiaTheme="minorHAnsi" w:hAnsiTheme="minorHAnsi" w:cstheme="minorBidi"/>
      <w:spacing w:val="-10"/>
      <w:sz w:val="23"/>
      <w:szCs w:val="23"/>
      <w:lang w:eastAsia="en-US"/>
    </w:rPr>
  </w:style>
  <w:style w:type="paragraph" w:customStyle="1" w:styleId="a3">
    <w:name w:val="Пункт"/>
    <w:basedOn w:val="a"/>
    <w:pPr>
      <w:tabs>
        <w:tab w:val="num" w:pos="1980"/>
      </w:tabs>
      <w:ind w:left="1404" w:hanging="504"/>
      <w:jc w:val="both"/>
    </w:pPr>
    <w:rPr>
      <w:szCs w:val="28"/>
    </w:rPr>
  </w:style>
  <w:style w:type="paragraph" w:styleId="a4">
    <w:name w:val="List Paragraph"/>
    <w:basedOn w:val="a"/>
    <w:uiPriority w:val="34"/>
    <w:qFormat/>
    <w:pPr>
      <w:ind w:left="720"/>
      <w:contextualSpacing/>
    </w:pPr>
  </w:style>
  <w:style w:type="paragraph" w:styleId="a5">
    <w:name w:val="Normal (Web)"/>
    <w:basedOn w:val="a"/>
    <w:uiPriority w:val="99"/>
    <w:unhideWhenUsed/>
    <w:rsid w:val="007052D4"/>
    <w:pPr>
      <w:spacing w:before="100" w:beforeAutospacing="1" w:after="100" w:afterAutospacing="1"/>
    </w:pPr>
  </w:style>
  <w:style w:type="character" w:customStyle="1" w:styleId="blk">
    <w:name w:val="blk"/>
    <w:rsid w:val="00F13EBE"/>
  </w:style>
  <w:style w:type="paragraph" w:styleId="a6">
    <w:name w:val="header"/>
    <w:basedOn w:val="a"/>
    <w:link w:val="a7"/>
    <w:uiPriority w:val="99"/>
    <w:unhideWhenUsed/>
    <w:rsid w:val="00D8731F"/>
    <w:pPr>
      <w:tabs>
        <w:tab w:val="center" w:pos="4677"/>
        <w:tab w:val="right" w:pos="9355"/>
      </w:tabs>
    </w:pPr>
  </w:style>
  <w:style w:type="character" w:customStyle="1" w:styleId="a7">
    <w:name w:val="Верхний колонтитул Знак"/>
    <w:basedOn w:val="a0"/>
    <w:link w:val="a6"/>
    <w:uiPriority w:val="99"/>
    <w:rsid w:val="00D8731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8731F"/>
    <w:pPr>
      <w:tabs>
        <w:tab w:val="center" w:pos="4677"/>
        <w:tab w:val="right" w:pos="9355"/>
      </w:tabs>
    </w:pPr>
  </w:style>
  <w:style w:type="character" w:customStyle="1" w:styleId="a9">
    <w:name w:val="Нижний колонтитул Знак"/>
    <w:basedOn w:val="a0"/>
    <w:link w:val="a8"/>
    <w:uiPriority w:val="99"/>
    <w:rsid w:val="00D873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218">
      <w:bodyDiv w:val="1"/>
      <w:marLeft w:val="0"/>
      <w:marRight w:val="0"/>
      <w:marTop w:val="0"/>
      <w:marBottom w:val="0"/>
      <w:divBdr>
        <w:top w:val="none" w:sz="0" w:space="0" w:color="auto"/>
        <w:left w:val="none" w:sz="0" w:space="0" w:color="auto"/>
        <w:bottom w:val="none" w:sz="0" w:space="0" w:color="auto"/>
        <w:right w:val="none" w:sz="0" w:space="0" w:color="auto"/>
      </w:divBdr>
    </w:div>
    <w:div w:id="939294158">
      <w:bodyDiv w:val="1"/>
      <w:marLeft w:val="0"/>
      <w:marRight w:val="0"/>
      <w:marTop w:val="0"/>
      <w:marBottom w:val="0"/>
      <w:divBdr>
        <w:top w:val="none" w:sz="0" w:space="0" w:color="auto"/>
        <w:left w:val="none" w:sz="0" w:space="0" w:color="auto"/>
        <w:bottom w:val="none" w:sz="0" w:space="0" w:color="auto"/>
        <w:right w:val="none" w:sz="0" w:space="0" w:color="auto"/>
      </w:divBdr>
    </w:div>
    <w:div w:id="1196113257">
      <w:bodyDiv w:val="1"/>
      <w:marLeft w:val="0"/>
      <w:marRight w:val="0"/>
      <w:marTop w:val="0"/>
      <w:marBottom w:val="0"/>
      <w:divBdr>
        <w:top w:val="none" w:sz="0" w:space="0" w:color="auto"/>
        <w:left w:val="none" w:sz="0" w:space="0" w:color="auto"/>
        <w:bottom w:val="none" w:sz="0" w:space="0" w:color="auto"/>
        <w:right w:val="none" w:sz="0" w:space="0" w:color="auto"/>
      </w:divBdr>
    </w:div>
    <w:div w:id="158572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943E3762A4B223D503A9CF842CCC21023FD112CB7546B23D12A91B5EEBA5EE89EE49CE2376E2V9vF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2563</Words>
  <Characters>14611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Наталья</dc:creator>
  <cp:lastModifiedBy>Попова Ирина Александровна</cp:lastModifiedBy>
  <cp:revision>9</cp:revision>
  <dcterms:created xsi:type="dcterms:W3CDTF">2019-04-11T09:35:00Z</dcterms:created>
  <dcterms:modified xsi:type="dcterms:W3CDTF">2019-06-21T12:55:00Z</dcterms:modified>
</cp:coreProperties>
</file>