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0F75" w14:textId="335AF261" w:rsidR="00EC74B3" w:rsidRDefault="00EC74B3" w:rsidP="00EC74B3">
      <w:pPr>
        <w:pStyle w:val="a4"/>
        <w:ind w:firstLine="567"/>
        <w:jc w:val="both"/>
        <w:rPr>
          <w:bCs/>
        </w:rPr>
      </w:pPr>
      <w:bookmarkStart w:id="0" w:name="_Hlk83034426"/>
      <w:r>
        <w:rPr>
          <w:rFonts w:ascii="Arial" w:hAnsi="Arial" w:cs="Arial"/>
          <w:b/>
          <w:bCs/>
          <w:noProof/>
          <w:color w:val="215868"/>
          <w:sz w:val="20"/>
          <w:szCs w:val="20"/>
        </w:rPr>
        <w:drawing>
          <wp:inline distT="0" distB="0" distL="0" distR="0" wp14:anchorId="43114177" wp14:editId="08093DFD">
            <wp:extent cx="2606332" cy="330835"/>
            <wp:effectExtent l="0" t="0" r="381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08" cy="4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794D" w14:textId="77777777" w:rsidR="00EC74B3" w:rsidRDefault="00EC74B3" w:rsidP="00EC74B3">
      <w:pPr>
        <w:pStyle w:val="a4"/>
        <w:ind w:firstLine="567"/>
        <w:jc w:val="center"/>
        <w:rPr>
          <w:b/>
        </w:rPr>
      </w:pPr>
    </w:p>
    <w:p w14:paraId="2202CD90" w14:textId="77777777" w:rsidR="00EC74B3" w:rsidRDefault="00EC74B3" w:rsidP="00EC74B3">
      <w:pPr>
        <w:pStyle w:val="a4"/>
        <w:ind w:firstLine="567"/>
        <w:jc w:val="center"/>
        <w:rPr>
          <w:b/>
        </w:rPr>
      </w:pPr>
    </w:p>
    <w:p w14:paraId="312564FF" w14:textId="52DE1033" w:rsidR="00EC74B3" w:rsidRDefault="00EC74B3" w:rsidP="00840499">
      <w:pPr>
        <w:pStyle w:val="a4"/>
        <w:ind w:firstLine="567"/>
        <w:jc w:val="center"/>
        <w:rPr>
          <w:b/>
        </w:rPr>
      </w:pPr>
      <w:r w:rsidRPr="00EC74B3">
        <w:rPr>
          <w:b/>
        </w:rPr>
        <w:t>ТЕХНИЧЕСКОЕ  ЗАДАНИЕ</w:t>
      </w:r>
    </w:p>
    <w:p w14:paraId="2C204C7F" w14:textId="77777777" w:rsidR="00840499" w:rsidRPr="00EC74B3" w:rsidRDefault="00840499" w:rsidP="00840499">
      <w:pPr>
        <w:pStyle w:val="a4"/>
        <w:ind w:firstLine="567"/>
        <w:jc w:val="center"/>
        <w:rPr>
          <w:b/>
        </w:rPr>
      </w:pPr>
    </w:p>
    <w:p w14:paraId="307DC533" w14:textId="6A64DBB8" w:rsidR="00BA3D69" w:rsidRDefault="00BA3D69" w:rsidP="00216EB3">
      <w:pPr>
        <w:pStyle w:val="a4"/>
        <w:ind w:firstLine="567"/>
        <w:jc w:val="center"/>
        <w:rPr>
          <w:b/>
        </w:rPr>
      </w:pPr>
      <w:bookmarkStart w:id="1" w:name="_Hlk85814173"/>
      <w:bookmarkEnd w:id="0"/>
      <w:r>
        <w:rPr>
          <w:b/>
        </w:rPr>
        <w:t xml:space="preserve">на поставку оборудования и </w:t>
      </w:r>
      <w:r w:rsidR="00216EB3">
        <w:rPr>
          <w:b/>
        </w:rPr>
        <w:t xml:space="preserve">выполнение </w:t>
      </w:r>
      <w:r w:rsidR="001C50EC">
        <w:rPr>
          <w:b/>
        </w:rPr>
        <w:t xml:space="preserve"> сервисных </w:t>
      </w:r>
      <w:r w:rsidR="00DF589B">
        <w:rPr>
          <w:b/>
        </w:rPr>
        <w:t xml:space="preserve">и инсталляционных </w:t>
      </w:r>
      <w:r w:rsidR="00216EB3">
        <w:rPr>
          <w:b/>
        </w:rPr>
        <w:t xml:space="preserve">работ по </w:t>
      </w:r>
      <w:r>
        <w:rPr>
          <w:b/>
        </w:rPr>
        <w:t>создани</w:t>
      </w:r>
      <w:r w:rsidR="00216EB3">
        <w:rPr>
          <w:b/>
        </w:rPr>
        <w:t>ю</w:t>
      </w:r>
      <w:r>
        <w:rPr>
          <w:b/>
        </w:rPr>
        <w:t xml:space="preserve"> универсальной студии для подготовки </w:t>
      </w:r>
      <w:r w:rsidR="00216EB3">
        <w:rPr>
          <w:b/>
        </w:rPr>
        <w:t xml:space="preserve"> </w:t>
      </w:r>
      <w:r>
        <w:rPr>
          <w:b/>
        </w:rPr>
        <w:t>видео-контента,</w:t>
      </w:r>
      <w:r w:rsidRPr="00EC74B3">
        <w:rPr>
          <w:b/>
        </w:rPr>
        <w:t xml:space="preserve">  информационно-методических материалов и проведени</w:t>
      </w:r>
      <w:r w:rsidR="00083865">
        <w:rPr>
          <w:b/>
        </w:rPr>
        <w:t>ю</w:t>
      </w:r>
      <w:r w:rsidRPr="00EC74B3">
        <w:rPr>
          <w:b/>
        </w:rPr>
        <w:t xml:space="preserve">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bookmarkEnd w:id="1"/>
    <w:p w14:paraId="120A6F66" w14:textId="35606376" w:rsidR="00EC74B3" w:rsidRDefault="00EC74B3" w:rsidP="00840499">
      <w:pPr>
        <w:pStyle w:val="a4"/>
        <w:jc w:val="both"/>
        <w:rPr>
          <w:b/>
        </w:rPr>
      </w:pPr>
    </w:p>
    <w:p w14:paraId="4DD483AD" w14:textId="7EC66C3A" w:rsidR="00EC74B3" w:rsidRDefault="00EC74B3" w:rsidP="00FB5B9A">
      <w:pPr>
        <w:pStyle w:val="a5"/>
        <w:numPr>
          <w:ilvl w:val="0"/>
          <w:numId w:val="13"/>
        </w:numPr>
        <w:ind w:left="0" w:firstLine="709"/>
      </w:pPr>
      <w:r w:rsidRPr="00D76621">
        <w:rPr>
          <w:b/>
        </w:rPr>
        <w:t xml:space="preserve">Заказчик: </w:t>
      </w:r>
      <w:r>
        <w:t xml:space="preserve"> Фонд развития </w:t>
      </w:r>
      <w:proofErr w:type="gramStart"/>
      <w:r>
        <w:t>интернет-инициатив</w:t>
      </w:r>
      <w:proofErr w:type="gramEnd"/>
      <w:r w:rsidR="008C42BA">
        <w:t>.</w:t>
      </w:r>
    </w:p>
    <w:p w14:paraId="12B61A5F" w14:textId="78CC3918" w:rsidR="00B30204" w:rsidRDefault="00EC74B3" w:rsidP="00FB5B9A">
      <w:pPr>
        <w:pStyle w:val="a5"/>
        <w:numPr>
          <w:ilvl w:val="0"/>
          <w:numId w:val="13"/>
        </w:numPr>
        <w:ind w:left="0" w:firstLine="709"/>
      </w:pPr>
      <w:r w:rsidRPr="00D76621">
        <w:rPr>
          <w:b/>
        </w:rPr>
        <w:t>Адрес Заказчика:</w:t>
      </w:r>
      <w:r>
        <w:t xml:space="preserve"> </w:t>
      </w:r>
      <w:r w:rsidR="00B30204">
        <w:t>Российская Федерация, 101000, г. Москва, ул. Мясницкая, д. 13 стр. 18.</w:t>
      </w:r>
    </w:p>
    <w:p w14:paraId="78D6B2F8" w14:textId="052F8713" w:rsidR="00EC74B3" w:rsidRDefault="00EC74B3" w:rsidP="00FB5B9A">
      <w:pPr>
        <w:pStyle w:val="a5"/>
        <w:numPr>
          <w:ilvl w:val="0"/>
          <w:numId w:val="13"/>
        </w:numPr>
        <w:ind w:left="0" w:firstLine="709"/>
      </w:pPr>
      <w:r w:rsidRPr="00D76621">
        <w:rPr>
          <w:b/>
        </w:rPr>
        <w:t xml:space="preserve">Место выполнения работ, поставки </w:t>
      </w:r>
      <w:r w:rsidR="008C42BA" w:rsidRPr="00D76621">
        <w:rPr>
          <w:b/>
        </w:rPr>
        <w:t>оборудования</w:t>
      </w:r>
      <w:r w:rsidRPr="00D76621">
        <w:rPr>
          <w:b/>
        </w:rPr>
        <w:t>:</w:t>
      </w:r>
      <w:r>
        <w:t xml:space="preserve"> </w:t>
      </w:r>
      <w:r w:rsidR="00B30204">
        <w:t>Российская Федерация, 101000, г. Москва, ул. Мясницкая, д. 13 стр. 18</w:t>
      </w:r>
      <w:r w:rsidR="00DB616E">
        <w:t>.</w:t>
      </w:r>
    </w:p>
    <w:p w14:paraId="0B8C7472" w14:textId="04133CC7" w:rsidR="00B30204" w:rsidRDefault="00B30204" w:rsidP="00FB5B9A">
      <w:pPr>
        <w:pStyle w:val="a5"/>
        <w:numPr>
          <w:ilvl w:val="0"/>
          <w:numId w:val="13"/>
        </w:numPr>
        <w:ind w:left="0" w:firstLine="709"/>
      </w:pPr>
      <w:r w:rsidRPr="00D76621">
        <w:rPr>
          <w:b/>
          <w:bCs/>
        </w:rPr>
        <w:t>Источник финансирования:</w:t>
      </w:r>
      <w:r>
        <w:t xml:space="preserve"> средства субсидии из федерального бюджета на 2021 год, идентификатор соглашения о предоставлении субсидии № 000000D507121P0B0002.</w:t>
      </w:r>
    </w:p>
    <w:p w14:paraId="0825FEE1" w14:textId="72BDDB91" w:rsidR="00D47CDA" w:rsidRDefault="00D47CDA" w:rsidP="00FB5B9A">
      <w:pPr>
        <w:pStyle w:val="a5"/>
        <w:numPr>
          <w:ilvl w:val="0"/>
          <w:numId w:val="13"/>
        </w:numPr>
        <w:ind w:left="0" w:firstLine="709"/>
      </w:pPr>
      <w:r w:rsidRPr="00C148CB">
        <w:rPr>
          <w:b/>
        </w:rPr>
        <w:t>Объект закупки:</w:t>
      </w:r>
      <w:r w:rsidR="00541D2F" w:rsidRPr="00541D2F">
        <w:t xml:space="preserve"> </w:t>
      </w:r>
      <w:r w:rsidR="00541D2F">
        <w:t>поставка</w:t>
      </w:r>
      <w:r w:rsidR="00541D2F" w:rsidRPr="00541D2F">
        <w:t xml:space="preserve"> оборудования и выполнение  сервисных </w:t>
      </w:r>
      <w:r w:rsidR="00E7245C">
        <w:t xml:space="preserve">и инсталляционных </w:t>
      </w:r>
      <w:r w:rsidR="00541D2F" w:rsidRPr="00541D2F">
        <w:t>работ по созданию универсальной студии для подготовки  видео-контента,  информационно-методических материалов и проведению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2F5932">
        <w:t>.</w:t>
      </w:r>
    </w:p>
    <w:p w14:paraId="5E401CE7" w14:textId="1A967DC0" w:rsidR="00541D2F" w:rsidRDefault="00541D2F" w:rsidP="00FB5B9A">
      <w:pPr>
        <w:pStyle w:val="a5"/>
        <w:numPr>
          <w:ilvl w:val="0"/>
          <w:numId w:val="13"/>
        </w:numPr>
        <w:ind w:left="0" w:firstLine="709"/>
      </w:pPr>
      <w:r>
        <w:t>Поставка оборудования и выполнение сервисных и инсталляционных работ (далее</w:t>
      </w:r>
      <w:r w:rsidR="002F5932">
        <w:t xml:space="preserve"> </w:t>
      </w:r>
      <w:r>
        <w:t>-</w:t>
      </w:r>
      <w:r w:rsidR="002F5932">
        <w:t xml:space="preserve"> </w:t>
      </w:r>
      <w:r>
        <w:t>Работы) осуществля</w:t>
      </w:r>
      <w:r w:rsidR="002F5932">
        <w:t>ю</w:t>
      </w:r>
      <w:r>
        <w:t>тся по адресу: г. Москва, ул. Мясницкая, д. 13, стр. 18 (далее – «Объект») в соответствии с требованиями Технического задания, в количестве и ассортименте согласно Эскизно</w:t>
      </w:r>
      <w:r w:rsidR="001647D2">
        <w:t>му</w:t>
      </w:r>
      <w:r w:rsidR="00547C67">
        <w:t xml:space="preserve"> </w:t>
      </w:r>
      <w:r>
        <w:t>проект</w:t>
      </w:r>
      <w:r w:rsidR="001647D2">
        <w:t>у</w:t>
      </w:r>
      <w:r>
        <w:t xml:space="preserve"> (Приложение №</w:t>
      </w:r>
      <w:r w:rsidR="002F5932">
        <w:t xml:space="preserve"> </w:t>
      </w:r>
      <w:r w:rsidR="00547C67">
        <w:t>1</w:t>
      </w:r>
      <w:r>
        <w:t xml:space="preserve"> к ТЗ).</w:t>
      </w:r>
    </w:p>
    <w:p w14:paraId="5CA1A721" w14:textId="61D9BD29" w:rsidR="00541D2F" w:rsidRDefault="00C25005" w:rsidP="00FB5B9A">
      <w:pPr>
        <w:pStyle w:val="a5"/>
        <w:numPr>
          <w:ilvl w:val="0"/>
          <w:numId w:val="13"/>
        </w:numPr>
        <w:ind w:left="0" w:firstLine="709"/>
      </w:pPr>
      <w:r w:rsidRPr="00C148CB">
        <w:rPr>
          <w:b/>
        </w:rPr>
        <w:t xml:space="preserve">Срок поставки </w:t>
      </w:r>
      <w:r w:rsidR="00E7245C">
        <w:rPr>
          <w:b/>
        </w:rPr>
        <w:t xml:space="preserve">Оборудования </w:t>
      </w:r>
      <w:r w:rsidRPr="00C148CB">
        <w:rPr>
          <w:b/>
        </w:rPr>
        <w:t>и выполнения Работ:</w:t>
      </w:r>
      <w:r w:rsidR="00541D2F">
        <w:t xml:space="preserve"> Исполнение обязательств по Договору осуществляется в два этапа: </w:t>
      </w:r>
    </w:p>
    <w:p w14:paraId="40957554" w14:textId="379C45BF" w:rsidR="00541D2F" w:rsidRDefault="00541D2F" w:rsidP="00FB5B9A">
      <w:pPr>
        <w:ind w:firstLine="709"/>
      </w:pPr>
      <w:r>
        <w:t>Первый этап - поставка оборудования</w:t>
      </w:r>
      <w:r w:rsidR="00C25005">
        <w:t xml:space="preserve"> и</w:t>
      </w:r>
      <w:r>
        <w:t xml:space="preserve"> разработка дизайн-проекта</w:t>
      </w:r>
      <w:r w:rsidR="001A1B74">
        <w:t xml:space="preserve"> применения инсталляционных материалов. Поставка осу</w:t>
      </w:r>
      <w:r w:rsidR="009B7BEF">
        <w:t>ществляется не позднее 20</w:t>
      </w:r>
      <w:bookmarkStart w:id="2" w:name="_GoBack"/>
      <w:bookmarkEnd w:id="2"/>
      <w:r w:rsidR="001A1B74">
        <w:t xml:space="preserve"> декабря 2021</w:t>
      </w:r>
      <w:r w:rsidR="006E7023">
        <w:t xml:space="preserve"> </w:t>
      </w:r>
      <w:r w:rsidR="001A1B74">
        <w:t>г</w:t>
      </w:r>
      <w:r w:rsidR="006E7023">
        <w:t>ода</w:t>
      </w:r>
      <w:r w:rsidR="001A1B74">
        <w:t>. По согласованию с Заказчиком допускается частичная поставка.</w:t>
      </w:r>
    </w:p>
    <w:p w14:paraId="40C2F746" w14:textId="2B708AFD" w:rsidR="00541D2F" w:rsidRDefault="00541D2F" w:rsidP="00FB5B9A">
      <w:pPr>
        <w:ind w:firstLine="709"/>
      </w:pPr>
      <w:r>
        <w:t>Второй этап: выполнение Работ.</w:t>
      </w:r>
      <w:r w:rsidR="001A1B74">
        <w:t xml:space="preserve"> Все Работы выполняются не позднее 1 марта 2022</w:t>
      </w:r>
      <w:r w:rsidR="006E7023">
        <w:t xml:space="preserve"> </w:t>
      </w:r>
      <w:r w:rsidR="001A1B74">
        <w:t>г</w:t>
      </w:r>
      <w:r w:rsidR="006E7023">
        <w:t>ода</w:t>
      </w:r>
      <w:r w:rsidR="001A1B74">
        <w:t>.</w:t>
      </w:r>
      <w:r w:rsidR="001A1B74" w:rsidRPr="001A1B74">
        <w:t xml:space="preserve"> Работы могут быть выполнены и сданы Исполнителем Заказчику как одновременно, так и по очереди, в том числе досрочно.</w:t>
      </w:r>
    </w:p>
    <w:p w14:paraId="0656331F" w14:textId="00327666" w:rsidR="00C97196" w:rsidRPr="00C97196" w:rsidRDefault="00624A1F" w:rsidP="00FB5B9A">
      <w:pPr>
        <w:ind w:firstLine="708"/>
      </w:pPr>
      <w:r>
        <w:rPr>
          <w:b/>
          <w:bCs/>
        </w:rPr>
        <w:t>8.</w:t>
      </w:r>
      <w:r>
        <w:rPr>
          <w:b/>
          <w:bCs/>
        </w:rPr>
        <w:tab/>
      </w:r>
      <w:r w:rsidR="00C97196" w:rsidRPr="00624A1F">
        <w:rPr>
          <w:b/>
          <w:bCs/>
        </w:rPr>
        <w:t>Порядок оплаты:</w:t>
      </w:r>
      <w:r>
        <w:rPr>
          <w:bCs/>
        </w:rPr>
        <w:t xml:space="preserve"> </w:t>
      </w:r>
      <w:r w:rsidRPr="00624A1F">
        <w:t>Оплата по соответствующему этапу договора осуществляется в течение 30 (Тридцати) рабочих дней с даты подписания Акта приема-передачи Оборудования/Акта выполненных работ по форме КС-2 и справки о стоимости выполненных работ и затрат по форме КС-3, документов, предусмотренных п. 6.8 настоящего договора по каждому  этапу договора путём перечисления денежных средств на расчётный счёт Исполнителя при условии выставления счета Исполнителем. В случае частичной поставки Оборудования, оплата может быть произведена по факту поставки партии товара.</w:t>
      </w:r>
    </w:p>
    <w:p w14:paraId="1D46222A" w14:textId="6E2709CC" w:rsidR="00EC74B3" w:rsidRPr="00EC74B3" w:rsidRDefault="00D76621" w:rsidP="00FB5B9A">
      <w:pPr>
        <w:pStyle w:val="a4"/>
        <w:ind w:firstLine="708"/>
        <w:jc w:val="both"/>
        <w:rPr>
          <w:b/>
          <w:bCs/>
        </w:rPr>
      </w:pPr>
      <w:bookmarkStart w:id="3" w:name="_Toc69068630"/>
      <w:bookmarkStart w:id="4" w:name="_Toc69227469"/>
      <w:bookmarkStart w:id="5" w:name="_Toc191206523"/>
      <w:r>
        <w:rPr>
          <w:b/>
          <w:bCs/>
        </w:rPr>
        <w:t xml:space="preserve">9. </w:t>
      </w:r>
      <w:r w:rsidR="002F5932">
        <w:rPr>
          <w:b/>
          <w:bCs/>
        </w:rPr>
        <w:tab/>
      </w:r>
      <w:r w:rsidR="00C30CFF">
        <w:rPr>
          <w:b/>
          <w:bCs/>
        </w:rPr>
        <w:t>Цели</w:t>
      </w:r>
      <w:r w:rsidR="00EC74B3" w:rsidRPr="00EC74B3">
        <w:rPr>
          <w:b/>
          <w:bCs/>
        </w:rPr>
        <w:t xml:space="preserve"> выполнения работ, поставки оборудования:</w:t>
      </w:r>
    </w:p>
    <w:p w14:paraId="51A0012A" w14:textId="3AD9F757" w:rsidR="00EC74B3" w:rsidRDefault="00D047DF" w:rsidP="00EC74B3">
      <w:pPr>
        <w:pStyle w:val="a4"/>
        <w:ind w:firstLine="708"/>
        <w:jc w:val="both"/>
      </w:pPr>
      <w:r>
        <w:t>9.1</w:t>
      </w:r>
      <w:r w:rsidR="00EC74B3">
        <w:tab/>
        <w:t xml:space="preserve">универсальная студия необходима для создания качественных видеоматериалов, в том числе: </w:t>
      </w:r>
    </w:p>
    <w:p w14:paraId="07BE0058" w14:textId="1D72A13A" w:rsidR="00EC74B3" w:rsidRDefault="00EC74B3" w:rsidP="00EC74B3">
      <w:pPr>
        <w:pStyle w:val="a4"/>
        <w:ind w:firstLine="567"/>
        <w:jc w:val="both"/>
      </w:pPr>
      <w:r>
        <w:t>-</w:t>
      </w:r>
      <w:r>
        <w:tab/>
      </w:r>
      <w:r>
        <w:tab/>
      </w:r>
      <w:r w:rsidRPr="00822D38">
        <w:t xml:space="preserve">записи </w:t>
      </w:r>
      <w:r w:rsidRPr="00100927">
        <w:t xml:space="preserve">лекций (выступлений) экспертов, </w:t>
      </w:r>
      <w:r w:rsidRPr="007329E7">
        <w:t xml:space="preserve">специалистов, представителей органов власти, ИТ-сообщества; интерактивных курсов дистанционного обучения, презентационных материалов; </w:t>
      </w:r>
      <w:r>
        <w:t xml:space="preserve">вебинаров, </w:t>
      </w:r>
      <w:r w:rsidRPr="007329E7">
        <w:t>а также монтаж, сведение, реставрацию фонограмм</w:t>
      </w:r>
      <w:r>
        <w:t>;</w:t>
      </w:r>
    </w:p>
    <w:p w14:paraId="1F1FF428" w14:textId="2AC683A3" w:rsidR="00EC74B3" w:rsidRDefault="00EC74B3" w:rsidP="00EC74B3">
      <w:pPr>
        <w:pStyle w:val="a4"/>
        <w:ind w:firstLine="567"/>
        <w:jc w:val="both"/>
      </w:pPr>
      <w:r>
        <w:lastRenderedPageBreak/>
        <w:t>-</w:t>
      </w:r>
      <w:r>
        <w:tab/>
      </w:r>
      <w:r>
        <w:tab/>
        <w:t>съемки и трансляции видео, стриминг через онлайн платформы типа YouTube, Facebook, Zoom, Skype</w:t>
      </w:r>
      <w:r w:rsidR="00AB6D13">
        <w:t xml:space="preserve"> </w:t>
      </w:r>
      <w:r>
        <w:t>и другие;</w:t>
      </w:r>
    </w:p>
    <w:p w14:paraId="27E6613F" w14:textId="77777777" w:rsidR="00EC74B3" w:rsidRDefault="00EC74B3" w:rsidP="00EC74B3">
      <w:pPr>
        <w:pStyle w:val="a4"/>
        <w:ind w:firstLine="567"/>
        <w:jc w:val="both"/>
      </w:pPr>
      <w:r>
        <w:t xml:space="preserve">- </w:t>
      </w:r>
      <w:r>
        <w:tab/>
      </w:r>
      <w:r>
        <w:tab/>
        <w:t>запись интерактивных курсов дистанционного обучения, лекций, презентационных материалов;</w:t>
      </w:r>
    </w:p>
    <w:p w14:paraId="4C2D8900" w14:textId="0CEC0DCC" w:rsidR="00EC74B3" w:rsidRDefault="00EC74B3" w:rsidP="00EC74B3">
      <w:pPr>
        <w:pStyle w:val="a4"/>
        <w:ind w:firstLine="567"/>
        <w:jc w:val="both"/>
      </w:pPr>
      <w:r>
        <w:t xml:space="preserve">- </w:t>
      </w:r>
      <w:r>
        <w:tab/>
      </w:r>
      <w:r>
        <w:tab/>
        <w:t>работ</w:t>
      </w:r>
      <w:r w:rsidR="00083865">
        <w:t>ы</w:t>
      </w:r>
      <w:r>
        <w:t xml:space="preserve"> с прозрачной доской с </w:t>
      </w:r>
      <w:proofErr w:type="spellStart"/>
      <w:r>
        <w:t>зеркалированием</w:t>
      </w:r>
      <w:proofErr w:type="spellEnd"/>
      <w:r>
        <w:t xml:space="preserve"> изображения в реальном времени</w:t>
      </w:r>
      <w:r w:rsidR="00C67693">
        <w:t>;</w:t>
      </w:r>
    </w:p>
    <w:p w14:paraId="09ED9A0C" w14:textId="597079AE" w:rsidR="00EC74B3" w:rsidRDefault="00EC74B3" w:rsidP="00EC74B3">
      <w:pPr>
        <w:pStyle w:val="a4"/>
        <w:ind w:firstLine="567"/>
        <w:jc w:val="both"/>
      </w:pPr>
      <w:r>
        <w:t>-</w:t>
      </w:r>
      <w:r w:rsidRPr="00B8649A">
        <w:t xml:space="preserve"> </w:t>
      </w:r>
      <w:r>
        <w:tab/>
      </w:r>
      <w:r>
        <w:tab/>
        <w:t>проведени</w:t>
      </w:r>
      <w:r w:rsidR="00083865">
        <w:t>я</w:t>
      </w:r>
      <w:r>
        <w:t xml:space="preserve"> просветительских мероприятий с использованием написания и синхронного отображения виртуальных рисунков и надписей на прозрачной доске в режиме сенсорного дисплея; поддержки работы с беспроводным пультом (</w:t>
      </w:r>
      <w:proofErr w:type="spellStart"/>
      <w:r>
        <w:t>презентером</w:t>
      </w:r>
      <w:proofErr w:type="spellEnd"/>
      <w:r>
        <w:t>) для эргономичного проведения презентаций, выступлений, лекций и т.п.; интерактивного управления вводом и выводом информации жестами (рисование, стирание, выбор цвета, пера и т.п.)</w:t>
      </w:r>
    </w:p>
    <w:p w14:paraId="7B3B780D" w14:textId="1D95778D" w:rsidR="00EC74B3" w:rsidRDefault="00EC74B3" w:rsidP="00EC74B3">
      <w:pPr>
        <w:pStyle w:val="a4"/>
        <w:ind w:firstLine="567"/>
        <w:jc w:val="both"/>
      </w:pPr>
      <w:r>
        <w:t>-</w:t>
      </w:r>
      <w:r>
        <w:tab/>
      </w:r>
      <w:r>
        <w:tab/>
        <w:t>работ</w:t>
      </w:r>
      <w:r w:rsidR="00083865">
        <w:t xml:space="preserve">ы </w:t>
      </w:r>
      <w:r>
        <w:t>с презентациями, материалами с дополнительных камер (в том числе документ-камеры) и другими медиа-источниками в реальном времени;</w:t>
      </w:r>
    </w:p>
    <w:p w14:paraId="337985AE" w14:textId="5C18A9EB" w:rsidR="00EC74B3" w:rsidRDefault="00EC74B3" w:rsidP="00EC74B3">
      <w:pPr>
        <w:pStyle w:val="a4"/>
        <w:ind w:firstLine="567"/>
        <w:jc w:val="both"/>
      </w:pPr>
      <w:r>
        <w:t xml:space="preserve">- </w:t>
      </w:r>
      <w:r>
        <w:tab/>
      </w:r>
      <w:r>
        <w:tab/>
        <w:t>использовани</w:t>
      </w:r>
      <w:r w:rsidR="00083865">
        <w:t>я</w:t>
      </w:r>
      <w:r>
        <w:t xml:space="preserve"> хромакея для выступающего с возможностью замещения фона на любой медиа-материал (например, презентацию и видео) в реальном времени;</w:t>
      </w:r>
    </w:p>
    <w:p w14:paraId="580A40E5" w14:textId="77777777" w:rsidR="00EC74B3" w:rsidRDefault="00EC74B3" w:rsidP="00EC74B3">
      <w:pPr>
        <w:pStyle w:val="a4"/>
        <w:ind w:firstLine="567"/>
        <w:jc w:val="both"/>
      </w:pPr>
      <w:r>
        <w:t xml:space="preserve">- </w:t>
      </w:r>
      <w:r>
        <w:tab/>
      </w:r>
      <w:r>
        <w:tab/>
        <w:t>всевозможные наложения и микширование медиа-материалов, видео, текстовой и графической информации (в том числе полупрозрачных и анимированных изображений) в произвольном порядке в реальном времени;</w:t>
      </w:r>
    </w:p>
    <w:p w14:paraId="1C68857C" w14:textId="38F949E0" w:rsidR="00EC74B3" w:rsidRDefault="00EC74B3" w:rsidP="00EC74B3">
      <w:pPr>
        <w:pStyle w:val="a4"/>
        <w:ind w:firstLine="567"/>
        <w:jc w:val="both"/>
      </w:pPr>
      <w:r>
        <w:t xml:space="preserve">- </w:t>
      </w:r>
      <w:r>
        <w:tab/>
      </w:r>
      <w:r>
        <w:tab/>
        <w:t>поддержк</w:t>
      </w:r>
      <w:r w:rsidR="00083865">
        <w:t>и</w:t>
      </w:r>
      <w:r>
        <w:t xml:space="preserve"> большого числа режимов отображения реального времени для используемых медиа-материалов, включая масштабирование, подрезку, цветокоррекцию, регулировку аспекта и т.п.;</w:t>
      </w:r>
    </w:p>
    <w:p w14:paraId="70D595EC" w14:textId="1D3C769A" w:rsidR="00EC74B3" w:rsidRDefault="00EC74B3" w:rsidP="00EC74B3">
      <w:pPr>
        <w:pStyle w:val="a4"/>
        <w:ind w:firstLine="567"/>
        <w:jc w:val="both"/>
      </w:pPr>
      <w:r>
        <w:t>-</w:t>
      </w:r>
      <w:r>
        <w:tab/>
      </w:r>
      <w:r>
        <w:tab/>
        <w:t>поддержк</w:t>
      </w:r>
      <w:r w:rsidR="00083865">
        <w:t>и</w:t>
      </w:r>
      <w:r>
        <w:t xml:space="preserve"> различных типов входных медиа файлов и источников, в том числе презентаций, наборов статических изображений, видеофайлов, сетевых потоков, плейлистов и т.п.</w:t>
      </w:r>
    </w:p>
    <w:p w14:paraId="4CE5818F" w14:textId="6AEED2DE" w:rsidR="00EC74B3" w:rsidRDefault="00EC74B3" w:rsidP="00EC74B3">
      <w:pPr>
        <w:pStyle w:val="a4"/>
        <w:ind w:firstLine="567"/>
        <w:jc w:val="both"/>
      </w:pPr>
      <w:r>
        <w:t xml:space="preserve">- </w:t>
      </w:r>
      <w:r>
        <w:tab/>
      </w:r>
      <w:r>
        <w:tab/>
        <w:t>вставк</w:t>
      </w:r>
      <w:r w:rsidR="00083865">
        <w:t>и</w:t>
      </w:r>
      <w:r>
        <w:t xml:space="preserve"> изображения с экрана телефона/ноутбука/компьютера в выходное видео в режиме реального времени;</w:t>
      </w:r>
    </w:p>
    <w:p w14:paraId="1F2F08AC" w14:textId="77777777" w:rsidR="009505BC" w:rsidRDefault="00EC74B3" w:rsidP="00EC74B3">
      <w:pPr>
        <w:pStyle w:val="a4"/>
        <w:ind w:firstLine="567"/>
        <w:jc w:val="both"/>
      </w:pPr>
      <w:r>
        <w:t>-</w:t>
      </w:r>
      <w:r>
        <w:tab/>
      </w:r>
      <w:r>
        <w:tab/>
        <w:t>иных целевых действий, предусмотренных документацией на поставляемое и монтируемое оборудование</w:t>
      </w:r>
      <w:r w:rsidR="009505BC">
        <w:t>.</w:t>
      </w:r>
    </w:p>
    <w:p w14:paraId="759FD85C" w14:textId="7113EF65" w:rsidR="00840499" w:rsidRDefault="00D047DF" w:rsidP="00840499">
      <w:pPr>
        <w:pStyle w:val="a4"/>
        <w:ind w:firstLine="567"/>
        <w:jc w:val="both"/>
      </w:pPr>
      <w:r>
        <w:t>9.2</w:t>
      </w:r>
      <w:r w:rsidR="00EC74B3">
        <w:tab/>
        <w:t>поставляемое оборудование предназначено для комплексной аудиовизуальной поддержки проведения конференций, семинаров, форумов</w:t>
      </w:r>
      <w:r w:rsidR="00083865">
        <w:t xml:space="preserve"> и иных просветительских мероприятий </w:t>
      </w:r>
      <w:r w:rsidR="00EC74B3">
        <w:t xml:space="preserve"> в помещениях  Заказчика в соответствии с разработанными сценариями</w:t>
      </w:r>
      <w:r w:rsidR="009505BC">
        <w:t>.</w:t>
      </w:r>
    </w:p>
    <w:p w14:paraId="24D3DA9F" w14:textId="3BA6A7DD" w:rsidR="00840499" w:rsidRDefault="00840499" w:rsidP="00840499">
      <w:pPr>
        <w:pStyle w:val="a4"/>
        <w:ind w:firstLine="567"/>
        <w:jc w:val="both"/>
      </w:pPr>
      <w:r>
        <w:t>9.3.</w:t>
      </w:r>
      <w:r>
        <w:tab/>
      </w:r>
      <w:r w:rsidRPr="00840499">
        <w:t xml:space="preserve">Согласно </w:t>
      </w:r>
      <w:proofErr w:type="spellStart"/>
      <w:r w:rsidRPr="00840499">
        <w:t>пп</w:t>
      </w:r>
      <w:proofErr w:type="spellEnd"/>
      <w:r w:rsidRPr="00840499">
        <w:t>. 1 п. 1 статьи 14 Положения о закупках ФРИИ, использование в описании объекта закупки указания на производителя товара, страну происхождения товара, товарные знаки, знаки обслуживания, фирменные наименования допускается в случае приобретения продукции в соответствии с разработанным по заданию Заказчика дизайн-проектом (маркетинговым решением или PR-концепцией). Поставка эквивалента не допускается.</w:t>
      </w:r>
    </w:p>
    <w:p w14:paraId="10C0E9A6" w14:textId="7F5359BD" w:rsidR="00840499" w:rsidRDefault="00840499" w:rsidP="00840499">
      <w:pPr>
        <w:pStyle w:val="a4"/>
        <w:ind w:firstLine="567"/>
        <w:jc w:val="both"/>
      </w:pPr>
      <w:r>
        <w:t>Перечень поставляемого оборудования указан в Эскизном проекте, являющемся приложением к настоящему Техническому заданию.</w:t>
      </w:r>
    </w:p>
    <w:p w14:paraId="3E2064DC" w14:textId="4DE2172C" w:rsidR="00EC74B3" w:rsidRPr="00840499" w:rsidRDefault="00D047DF" w:rsidP="00840499">
      <w:pPr>
        <w:pStyle w:val="a4"/>
        <w:ind w:firstLine="567"/>
        <w:jc w:val="both"/>
      </w:pPr>
      <w:r>
        <w:rPr>
          <w:b/>
          <w:bCs/>
        </w:rPr>
        <w:t>10.</w:t>
      </w:r>
      <w:r w:rsidR="00EC74B3" w:rsidRPr="00EC74B3">
        <w:rPr>
          <w:b/>
          <w:bCs/>
        </w:rPr>
        <w:tab/>
        <w:t>Требования к поставляемому оборудованию:</w:t>
      </w:r>
    </w:p>
    <w:p w14:paraId="74B57BED" w14:textId="32827B03" w:rsidR="00EC74B3" w:rsidRPr="00403B15" w:rsidRDefault="00EC74B3" w:rsidP="00840499">
      <w:pPr>
        <w:pStyle w:val="a4"/>
        <w:ind w:firstLine="567"/>
        <w:jc w:val="both"/>
      </w:pPr>
      <w:r>
        <w:t>1)</w:t>
      </w:r>
      <w:r>
        <w:tab/>
      </w:r>
      <w:r w:rsidR="002F5932">
        <w:t>п</w:t>
      </w:r>
      <w:r w:rsidR="00D047DF">
        <w:t>оставка оборудования осуществляется в количестве и ассортименте, установленном Спецификацией и Эскизным проектом. В</w:t>
      </w:r>
      <w:r>
        <w:t>се оборудование должно сопровождаться соответствующими сертификатами, выданными в соответствии с законодательством Российской Федерации;</w:t>
      </w:r>
    </w:p>
    <w:p w14:paraId="71601E78" w14:textId="5AB0D05A" w:rsidR="00EC74B3" w:rsidRPr="00403B15" w:rsidRDefault="00EC74B3" w:rsidP="008C42BA">
      <w:pPr>
        <w:pStyle w:val="a4"/>
        <w:ind w:firstLine="708"/>
        <w:jc w:val="both"/>
      </w:pPr>
      <w:r>
        <w:t>2)</w:t>
      </w:r>
      <w:r>
        <w:tab/>
        <w:t>оборудование, все его компоненты, а также используемые материалы должны быть новыми, не бывшими в эксплуатации;</w:t>
      </w:r>
    </w:p>
    <w:p w14:paraId="673B8FAC" w14:textId="714CD8B4" w:rsidR="00EC74B3" w:rsidRPr="00403B15" w:rsidRDefault="00D047DF" w:rsidP="00840499">
      <w:pPr>
        <w:pStyle w:val="a4"/>
        <w:ind w:firstLine="708"/>
        <w:jc w:val="both"/>
      </w:pPr>
      <w:r>
        <w:t>3</w:t>
      </w:r>
      <w:r w:rsidR="00EC74B3">
        <w:t>)</w:t>
      </w:r>
      <w:r w:rsidR="00EC74B3">
        <w:tab/>
        <w:t>качество поставляемо</w:t>
      </w:r>
      <w:r>
        <w:t>го</w:t>
      </w:r>
      <w:r w:rsidR="00EC74B3">
        <w:t xml:space="preserve"> </w:t>
      </w:r>
      <w:r>
        <w:t>Оборудования</w:t>
      </w:r>
      <w:r w:rsidR="00EC74B3">
        <w:t xml:space="preserve"> и гарантийного обслуживания должно обеспечиваться с</w:t>
      </w:r>
      <w:r w:rsidR="00EC74B3">
        <w:rPr>
          <w:spacing w:val="2"/>
        </w:rPr>
        <w:t>истемой управления качеством при производстве, монтаже и обслуживании серверов и персональных компьютеров, сертифицированной на соответствие требованиям стандартов;</w:t>
      </w:r>
    </w:p>
    <w:p w14:paraId="7303957E" w14:textId="03969E78" w:rsidR="00EC74B3" w:rsidRPr="00403B15" w:rsidRDefault="00D047DF" w:rsidP="008C42BA">
      <w:pPr>
        <w:pStyle w:val="a4"/>
        <w:ind w:firstLine="708"/>
        <w:jc w:val="both"/>
      </w:pPr>
      <w:r>
        <w:t>4</w:t>
      </w:r>
      <w:r w:rsidR="00EC74B3">
        <w:t>)</w:t>
      </w:r>
      <w:r w:rsidR="00EC74B3">
        <w:tab/>
        <w:t xml:space="preserve">поставляемое 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</w:t>
      </w:r>
      <w:r w:rsidR="00EC74B3">
        <w:lastRenderedPageBreak/>
        <w:t>которой законодательными актами Российской Федерации предусмотрена обязательная сертификация, с документальным подтверждением при исполнении контракта;</w:t>
      </w:r>
    </w:p>
    <w:p w14:paraId="00E7A9ED" w14:textId="52B5E5C0" w:rsidR="00EC74B3" w:rsidRPr="002F5932" w:rsidRDefault="00D047DF" w:rsidP="002F5932">
      <w:pPr>
        <w:pStyle w:val="a4"/>
        <w:ind w:firstLine="708"/>
        <w:jc w:val="both"/>
      </w:pPr>
      <w:r>
        <w:t>5</w:t>
      </w:r>
      <w:r w:rsidR="00EC74B3">
        <w:t>)</w:t>
      </w:r>
      <w:r w:rsidR="00EC74B3">
        <w:tab/>
        <w:t>условия эксплуатации оборудования являются обычными для рабочих помещений. Предполагается, что хранение и эксплуатация оборудования будет происходить в следующих условиях: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14"/>
      </w:tblGrid>
      <w:tr w:rsidR="00EC74B3" w:rsidRPr="00403B15" w14:paraId="27FF9CBA" w14:textId="77777777" w:rsidTr="00EC74B3">
        <w:tc>
          <w:tcPr>
            <w:tcW w:w="4536" w:type="dxa"/>
            <w:shd w:val="clear" w:color="auto" w:fill="BFBFBF"/>
            <w:vAlign w:val="center"/>
          </w:tcPr>
          <w:p w14:paraId="526E9B39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2"/>
                <w:szCs w:val="28"/>
              </w:rPr>
              <w:t>Характеристика</w:t>
            </w:r>
          </w:p>
        </w:tc>
        <w:tc>
          <w:tcPr>
            <w:tcW w:w="4814" w:type="dxa"/>
            <w:shd w:val="clear" w:color="auto" w:fill="BFBFBF"/>
            <w:vAlign w:val="center"/>
          </w:tcPr>
          <w:p w14:paraId="7845C766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8"/>
                <w:szCs w:val="28"/>
              </w:rPr>
              <w:t>Описание</w:t>
            </w:r>
          </w:p>
        </w:tc>
      </w:tr>
      <w:tr w:rsidR="00EC74B3" w:rsidRPr="00403B15" w14:paraId="091417CE" w14:textId="77777777" w:rsidTr="00EC74B3">
        <w:tc>
          <w:tcPr>
            <w:tcW w:w="4536" w:type="dxa"/>
          </w:tcPr>
          <w:p w14:paraId="142C4B0A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Температура хранения</w:t>
            </w:r>
          </w:p>
        </w:tc>
        <w:tc>
          <w:tcPr>
            <w:tcW w:w="4814" w:type="dxa"/>
          </w:tcPr>
          <w:p w14:paraId="02476C58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24"/>
                <w:szCs w:val="28"/>
              </w:rPr>
              <w:t>+10...</w:t>
            </w:r>
            <w:r>
              <w:rPr>
                <w:color w:val="000000"/>
                <w:spacing w:val="3"/>
                <w:szCs w:val="28"/>
              </w:rPr>
              <w:t>+40 °С</w:t>
            </w:r>
          </w:p>
        </w:tc>
      </w:tr>
      <w:tr w:rsidR="00EC74B3" w:rsidRPr="00403B15" w14:paraId="3223106E" w14:textId="77777777" w:rsidTr="00EC74B3">
        <w:tc>
          <w:tcPr>
            <w:tcW w:w="4536" w:type="dxa"/>
          </w:tcPr>
          <w:p w14:paraId="62E1F747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Влажность хранения</w:t>
            </w:r>
          </w:p>
        </w:tc>
        <w:tc>
          <w:tcPr>
            <w:tcW w:w="4814" w:type="dxa"/>
          </w:tcPr>
          <w:p w14:paraId="11D84D88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zCs w:val="28"/>
              </w:rPr>
              <w:t>20 ... 80%</w:t>
            </w:r>
          </w:p>
        </w:tc>
      </w:tr>
      <w:tr w:rsidR="00EC74B3" w:rsidRPr="00403B15" w14:paraId="2D1DB7E9" w14:textId="77777777" w:rsidTr="00EC74B3">
        <w:tc>
          <w:tcPr>
            <w:tcW w:w="4536" w:type="dxa"/>
          </w:tcPr>
          <w:p w14:paraId="063A2461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температура</w:t>
            </w:r>
          </w:p>
        </w:tc>
        <w:tc>
          <w:tcPr>
            <w:tcW w:w="4814" w:type="dxa"/>
          </w:tcPr>
          <w:p w14:paraId="7F925D99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+15 ...+32 °С</w:t>
            </w:r>
          </w:p>
        </w:tc>
      </w:tr>
      <w:tr w:rsidR="00EC74B3" w:rsidRPr="00403B15" w14:paraId="103F5C5A" w14:textId="77777777" w:rsidTr="00EC74B3">
        <w:tc>
          <w:tcPr>
            <w:tcW w:w="4536" w:type="dxa"/>
          </w:tcPr>
          <w:p w14:paraId="68252CE6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влажность</w:t>
            </w:r>
          </w:p>
        </w:tc>
        <w:tc>
          <w:tcPr>
            <w:tcW w:w="4814" w:type="dxa"/>
          </w:tcPr>
          <w:p w14:paraId="753869CA" w14:textId="77777777" w:rsidR="00EC74B3" w:rsidRPr="00403B15" w:rsidRDefault="00EC74B3" w:rsidP="00205243">
            <w:pPr>
              <w:tabs>
                <w:tab w:val="left" w:pos="567"/>
              </w:tabs>
              <w:suppressAutoHyphens/>
              <w:spacing w:after="0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18"/>
                <w:szCs w:val="28"/>
              </w:rPr>
              <w:t>20...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>80%</w:t>
            </w:r>
          </w:p>
        </w:tc>
      </w:tr>
    </w:tbl>
    <w:p w14:paraId="04FA434C" w14:textId="6611E7FF" w:rsidR="00EC74B3" w:rsidRPr="00403B15" w:rsidRDefault="00D047DF" w:rsidP="00FB5B9A">
      <w:pPr>
        <w:pStyle w:val="a4"/>
        <w:ind w:firstLine="708"/>
        <w:jc w:val="both"/>
      </w:pPr>
      <w:r>
        <w:t>6</w:t>
      </w:r>
      <w:r w:rsidR="00EC74B3">
        <w:t>)</w:t>
      </w:r>
      <w:r w:rsidR="00EC74B3">
        <w:tab/>
        <w:t>все входные и выходные разъемы, а также уровни сигналов на входе и выходе оборудования, должны соответствовать стандартам Российской Федерации</w:t>
      </w:r>
      <w:r w:rsidR="00DB616E">
        <w:t>;</w:t>
      </w:r>
    </w:p>
    <w:p w14:paraId="0466161D" w14:textId="57FE1D6B" w:rsidR="00EC74B3" w:rsidRDefault="00D047DF" w:rsidP="00FB5B9A">
      <w:pPr>
        <w:pStyle w:val="a4"/>
        <w:ind w:firstLine="708"/>
        <w:jc w:val="both"/>
      </w:pPr>
      <w:r>
        <w:t>7</w:t>
      </w:r>
      <w:r w:rsidR="00EC74B3">
        <w:t>)</w:t>
      </w:r>
      <w:r w:rsidR="00EC74B3">
        <w:tab/>
        <w:t>все поставляемое оборудование должно использовать для передачи сигналов кабели, установленные в помещениях Заказчика;</w:t>
      </w:r>
    </w:p>
    <w:p w14:paraId="2DA92541" w14:textId="4ABB6E68" w:rsidR="00EC74B3" w:rsidRPr="00403B15" w:rsidRDefault="00D047DF" w:rsidP="00FB5B9A">
      <w:pPr>
        <w:pStyle w:val="a4"/>
        <w:ind w:firstLine="708"/>
        <w:jc w:val="both"/>
      </w:pPr>
      <w:r>
        <w:t>8</w:t>
      </w:r>
      <w:r w:rsidR="00EC74B3">
        <w:t>)</w:t>
      </w:r>
      <w:r w:rsidR="00EC74B3">
        <w:tab/>
        <w:t>в комплект поставляемого оборудования должны входить все дополнительные кабели, необходимые для его подключения и эксплуатации;</w:t>
      </w:r>
    </w:p>
    <w:p w14:paraId="5B8BC0A9" w14:textId="13877223" w:rsidR="00110D5C" w:rsidRDefault="00D047DF" w:rsidP="00FB5B9A">
      <w:pPr>
        <w:pStyle w:val="a4"/>
        <w:ind w:firstLine="708"/>
        <w:jc w:val="both"/>
      </w:pPr>
      <w:r>
        <w:t>9</w:t>
      </w:r>
      <w:r w:rsidR="00EC74B3">
        <w:t>)</w:t>
      </w:r>
      <w:r w:rsidR="00EC74B3">
        <w:tab/>
        <w:t>предлагаемое оборудование должно соответствовать классу энергоэффективности «А», если такой класс применим к данному оборудованию.</w:t>
      </w:r>
    </w:p>
    <w:p w14:paraId="71059BEB" w14:textId="13E80EE9" w:rsidR="00C72600" w:rsidRPr="002F5932" w:rsidRDefault="00E7245C" w:rsidP="00FB5B9A">
      <w:pPr>
        <w:pStyle w:val="a4"/>
        <w:ind w:firstLine="708"/>
        <w:jc w:val="both"/>
      </w:pPr>
      <w:bookmarkStart w:id="6" w:name="_Toc199671070"/>
      <w:bookmarkStart w:id="7" w:name="_Toc259973591"/>
      <w:bookmarkStart w:id="8" w:name="_Toc191963850"/>
      <w:r>
        <w:rPr>
          <w:b/>
          <w:bCs/>
        </w:rPr>
        <w:t>11.</w:t>
      </w:r>
      <w:r w:rsidR="00547C67">
        <w:rPr>
          <w:b/>
          <w:bCs/>
        </w:rPr>
        <w:tab/>
      </w:r>
      <w:r>
        <w:rPr>
          <w:b/>
          <w:bCs/>
        </w:rPr>
        <w:t>Требования к составу</w:t>
      </w:r>
      <w:r w:rsidR="00C72600" w:rsidRPr="00C72600">
        <w:rPr>
          <w:b/>
          <w:bCs/>
        </w:rPr>
        <w:t xml:space="preserve"> </w:t>
      </w:r>
      <w:r w:rsidR="00885E29">
        <w:rPr>
          <w:b/>
          <w:bCs/>
        </w:rPr>
        <w:t xml:space="preserve">сервисных и инсталляционных </w:t>
      </w:r>
      <w:bookmarkEnd w:id="6"/>
      <w:bookmarkEnd w:id="7"/>
      <w:r>
        <w:rPr>
          <w:b/>
          <w:bCs/>
        </w:rPr>
        <w:t xml:space="preserve">работ </w:t>
      </w:r>
      <w:r w:rsidR="008C42BA">
        <w:rPr>
          <w:b/>
          <w:bCs/>
        </w:rPr>
        <w:t xml:space="preserve">в соответствии с </w:t>
      </w:r>
      <w:r>
        <w:rPr>
          <w:b/>
          <w:bCs/>
        </w:rPr>
        <w:t>Эскизным проектом</w:t>
      </w:r>
      <w:r w:rsidR="008C42BA">
        <w:rPr>
          <w:b/>
          <w:bCs/>
        </w:rPr>
        <w:t xml:space="preserve"> (приложение </w:t>
      </w:r>
      <w:r w:rsidR="00624A1F">
        <w:rPr>
          <w:b/>
          <w:bCs/>
        </w:rPr>
        <w:t xml:space="preserve">№ </w:t>
      </w:r>
      <w:r w:rsidR="00547C67">
        <w:rPr>
          <w:b/>
          <w:bCs/>
        </w:rPr>
        <w:t>1</w:t>
      </w:r>
      <w:r w:rsidR="00624A1F">
        <w:rPr>
          <w:b/>
          <w:bCs/>
        </w:rPr>
        <w:t xml:space="preserve"> </w:t>
      </w:r>
      <w:r w:rsidR="008C42BA">
        <w:rPr>
          <w:b/>
          <w:bCs/>
        </w:rPr>
        <w:t>к настоящему Техническому заданию), в т.ч.:</w:t>
      </w:r>
    </w:p>
    <w:p w14:paraId="7F3B8D3D" w14:textId="6179D74D" w:rsidR="00C72600" w:rsidRPr="00C72600" w:rsidRDefault="00E7245C" w:rsidP="00FB5B9A">
      <w:pPr>
        <w:pStyle w:val="a4"/>
        <w:ind w:firstLine="708"/>
        <w:jc w:val="both"/>
      </w:pPr>
      <w:bookmarkStart w:id="9" w:name="_Toc199671071"/>
      <w:bookmarkStart w:id="10" w:name="_Toc259973592"/>
      <w:bookmarkEnd w:id="8"/>
      <w:r>
        <w:t>11</w:t>
      </w:r>
      <w:r w:rsidR="00E17CDD">
        <w:t>.1</w:t>
      </w:r>
      <w:r w:rsidR="00C72600">
        <w:tab/>
      </w:r>
      <w:r w:rsidR="00E17CDD">
        <w:t xml:space="preserve">Перечень </w:t>
      </w:r>
      <w:r w:rsidR="00C72600" w:rsidRPr="00C72600">
        <w:t xml:space="preserve"> работ</w:t>
      </w:r>
      <w:bookmarkEnd w:id="9"/>
      <w:bookmarkEnd w:id="10"/>
      <w:r w:rsidR="00C72600">
        <w:t>:</w:t>
      </w:r>
    </w:p>
    <w:p w14:paraId="482D7663" w14:textId="4A0DBD34" w:rsidR="00C72600" w:rsidRDefault="00C72600" w:rsidP="00FB5B9A">
      <w:pPr>
        <w:pStyle w:val="a4"/>
        <w:ind w:firstLine="708"/>
        <w:jc w:val="both"/>
      </w:pPr>
      <w:r>
        <w:t>-</w:t>
      </w:r>
      <w:r>
        <w:tab/>
      </w:r>
      <w:r w:rsidRPr="00C72600">
        <w:t xml:space="preserve">работы по </w:t>
      </w:r>
      <w:r w:rsidR="00E17CDD">
        <w:t>монтажу</w:t>
      </w:r>
      <w:r w:rsidRPr="00C72600">
        <w:t xml:space="preserve"> оборудования</w:t>
      </w:r>
      <w:proofErr w:type="gramStart"/>
      <w:r w:rsidRPr="00C72600">
        <w:t xml:space="preserve"> ;</w:t>
      </w:r>
      <w:proofErr w:type="gramEnd"/>
    </w:p>
    <w:p w14:paraId="59845646" w14:textId="7869C7E0" w:rsidR="00E17CDD" w:rsidRPr="00C72600" w:rsidRDefault="00E17CDD" w:rsidP="00FB5B9A">
      <w:pPr>
        <w:pStyle w:val="a4"/>
        <w:ind w:firstLine="708"/>
        <w:jc w:val="both"/>
      </w:pPr>
      <w:r>
        <w:t>-           работы по монтажу инсталляционных материалов;</w:t>
      </w:r>
    </w:p>
    <w:p w14:paraId="13239B72" w14:textId="0D25DF6E" w:rsidR="00C72600" w:rsidRPr="00C72600" w:rsidRDefault="00C72600" w:rsidP="00FB5B9A">
      <w:pPr>
        <w:pStyle w:val="a4"/>
        <w:ind w:firstLine="708"/>
        <w:jc w:val="both"/>
      </w:pPr>
      <w:r>
        <w:t>-</w:t>
      </w:r>
      <w:r>
        <w:tab/>
      </w:r>
      <w:r w:rsidRPr="00C72600">
        <w:t>работы по настройке и конфигурированию оборудования</w:t>
      </w:r>
      <w:r w:rsidR="00E17CDD">
        <w:t>, пуско-наладка оборудования</w:t>
      </w:r>
      <w:r w:rsidRPr="00C72600">
        <w:t>;</w:t>
      </w:r>
    </w:p>
    <w:p w14:paraId="580F11F8" w14:textId="4F07E875" w:rsidR="00C72600" w:rsidRDefault="00C72600" w:rsidP="00FB5B9A">
      <w:pPr>
        <w:pStyle w:val="a4"/>
        <w:ind w:firstLine="708"/>
        <w:jc w:val="both"/>
      </w:pPr>
      <w:r>
        <w:t>-</w:t>
      </w:r>
      <w:r>
        <w:tab/>
      </w:r>
      <w:r w:rsidRPr="00C72600">
        <w:t xml:space="preserve">инструктаж специалистов заказчика работе с </w:t>
      </w:r>
      <w:r>
        <w:t>оборудованием</w:t>
      </w:r>
      <w:r w:rsidR="00480C62">
        <w:t xml:space="preserve">, в том числе: разработка инструкции по использованию оборудования;  проведение инструктажа персонала работе с комплексом, включая базовые навыки обслуживания и настройки оборудования и ПО; </w:t>
      </w:r>
      <w:r w:rsidR="00480C62">
        <w:tab/>
        <w:t>тестирование знаний персонала, ответственного за эксплуатацию оборудования.</w:t>
      </w:r>
    </w:p>
    <w:p w14:paraId="4708CC1C" w14:textId="46E37245" w:rsidR="00C72600" w:rsidRDefault="00C72600" w:rsidP="00FB5B9A">
      <w:pPr>
        <w:pStyle w:val="a4"/>
        <w:ind w:firstLine="708"/>
        <w:jc w:val="both"/>
      </w:pPr>
      <w:r>
        <w:t>-</w:t>
      </w:r>
      <w:r>
        <w:tab/>
      </w:r>
      <w:r w:rsidR="008C42BA">
        <w:t>дизайн-проект применения инстал</w:t>
      </w:r>
      <w:r w:rsidR="0009302A">
        <w:t>л</w:t>
      </w:r>
      <w:r w:rsidR="008C42BA">
        <w:t>яционных материалов</w:t>
      </w:r>
      <w:bookmarkStart w:id="11" w:name="_Toc259973593"/>
      <w:r w:rsidR="00624A1F">
        <w:t>.</w:t>
      </w:r>
    </w:p>
    <w:p w14:paraId="5DB2F587" w14:textId="677F3188" w:rsidR="00C72600" w:rsidRPr="00C72600" w:rsidRDefault="00C30CFF" w:rsidP="00FB5B9A">
      <w:pPr>
        <w:pStyle w:val="a4"/>
        <w:ind w:firstLine="708"/>
        <w:jc w:val="both"/>
      </w:pPr>
      <w:r>
        <w:t>11</w:t>
      </w:r>
      <w:r w:rsidR="00E17CDD">
        <w:t>.2</w:t>
      </w:r>
      <w:r w:rsidR="00C72600">
        <w:tab/>
        <w:t>с</w:t>
      </w:r>
      <w:r w:rsidR="00C72600" w:rsidRPr="00C72600">
        <w:t>одержание работ</w:t>
      </w:r>
      <w:bookmarkEnd w:id="11"/>
      <w:r w:rsidR="00C72600">
        <w:t>:</w:t>
      </w:r>
    </w:p>
    <w:p w14:paraId="28296EB8" w14:textId="6E813489" w:rsidR="00BC6FB6" w:rsidRPr="00403B15" w:rsidRDefault="00BC6FB6" w:rsidP="00FB5B9A">
      <w:pPr>
        <w:pStyle w:val="a5"/>
        <w:spacing w:after="0"/>
        <w:ind w:left="317" w:firstLine="391"/>
        <w:contextualSpacing/>
      </w:pPr>
      <w:r>
        <w:t>-</w:t>
      </w:r>
      <w:r>
        <w:tab/>
        <w:t>установка креплений;</w:t>
      </w:r>
    </w:p>
    <w:p w14:paraId="4E62F4C2" w14:textId="77777777" w:rsidR="00BC6FB6" w:rsidRDefault="00BC6FB6" w:rsidP="00FB5B9A">
      <w:pPr>
        <w:spacing w:after="0"/>
        <w:ind w:firstLine="708"/>
        <w:contextualSpacing/>
      </w:pPr>
      <w:r>
        <w:t>-</w:t>
      </w:r>
      <w:r>
        <w:tab/>
        <w:t>юстировка креплений;</w:t>
      </w:r>
    </w:p>
    <w:p w14:paraId="251AF91C" w14:textId="5A64ABC0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установка модулей на установленные крепления;</w:t>
      </w:r>
    </w:p>
    <w:p w14:paraId="16D35D20" w14:textId="0446CFBE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настройка цветового пространства;</w:t>
      </w:r>
    </w:p>
    <w:p w14:paraId="45A83FB5" w14:textId="018FC0AA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монтаж приемников сигнала и блоков питания и их подключение к сети электропитания;</w:t>
      </w:r>
    </w:p>
    <w:p w14:paraId="62A0ED9A" w14:textId="4DE71D12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организация точек подключения сигнальных линии к приемникам;</w:t>
      </w:r>
    </w:p>
    <w:p w14:paraId="52C80788" w14:textId="014A95F4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подключение модулей к сигнальным линиям и линиям управления;</w:t>
      </w:r>
    </w:p>
    <w:p w14:paraId="5ED5DD66" w14:textId="7FB43156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подключение оборудования к сети электропитания;</w:t>
      </w:r>
    </w:p>
    <w:p w14:paraId="4D9B6899" w14:textId="5791C863" w:rsidR="00BC6FB6" w:rsidRDefault="00BC6FB6" w:rsidP="00FB5B9A">
      <w:pPr>
        <w:spacing w:after="0"/>
        <w:ind w:firstLine="708"/>
        <w:contextualSpacing/>
      </w:pPr>
      <w:r>
        <w:t>-</w:t>
      </w:r>
      <w:r>
        <w:tab/>
        <w:t>конфигурирование оборудования;</w:t>
      </w:r>
    </w:p>
    <w:p w14:paraId="29E7F04B" w14:textId="13ED2208" w:rsidR="00BC6FB6" w:rsidRPr="00403B15" w:rsidRDefault="00BC6FB6" w:rsidP="00FB5B9A">
      <w:pPr>
        <w:pStyle w:val="a5"/>
        <w:spacing w:after="0"/>
        <w:ind w:left="317" w:firstLine="391"/>
        <w:contextualSpacing/>
      </w:pPr>
      <w:r>
        <w:t>-</w:t>
      </w:r>
      <w:r>
        <w:tab/>
        <w:t>настройка специализированного программного обеспечения;</w:t>
      </w:r>
    </w:p>
    <w:p w14:paraId="0EC15509" w14:textId="5922F76C" w:rsidR="00BC6FB6" w:rsidRDefault="00BC6FB6" w:rsidP="00FB5B9A">
      <w:pPr>
        <w:spacing w:after="0"/>
        <w:ind w:firstLine="708"/>
        <w:contextualSpacing/>
      </w:pPr>
      <w:r>
        <w:t>-</w:t>
      </w:r>
      <w:r>
        <w:tab/>
        <w:t>увязка и стяжка кабелей подключения;</w:t>
      </w:r>
    </w:p>
    <w:p w14:paraId="5DE86EB9" w14:textId="3CF22191" w:rsidR="00BC6FB6" w:rsidRPr="00403B15" w:rsidRDefault="00BC6FB6" w:rsidP="00FB5B9A">
      <w:pPr>
        <w:pStyle w:val="a5"/>
        <w:spacing w:after="0"/>
        <w:ind w:left="317" w:firstLine="391"/>
        <w:contextualSpacing/>
      </w:pPr>
      <w:r>
        <w:t>-</w:t>
      </w:r>
      <w:r>
        <w:tab/>
        <w:t>установка оборудования на рабочем месте;</w:t>
      </w:r>
    </w:p>
    <w:p w14:paraId="2BFFFEE1" w14:textId="77777777" w:rsidR="00BC6FB6" w:rsidRDefault="00BC6FB6" w:rsidP="00FB5B9A">
      <w:pPr>
        <w:pStyle w:val="a5"/>
        <w:spacing w:after="0"/>
        <w:ind w:left="317" w:firstLine="391"/>
        <w:contextualSpacing/>
      </w:pPr>
      <w:r>
        <w:t>-</w:t>
      </w:r>
      <w:r>
        <w:tab/>
        <w:t>подключение оборудования к сети электропитания, ЛВС, коммутационным</w:t>
      </w:r>
    </w:p>
    <w:p w14:paraId="38EC9257" w14:textId="16E1D495" w:rsidR="00BC6FB6" w:rsidRPr="00403B15" w:rsidRDefault="00BC6FB6" w:rsidP="00FB5B9A">
      <w:pPr>
        <w:spacing w:after="0"/>
        <w:contextualSpacing/>
      </w:pPr>
      <w:r>
        <w:t>линиям;</w:t>
      </w:r>
    </w:p>
    <w:p w14:paraId="66B6D2FE" w14:textId="52C6939A" w:rsidR="00BC6FB6" w:rsidRPr="00403B15" w:rsidRDefault="00BC6FB6" w:rsidP="00FB5B9A">
      <w:pPr>
        <w:pStyle w:val="a5"/>
        <w:spacing w:after="0"/>
        <w:ind w:left="34" w:firstLine="674"/>
        <w:contextualSpacing/>
      </w:pPr>
      <w:r>
        <w:t>-</w:t>
      </w:r>
      <w:r>
        <w:tab/>
        <w:t>монтаж приемников сигнала, КВМ переключателей и блоков питания под столешницей и их подключение к сети электропитания;</w:t>
      </w:r>
    </w:p>
    <w:p w14:paraId="2A24774B" w14:textId="77777777" w:rsidR="00BC6FB6" w:rsidRDefault="00BC6FB6" w:rsidP="00FB5B9A">
      <w:pPr>
        <w:spacing w:after="0"/>
        <w:ind w:firstLine="708"/>
        <w:contextualSpacing/>
      </w:pPr>
      <w:r>
        <w:t>-</w:t>
      </w:r>
      <w:r>
        <w:tab/>
        <w:t>организация точек подключения линии к приемникам сигнала;</w:t>
      </w:r>
    </w:p>
    <w:p w14:paraId="7E47349B" w14:textId="50A5D3F3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конфигурирование устройства (настройка IP адреса, сетевого подключения, базового программного обеспечения, схемы коммутации и обработки сигнала, уровней звукового сигнала во всех каналах);</w:t>
      </w:r>
    </w:p>
    <w:p w14:paraId="5A014880" w14:textId="0C015599" w:rsidR="00BC6FB6" w:rsidRDefault="00BC6FB6" w:rsidP="00FB5B9A">
      <w:pPr>
        <w:spacing w:after="0"/>
        <w:ind w:firstLine="708"/>
        <w:contextualSpacing/>
      </w:pPr>
      <w:r>
        <w:t>-</w:t>
      </w:r>
      <w:r>
        <w:tab/>
      </w:r>
      <w:r w:rsidRPr="00403B15">
        <w:t>тестирование устройства</w:t>
      </w:r>
      <w:r>
        <w:t>;</w:t>
      </w:r>
    </w:p>
    <w:p w14:paraId="13155DBF" w14:textId="7FF77ECA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настенная установка;</w:t>
      </w:r>
    </w:p>
    <w:p w14:paraId="35BA2D66" w14:textId="433926A3" w:rsidR="00BC6FB6" w:rsidRPr="00403B15" w:rsidRDefault="00BC6FB6" w:rsidP="00FB5B9A">
      <w:pPr>
        <w:spacing w:after="0"/>
        <w:ind w:firstLine="708"/>
        <w:contextualSpacing/>
      </w:pPr>
      <w:r>
        <w:t>-</w:t>
      </w:r>
      <w:r>
        <w:tab/>
        <w:t>подключение к усилителям мощности;</w:t>
      </w:r>
    </w:p>
    <w:p w14:paraId="2A3D7745" w14:textId="664BE8D9" w:rsidR="00BC6FB6" w:rsidRDefault="00BC6FB6" w:rsidP="00FB5B9A">
      <w:pPr>
        <w:spacing w:after="0"/>
        <w:ind w:firstLine="708"/>
        <w:contextualSpacing/>
      </w:pPr>
      <w:r>
        <w:t>-</w:t>
      </w:r>
      <w:r>
        <w:tab/>
        <w:t>тестирование устройства;</w:t>
      </w:r>
    </w:p>
    <w:p w14:paraId="0930ADF1" w14:textId="1CB4D7EA" w:rsidR="00BC6FB6" w:rsidRPr="00403B15" w:rsidRDefault="00BC6FB6" w:rsidP="00FB5B9A">
      <w:pPr>
        <w:pStyle w:val="a5"/>
        <w:spacing w:after="0"/>
        <w:ind w:left="317" w:firstLine="391"/>
        <w:contextualSpacing/>
      </w:pPr>
      <w:r>
        <w:t>-</w:t>
      </w:r>
      <w:r>
        <w:tab/>
        <w:t>установка и подключение видеокамер и блоков сопряжения;</w:t>
      </w:r>
    </w:p>
    <w:p w14:paraId="28B198F4" w14:textId="0B550A6F" w:rsidR="00BC6FB6" w:rsidRDefault="00BC6FB6" w:rsidP="00FB5B9A">
      <w:pPr>
        <w:pStyle w:val="a5"/>
        <w:spacing w:after="0"/>
        <w:ind w:left="317" w:firstLine="391"/>
        <w:contextualSpacing/>
      </w:pPr>
      <w:r>
        <w:t>-</w:t>
      </w:r>
      <w:r>
        <w:tab/>
        <w:t xml:space="preserve">настройка </w:t>
      </w:r>
      <w:proofErr w:type="spellStart"/>
      <w:r>
        <w:t>пресетов</w:t>
      </w:r>
      <w:proofErr w:type="spellEnd"/>
      <w:r>
        <w:t xml:space="preserve"> видеокамер;</w:t>
      </w:r>
    </w:p>
    <w:p w14:paraId="6981A2E0" w14:textId="6B973F8D" w:rsidR="00BC6FB6" w:rsidRDefault="00BC6FB6" w:rsidP="00FB5B9A">
      <w:pPr>
        <w:pStyle w:val="a5"/>
        <w:spacing w:after="0"/>
        <w:ind w:left="317" w:firstLine="391"/>
        <w:contextualSpacing/>
      </w:pPr>
      <w:r>
        <w:t>-</w:t>
      </w:r>
      <w:r>
        <w:tab/>
        <w:t>иные работы, необходимые для функционирования Универсальной студии и закупаемого оборудования в целях</w:t>
      </w:r>
      <w:r w:rsidR="00E17CDD">
        <w:t>,</w:t>
      </w:r>
      <w:r>
        <w:t xml:space="preserve"> предусмотренных в п. 1 настоящего Технического задания</w:t>
      </w:r>
      <w:r w:rsidR="00E17CDD">
        <w:t xml:space="preserve"> (проверка работоспособности, </w:t>
      </w:r>
      <w:r w:rsidR="00E17CDD" w:rsidRPr="00E17CDD">
        <w:t>уборка упаковки и мусора, образовавшегося в процессе выполнения вышеуказанных работ</w:t>
      </w:r>
      <w:r w:rsidR="00E17CDD" w:rsidRPr="00E17CDD" w:rsidDel="00E17CDD">
        <w:t xml:space="preserve"> </w:t>
      </w:r>
      <w:r w:rsidR="00E17CDD">
        <w:t>и др.)</w:t>
      </w:r>
    </w:p>
    <w:p w14:paraId="56F2424F" w14:textId="64E54360" w:rsidR="00BC6FB6" w:rsidRPr="00BC6FB6" w:rsidRDefault="00A02D40" w:rsidP="00FB5B9A">
      <w:pPr>
        <w:pStyle w:val="a4"/>
        <w:ind w:firstLine="708"/>
        <w:jc w:val="both"/>
        <w:rPr>
          <w:b/>
          <w:bCs/>
        </w:rPr>
      </w:pPr>
      <w:bookmarkStart w:id="12" w:name="_Toc325580487"/>
      <w:r>
        <w:rPr>
          <w:b/>
          <w:bCs/>
        </w:rPr>
        <w:t>1</w:t>
      </w:r>
      <w:r w:rsidR="00E7245C">
        <w:rPr>
          <w:b/>
          <w:bCs/>
        </w:rPr>
        <w:t>2</w:t>
      </w:r>
      <w:r w:rsidR="00BC6FB6" w:rsidRPr="00BC6FB6">
        <w:rPr>
          <w:b/>
          <w:bCs/>
        </w:rPr>
        <w:t>.</w:t>
      </w:r>
      <w:r w:rsidR="00BC6FB6" w:rsidRPr="00BC6FB6">
        <w:rPr>
          <w:b/>
          <w:bCs/>
        </w:rPr>
        <w:tab/>
        <w:t>Требования к качеству выполнения работ</w:t>
      </w:r>
      <w:bookmarkEnd w:id="12"/>
      <w:r w:rsidR="00BC6FB6" w:rsidRPr="00BC6FB6">
        <w:rPr>
          <w:b/>
          <w:bCs/>
        </w:rPr>
        <w:t>:</w:t>
      </w:r>
    </w:p>
    <w:p w14:paraId="26E6AF7C" w14:textId="293A386B" w:rsidR="00BC6FB6" w:rsidRPr="00403B15" w:rsidRDefault="00746B11" w:rsidP="00FB5B9A">
      <w:pPr>
        <w:pStyle w:val="a4"/>
        <w:ind w:firstLine="708"/>
        <w:jc w:val="both"/>
      </w:pPr>
      <w:r>
        <w:t>1)</w:t>
      </w:r>
      <w:r>
        <w:tab/>
      </w:r>
      <w:r w:rsidR="00BC6FB6">
        <w:t>работы должны быть выполнены в полном объем</w:t>
      </w:r>
      <w:bookmarkStart w:id="13" w:name="_Toc304361995"/>
      <w:bookmarkStart w:id="14" w:name="_Toc319238673"/>
      <w:r w:rsidR="00BC6FB6">
        <w:t>е</w:t>
      </w:r>
      <w:bookmarkEnd w:id="13"/>
      <w:bookmarkEnd w:id="14"/>
      <w:r w:rsidR="00BC6FB6">
        <w:t xml:space="preserve"> и в установленные сроки</w:t>
      </w:r>
      <w:r>
        <w:t>;</w:t>
      </w:r>
    </w:p>
    <w:p w14:paraId="7AE6F944" w14:textId="46AD6537" w:rsidR="00BC6FB6" w:rsidRPr="00403B15" w:rsidRDefault="00746B11" w:rsidP="00FB5B9A">
      <w:pPr>
        <w:pStyle w:val="a4"/>
        <w:ind w:firstLine="708"/>
        <w:jc w:val="both"/>
      </w:pPr>
      <w:r>
        <w:t>2)</w:t>
      </w:r>
      <w:r>
        <w:tab/>
      </w:r>
      <w:r w:rsidR="00BC6FB6">
        <w:t>работы должны выполняться в соответстви</w:t>
      </w:r>
      <w:r w:rsidR="0057148B">
        <w:t>и</w:t>
      </w:r>
      <w:r w:rsidR="00BC6FB6">
        <w:t xml:space="preserve"> с действующими стандартами и рекомендациями, соблюдением объектовых режимов и правил техники безопасности</w:t>
      </w:r>
      <w:r w:rsidR="00DB616E">
        <w:t>;</w:t>
      </w:r>
    </w:p>
    <w:p w14:paraId="09F5A203" w14:textId="6C58CCC2" w:rsidR="00BC6FB6" w:rsidRPr="00403B15" w:rsidRDefault="00746B11" w:rsidP="00FB5B9A">
      <w:pPr>
        <w:pStyle w:val="a4"/>
        <w:ind w:firstLine="708"/>
        <w:jc w:val="both"/>
      </w:pPr>
      <w:r>
        <w:t>3)</w:t>
      </w:r>
      <w:r>
        <w:tab/>
      </w:r>
      <w:r w:rsidR="00BC6FB6">
        <w:t xml:space="preserve"> специалист</w:t>
      </w:r>
      <w:r w:rsidR="00E5184D">
        <w:t>ы</w:t>
      </w:r>
      <w:r w:rsidR="00BC6FB6">
        <w:t>, привлекаемы</w:t>
      </w:r>
      <w:r w:rsidR="00E5184D">
        <w:t>е</w:t>
      </w:r>
      <w:r w:rsidR="00BC6FB6">
        <w:t xml:space="preserve"> </w:t>
      </w:r>
      <w:r w:rsidR="00E5184D">
        <w:t>к выполнению работ</w:t>
      </w:r>
      <w:r w:rsidR="00BC6FB6">
        <w:t xml:space="preserve">, должны </w:t>
      </w:r>
      <w:r w:rsidR="00E5184D">
        <w:t>иметь</w:t>
      </w:r>
      <w:r w:rsidR="00BC6FB6">
        <w:t xml:space="preserve"> необходимую квалификацию и опыт для работы с поставляемым оборудованием</w:t>
      </w:r>
      <w:r w:rsidR="00DB616E">
        <w:t>;</w:t>
      </w:r>
    </w:p>
    <w:p w14:paraId="5E8145D2" w14:textId="25B41FC5" w:rsidR="00B30204" w:rsidRDefault="00746B11" w:rsidP="00FB5B9A">
      <w:pPr>
        <w:pStyle w:val="a4"/>
        <w:ind w:firstLine="708"/>
        <w:jc w:val="both"/>
      </w:pPr>
      <w:r>
        <w:t>4)</w:t>
      </w:r>
      <w:r>
        <w:tab/>
      </w:r>
      <w:r w:rsidR="00BC6FB6">
        <w:t xml:space="preserve">контроль качества </w:t>
      </w:r>
      <w:r w:rsidR="00E5184D">
        <w:t>выполняемых работ</w:t>
      </w:r>
      <w:r w:rsidR="00BC6FB6">
        <w:t xml:space="preserve"> должен осуществляться на всех этапах выполнения </w:t>
      </w:r>
      <w:r>
        <w:t xml:space="preserve"> исполнения договора с привлечением представителей Заказчика.</w:t>
      </w:r>
    </w:p>
    <w:p w14:paraId="62B5D207" w14:textId="383BD195" w:rsidR="00B30204" w:rsidRDefault="00E7245C" w:rsidP="00FB5B9A">
      <w:pPr>
        <w:pStyle w:val="a4"/>
        <w:ind w:firstLine="708"/>
        <w:jc w:val="both"/>
        <w:rPr>
          <w:b/>
          <w:bCs/>
        </w:rPr>
      </w:pPr>
      <w:r>
        <w:rPr>
          <w:b/>
          <w:bCs/>
        </w:rPr>
        <w:t>13</w:t>
      </w:r>
      <w:r w:rsidR="00B30204" w:rsidRPr="00C97196">
        <w:rPr>
          <w:b/>
          <w:bCs/>
        </w:rPr>
        <w:t>.</w:t>
      </w:r>
      <w:r w:rsidR="00B30204">
        <w:tab/>
      </w:r>
      <w:r w:rsidR="00B30204">
        <w:rPr>
          <w:b/>
          <w:bCs/>
        </w:rPr>
        <w:t>Требования к гарантийным обязательствам:</w:t>
      </w:r>
    </w:p>
    <w:p w14:paraId="779F27F8" w14:textId="77777777" w:rsidR="00B30204" w:rsidRDefault="00B30204" w:rsidP="00FB5B9A">
      <w:pPr>
        <w:pStyle w:val="a4"/>
        <w:ind w:firstLine="708"/>
        <w:jc w:val="both"/>
        <w:rPr>
          <w:bCs/>
        </w:rPr>
      </w:pPr>
      <w:r w:rsidRPr="00C97196">
        <w:t>1)</w:t>
      </w:r>
      <w:r>
        <w:rPr>
          <w:b/>
          <w:bCs/>
        </w:rPr>
        <w:tab/>
      </w:r>
      <w:r>
        <w:rPr>
          <w:bCs/>
        </w:rPr>
        <w:t>гарантийный срок на товар составляет не менее 12 (двенадцать) месяцев;</w:t>
      </w:r>
    </w:p>
    <w:p w14:paraId="44A293AC" w14:textId="1CE853C3" w:rsidR="0057148B" w:rsidRDefault="0057148B" w:rsidP="00FB5B9A">
      <w:pPr>
        <w:pStyle w:val="a4"/>
        <w:ind w:firstLine="708"/>
        <w:jc w:val="both"/>
        <w:rPr>
          <w:bCs/>
        </w:rPr>
      </w:pPr>
      <w:r>
        <w:rPr>
          <w:bCs/>
        </w:rPr>
        <w:t>2)         гарантийный срок на результат выполненных работ – не менее 12 месяцев.</w:t>
      </w:r>
    </w:p>
    <w:p w14:paraId="79647884" w14:textId="0A33949F" w:rsidR="00B30204" w:rsidRDefault="0057148B" w:rsidP="00FB5B9A">
      <w:pPr>
        <w:pStyle w:val="a4"/>
        <w:ind w:firstLine="708"/>
        <w:jc w:val="both"/>
        <w:rPr>
          <w:bCs/>
        </w:rPr>
      </w:pPr>
      <w:r>
        <w:rPr>
          <w:bCs/>
        </w:rPr>
        <w:t>3</w:t>
      </w:r>
      <w:r w:rsidR="00B30204">
        <w:rPr>
          <w:bCs/>
        </w:rPr>
        <w:t>)</w:t>
      </w:r>
      <w:r w:rsidR="00B30204">
        <w:rPr>
          <w:bCs/>
        </w:rPr>
        <w:tab/>
        <w:t xml:space="preserve">гарантийный срок исчисляется с момента подписания </w:t>
      </w:r>
      <w:r w:rsidR="00C67693">
        <w:rPr>
          <w:bCs/>
        </w:rPr>
        <w:t>акта выполненных работ;</w:t>
      </w:r>
    </w:p>
    <w:p w14:paraId="6BDDFFE7" w14:textId="77D9593F" w:rsidR="00B30204" w:rsidRDefault="001C50EC" w:rsidP="00FB5B9A">
      <w:pPr>
        <w:pStyle w:val="a4"/>
        <w:ind w:firstLine="708"/>
        <w:jc w:val="both"/>
        <w:rPr>
          <w:bCs/>
        </w:rPr>
      </w:pPr>
      <w:r>
        <w:rPr>
          <w:bCs/>
        </w:rPr>
        <w:t>4</w:t>
      </w:r>
      <w:r w:rsidR="00B30204">
        <w:rPr>
          <w:bCs/>
        </w:rPr>
        <w:t>)</w:t>
      </w:r>
      <w:r w:rsidR="00B30204">
        <w:rPr>
          <w:bCs/>
        </w:rPr>
        <w:tab/>
        <w:t>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центров;</w:t>
      </w:r>
    </w:p>
    <w:p w14:paraId="0DD5982B" w14:textId="6841BCA5" w:rsidR="00B30204" w:rsidRDefault="001C50EC" w:rsidP="00FB5B9A">
      <w:pPr>
        <w:pStyle w:val="a4"/>
        <w:ind w:firstLine="708"/>
        <w:jc w:val="both"/>
        <w:rPr>
          <w:bCs/>
        </w:rPr>
      </w:pPr>
      <w:r>
        <w:rPr>
          <w:bCs/>
        </w:rPr>
        <w:t>5</w:t>
      </w:r>
      <w:r w:rsidR="00B30204">
        <w:rPr>
          <w:bCs/>
        </w:rPr>
        <w:t>)</w:t>
      </w:r>
      <w:r w:rsidR="00B30204">
        <w:rPr>
          <w:bCs/>
        </w:rPr>
        <w:tab/>
        <w:t>гарантийное обслуживание оборудования должно осуществляться Исполнителем. Доставка оборудования обеспечивается силами и за счёт средств Исполнителя;</w:t>
      </w:r>
    </w:p>
    <w:p w14:paraId="29EAFB49" w14:textId="77570A01" w:rsidR="00B30204" w:rsidRDefault="001C50EC" w:rsidP="00FB5B9A">
      <w:pPr>
        <w:pStyle w:val="a4"/>
        <w:ind w:firstLine="708"/>
        <w:jc w:val="both"/>
        <w:rPr>
          <w:bCs/>
        </w:rPr>
      </w:pPr>
      <w:r>
        <w:rPr>
          <w:bCs/>
        </w:rPr>
        <w:t>6</w:t>
      </w:r>
      <w:r w:rsidR="00B30204">
        <w:rPr>
          <w:bCs/>
        </w:rPr>
        <w:t>)</w:t>
      </w:r>
      <w:r w:rsidR="00B30204">
        <w:rPr>
          <w:bCs/>
        </w:rPr>
        <w:tab/>
        <w:t>гарантия должна распространяться на всё поставляемое оборудование и работы</w:t>
      </w:r>
      <w:r w:rsidR="003E5338" w:rsidRPr="00E7245C">
        <w:rPr>
          <w:bCs/>
        </w:rPr>
        <w:t>.</w:t>
      </w:r>
      <w:r w:rsidR="00B30204">
        <w:rPr>
          <w:bCs/>
        </w:rPr>
        <w:t xml:space="preserve"> Все расходы по гарантийному обслуживанию несет </w:t>
      </w:r>
      <w:r w:rsidR="000E6B43">
        <w:rPr>
          <w:bCs/>
        </w:rPr>
        <w:t>Исполнитель</w:t>
      </w:r>
      <w:r w:rsidR="00B30204">
        <w:rPr>
          <w:bCs/>
        </w:rPr>
        <w:t>;</w:t>
      </w:r>
    </w:p>
    <w:p w14:paraId="59111EC6" w14:textId="6127BD2D" w:rsidR="00B30204" w:rsidRDefault="001C50EC" w:rsidP="00FB5B9A">
      <w:pPr>
        <w:pStyle w:val="a4"/>
        <w:ind w:firstLine="708"/>
        <w:jc w:val="both"/>
        <w:rPr>
          <w:bCs/>
        </w:rPr>
      </w:pPr>
      <w:r>
        <w:rPr>
          <w:bCs/>
        </w:rPr>
        <w:t>7</w:t>
      </w:r>
      <w:r w:rsidR="00B30204">
        <w:rPr>
          <w:bCs/>
        </w:rPr>
        <w:t>)</w:t>
      </w:r>
      <w:r w:rsidR="00B30204">
        <w:rPr>
          <w:bCs/>
        </w:rPr>
        <w:tab/>
        <w:t>на отремонтированное оборудование срок гарантии должен продлеваться на время его ремонта;</w:t>
      </w:r>
    </w:p>
    <w:p w14:paraId="45A44A8B" w14:textId="4C914814" w:rsidR="00B30204" w:rsidRDefault="001C50EC" w:rsidP="00FB5B9A">
      <w:pPr>
        <w:pStyle w:val="a4"/>
        <w:ind w:firstLine="708"/>
        <w:jc w:val="both"/>
        <w:rPr>
          <w:bCs/>
        </w:rPr>
      </w:pPr>
      <w:r>
        <w:rPr>
          <w:bCs/>
        </w:rPr>
        <w:t>8</w:t>
      </w:r>
      <w:r w:rsidR="00B30204">
        <w:rPr>
          <w:bCs/>
        </w:rPr>
        <w:t>)</w:t>
      </w:r>
      <w:r w:rsidR="00B30204">
        <w:rPr>
          <w:bCs/>
        </w:rPr>
        <w:tab/>
        <w:t xml:space="preserve">все запасные части, которые </w:t>
      </w:r>
      <w:r w:rsidR="000E6B43">
        <w:rPr>
          <w:bCs/>
        </w:rPr>
        <w:t>Исполнитель</w:t>
      </w:r>
      <w:r w:rsidR="00B30204">
        <w:rPr>
          <w:bCs/>
        </w:rPr>
        <w:t xml:space="preserve"> устанавливает на оборудование в течение гарантийного срока, должны быть произведены тем же производителем, что и исходные комплектующие оборудования</w:t>
      </w:r>
    </w:p>
    <w:p w14:paraId="29637432" w14:textId="1913D3F6" w:rsidR="00B138A5" w:rsidRPr="00B138A5" w:rsidRDefault="00B138A5" w:rsidP="00FB5B9A">
      <w:pPr>
        <w:pStyle w:val="a4"/>
        <w:ind w:firstLine="708"/>
        <w:jc w:val="both"/>
        <w:rPr>
          <w:b/>
          <w:bCs/>
        </w:rPr>
      </w:pPr>
      <w:r w:rsidRPr="00B138A5">
        <w:rPr>
          <w:b/>
          <w:bCs/>
        </w:rPr>
        <w:t>8.</w:t>
      </w:r>
      <w:r w:rsidRPr="00B138A5">
        <w:rPr>
          <w:b/>
          <w:bCs/>
        </w:rPr>
        <w:tab/>
        <w:t xml:space="preserve">Требования к специалистам </w:t>
      </w:r>
      <w:r w:rsidR="00083865">
        <w:rPr>
          <w:b/>
          <w:bCs/>
        </w:rPr>
        <w:t>И</w:t>
      </w:r>
      <w:r w:rsidRPr="00B138A5">
        <w:rPr>
          <w:b/>
          <w:bCs/>
        </w:rPr>
        <w:t>сполнителя:</w:t>
      </w:r>
    </w:p>
    <w:p w14:paraId="4AE4448A" w14:textId="651F3980" w:rsidR="00B138A5" w:rsidRDefault="00B138A5" w:rsidP="00FB5B9A">
      <w:pPr>
        <w:pStyle w:val="a4"/>
        <w:ind w:firstLine="708"/>
        <w:jc w:val="both"/>
      </w:pPr>
      <w:r>
        <w:t>1)</w:t>
      </w:r>
      <w:r>
        <w:tab/>
        <w:t xml:space="preserve">в составе специалистов, привлекаемых к выполнению </w:t>
      </w:r>
      <w:r w:rsidR="00A02D40">
        <w:t>сервисных и инсталляционных</w:t>
      </w:r>
      <w:r>
        <w:t xml:space="preserve"> работ, должны быть специалисты</w:t>
      </w:r>
      <w:r w:rsidR="00DB616E">
        <w:t>,</w:t>
      </w:r>
      <w:r>
        <w:t xml:space="preserve"> обладающие  сертификатами, подтверждающими их квалификацию в соответствии с настоящим Техническим заданием;</w:t>
      </w:r>
    </w:p>
    <w:p w14:paraId="266553FE" w14:textId="79EDD444" w:rsidR="00B138A5" w:rsidRDefault="00B138A5" w:rsidP="00FB5B9A">
      <w:pPr>
        <w:pStyle w:val="a4"/>
        <w:ind w:firstLine="708"/>
        <w:jc w:val="both"/>
      </w:pPr>
      <w:r>
        <w:t>2)</w:t>
      </w:r>
      <w:r>
        <w:tab/>
        <w:t xml:space="preserve"> перечень сертификатов, которыми должны обладать сотрудники:</w:t>
      </w:r>
    </w:p>
    <w:p w14:paraId="32200C1A" w14:textId="77777777" w:rsidR="00B138A5" w:rsidRDefault="00B138A5" w:rsidP="00FB5B9A">
      <w:pPr>
        <w:pStyle w:val="a4"/>
        <w:ind w:firstLine="708"/>
        <w:jc w:val="both"/>
      </w:pPr>
    </w:p>
    <w:tbl>
      <w:tblPr>
        <w:tblW w:w="9938" w:type="dxa"/>
        <w:tblInd w:w="93" w:type="dxa"/>
        <w:tblLook w:val="00A0" w:firstRow="1" w:lastRow="0" w:firstColumn="1" w:lastColumn="0" w:noHBand="0" w:noVBand="0"/>
      </w:tblPr>
      <w:tblGrid>
        <w:gridCol w:w="3701"/>
        <w:gridCol w:w="6237"/>
      </w:tblGrid>
      <w:tr w:rsidR="00B138A5" w14:paraId="01E4D0C3" w14:textId="77777777" w:rsidTr="00B138A5">
        <w:trPr>
          <w:trHeight w:val="280"/>
          <w:tblHeader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853FE88" w14:textId="77777777" w:rsidR="00B138A5" w:rsidRPr="00C67693" w:rsidRDefault="00B138A5">
            <w:pPr>
              <w:spacing w:after="0"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C67693">
              <w:rPr>
                <w:b/>
                <w:bCs/>
                <w:color w:val="000000"/>
                <w:lang w:eastAsia="en-US"/>
              </w:rPr>
              <w:t>Тип оборудования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87747" w14:textId="77777777" w:rsidR="00B138A5" w:rsidRPr="00C67693" w:rsidRDefault="00B138A5">
            <w:pPr>
              <w:spacing w:after="0" w:line="360" w:lineRule="auto"/>
              <w:jc w:val="center"/>
              <w:rPr>
                <w:b/>
                <w:color w:val="000000"/>
                <w:lang w:eastAsia="en-US"/>
              </w:rPr>
            </w:pPr>
            <w:r w:rsidRPr="00C67693">
              <w:rPr>
                <w:b/>
                <w:color w:val="000000"/>
                <w:lang w:eastAsia="en-US"/>
              </w:rPr>
              <w:t>Уровень сертификации</w:t>
            </w:r>
          </w:p>
        </w:tc>
      </w:tr>
      <w:tr w:rsidR="00B138A5" w14:paraId="21599612" w14:textId="77777777" w:rsidTr="00B138A5">
        <w:trPr>
          <w:trHeight w:val="28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22986E1" w14:textId="77777777" w:rsidR="00B138A5" w:rsidRPr="00C67693" w:rsidRDefault="00B138A5" w:rsidP="00B138A5">
            <w:pPr>
              <w:pStyle w:val="a4"/>
              <w:jc w:val="center"/>
              <w:rPr>
                <w:lang w:eastAsia="en-US"/>
              </w:rPr>
            </w:pPr>
            <w:r w:rsidRPr="00C67693">
              <w:rPr>
                <w:lang w:eastAsia="en-US"/>
              </w:rPr>
              <w:t>Оборудование для отображения информации:</w:t>
            </w:r>
          </w:p>
          <w:p w14:paraId="4E284EDD" w14:textId="77777777" w:rsidR="00B138A5" w:rsidRPr="00C67693" w:rsidRDefault="00B138A5" w:rsidP="00B138A5">
            <w:pPr>
              <w:pStyle w:val="a4"/>
              <w:jc w:val="center"/>
              <w:rPr>
                <w:lang w:eastAsia="en-US"/>
              </w:rPr>
            </w:pPr>
            <w:r w:rsidRPr="00C67693">
              <w:rPr>
                <w:lang w:eastAsia="en-US"/>
              </w:rPr>
              <w:t>Модули отображения информации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665F0E" w14:textId="72E0D131" w:rsidR="00B138A5" w:rsidRPr="00C67693" w:rsidRDefault="00B138A5" w:rsidP="000E6B43">
            <w:pPr>
              <w:pStyle w:val="a4"/>
              <w:jc w:val="both"/>
              <w:rPr>
                <w:lang w:eastAsia="en-US"/>
              </w:rPr>
            </w:pPr>
            <w:r w:rsidRPr="00C67693">
              <w:rPr>
                <w:lang w:eastAsia="en-US"/>
              </w:rPr>
              <w:t>Сертифицированный производителем эксперт по настройке и техническому обслуживанию</w:t>
            </w:r>
          </w:p>
        </w:tc>
      </w:tr>
    </w:tbl>
    <w:p w14:paraId="2BC58077" w14:textId="77777777" w:rsidR="00840499" w:rsidRDefault="00840499" w:rsidP="00840499">
      <w:pPr>
        <w:pStyle w:val="a4"/>
        <w:ind w:firstLine="708"/>
        <w:rPr>
          <w:rFonts w:eastAsiaTheme="minorHAnsi"/>
          <w:lang w:eastAsia="en-US"/>
        </w:rPr>
      </w:pPr>
    </w:p>
    <w:p w14:paraId="7EE6FEF8" w14:textId="79617B56" w:rsidR="009505BC" w:rsidRPr="00840499" w:rsidRDefault="00B55057" w:rsidP="00840499">
      <w:pPr>
        <w:pStyle w:val="a4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</w:t>
      </w:r>
      <w:r>
        <w:rPr>
          <w:rFonts w:eastAsiaTheme="minorHAnsi"/>
          <w:lang w:eastAsia="en-US"/>
        </w:rPr>
        <w:tab/>
        <w:t xml:space="preserve">Эскизный проект </w:t>
      </w:r>
      <w:r w:rsidR="00A02D40">
        <w:rPr>
          <w:rFonts w:eastAsiaTheme="minorHAnsi"/>
          <w:lang w:eastAsia="en-US"/>
        </w:rPr>
        <w:t>и Спецификаци</w:t>
      </w:r>
      <w:r w:rsidR="00547C67">
        <w:rPr>
          <w:rFonts w:eastAsiaTheme="minorHAnsi"/>
          <w:lang w:eastAsia="en-US"/>
        </w:rPr>
        <w:t>и в составе эскизного проекта</w:t>
      </w:r>
      <w:r w:rsidR="00A02D40">
        <w:rPr>
          <w:rFonts w:eastAsiaTheme="minorHAnsi"/>
          <w:lang w:eastAsia="en-US"/>
        </w:rPr>
        <w:t xml:space="preserve"> </w:t>
      </w:r>
      <w:r w:rsidR="00525A6E">
        <w:rPr>
          <w:rFonts w:eastAsiaTheme="minorHAnsi"/>
          <w:lang w:eastAsia="en-US"/>
        </w:rPr>
        <w:t>являю</w:t>
      </w:r>
      <w:r>
        <w:rPr>
          <w:rFonts w:eastAsiaTheme="minorHAnsi"/>
          <w:lang w:eastAsia="en-US"/>
        </w:rPr>
        <w:t xml:space="preserve">тся неотъемлемой частью настоящего Технического задания. </w:t>
      </w:r>
    </w:p>
    <w:p w14:paraId="1C8337EF" w14:textId="77777777" w:rsidR="00C72600" w:rsidRPr="00C72600" w:rsidRDefault="00C72600" w:rsidP="00840499">
      <w:pPr>
        <w:pStyle w:val="a4"/>
        <w:jc w:val="both"/>
      </w:pPr>
    </w:p>
    <w:p w14:paraId="68C8733B" w14:textId="77777777" w:rsidR="00C72600" w:rsidRPr="00C72600" w:rsidRDefault="00C72600" w:rsidP="00C72600">
      <w:pPr>
        <w:pStyle w:val="a4"/>
        <w:jc w:val="both"/>
      </w:pPr>
    </w:p>
    <w:bookmarkEnd w:id="3"/>
    <w:bookmarkEnd w:id="4"/>
    <w:bookmarkEnd w:id="5"/>
    <w:p w14:paraId="3DEB390C" w14:textId="77777777" w:rsidR="00EC74B3" w:rsidRPr="00110D5C" w:rsidRDefault="00EC74B3" w:rsidP="00110D5C">
      <w:pPr>
        <w:pStyle w:val="a4"/>
        <w:jc w:val="both"/>
      </w:pPr>
    </w:p>
    <w:sectPr w:rsidR="00EC74B3" w:rsidRPr="00110D5C" w:rsidSect="008404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324593"/>
    <w:multiLevelType w:val="hybridMultilevel"/>
    <w:tmpl w:val="8D489980"/>
    <w:lvl w:ilvl="0" w:tplc="CC102B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6">
    <w:nsid w:val="5AFD6B15"/>
    <w:multiLevelType w:val="multilevel"/>
    <w:tmpl w:val="2E807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6C57102B"/>
    <w:multiLevelType w:val="multilevel"/>
    <w:tmpl w:val="DC320384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71F46E03"/>
    <w:multiLevelType w:val="multilevel"/>
    <w:tmpl w:val="54BE54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E0"/>
    <w:rsid w:val="00083865"/>
    <w:rsid w:val="0009302A"/>
    <w:rsid w:val="000C3D83"/>
    <w:rsid w:val="000C7D5A"/>
    <w:rsid w:val="000E6B43"/>
    <w:rsid w:val="00110D5C"/>
    <w:rsid w:val="001647D2"/>
    <w:rsid w:val="001A1B74"/>
    <w:rsid w:val="001B20B8"/>
    <w:rsid w:val="001C50EC"/>
    <w:rsid w:val="002126B8"/>
    <w:rsid w:val="00216EB3"/>
    <w:rsid w:val="002741FB"/>
    <w:rsid w:val="002B2DB0"/>
    <w:rsid w:val="002F5932"/>
    <w:rsid w:val="00322B7B"/>
    <w:rsid w:val="003E450C"/>
    <w:rsid w:val="003E5338"/>
    <w:rsid w:val="004234A6"/>
    <w:rsid w:val="00480C62"/>
    <w:rsid w:val="00515DED"/>
    <w:rsid w:val="00525A6E"/>
    <w:rsid w:val="00541D2F"/>
    <w:rsid w:val="00547C67"/>
    <w:rsid w:val="0057148B"/>
    <w:rsid w:val="00624A1F"/>
    <w:rsid w:val="0068657E"/>
    <w:rsid w:val="006E3596"/>
    <w:rsid w:val="006E7023"/>
    <w:rsid w:val="00746B11"/>
    <w:rsid w:val="007F0A3A"/>
    <w:rsid w:val="00840499"/>
    <w:rsid w:val="00885E29"/>
    <w:rsid w:val="008C42BA"/>
    <w:rsid w:val="008F36A4"/>
    <w:rsid w:val="00943C25"/>
    <w:rsid w:val="009505BC"/>
    <w:rsid w:val="009B7BEF"/>
    <w:rsid w:val="00A02D40"/>
    <w:rsid w:val="00AB6D13"/>
    <w:rsid w:val="00B138A5"/>
    <w:rsid w:val="00B30204"/>
    <w:rsid w:val="00B55057"/>
    <w:rsid w:val="00B57A89"/>
    <w:rsid w:val="00B809E1"/>
    <w:rsid w:val="00BA3D69"/>
    <w:rsid w:val="00BC6FB6"/>
    <w:rsid w:val="00BE180B"/>
    <w:rsid w:val="00C148CB"/>
    <w:rsid w:val="00C25005"/>
    <w:rsid w:val="00C30CFF"/>
    <w:rsid w:val="00C67693"/>
    <w:rsid w:val="00C72600"/>
    <w:rsid w:val="00C97196"/>
    <w:rsid w:val="00C974BE"/>
    <w:rsid w:val="00D047DF"/>
    <w:rsid w:val="00D47CDA"/>
    <w:rsid w:val="00D76621"/>
    <w:rsid w:val="00DB616E"/>
    <w:rsid w:val="00DF589B"/>
    <w:rsid w:val="00E17CDD"/>
    <w:rsid w:val="00E23B6B"/>
    <w:rsid w:val="00E5184D"/>
    <w:rsid w:val="00E7245C"/>
    <w:rsid w:val="00EC74B3"/>
    <w:rsid w:val="00EE7FA0"/>
    <w:rsid w:val="00F1420A"/>
    <w:rsid w:val="00F4309E"/>
    <w:rsid w:val="00FB5B9A"/>
    <w:rsid w:val="00F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8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4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C72600"/>
    <w:pPr>
      <w:keepNext/>
      <w:numPr>
        <w:numId w:val="3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C7260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C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EC74B3"/>
    <w:pPr>
      <w:ind w:left="708"/>
    </w:pPr>
  </w:style>
  <w:style w:type="character" w:customStyle="1" w:styleId="10">
    <w:name w:val="Заголовок 1 Знак"/>
    <w:basedOn w:val="a1"/>
    <w:uiPriority w:val="9"/>
    <w:rsid w:val="00C72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C7260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C72600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a">
    <w:name w:val="Обычный+ Лист"/>
    <w:basedOn w:val="a0"/>
    <w:uiPriority w:val="99"/>
    <w:rsid w:val="00C72600"/>
    <w:pPr>
      <w:numPr>
        <w:ilvl w:val="1"/>
        <w:numId w:val="3"/>
      </w:numPr>
      <w:spacing w:beforeLines="50" w:afterLines="50"/>
    </w:pPr>
    <w:rPr>
      <w:rFonts w:eastAsia="Calibri"/>
      <w:sz w:val="28"/>
      <w:szCs w:val="28"/>
    </w:rPr>
  </w:style>
  <w:style w:type="paragraph" w:customStyle="1" w:styleId="Index">
    <w:name w:val="Index"/>
    <w:basedOn w:val="a0"/>
    <w:qFormat/>
    <w:rsid w:val="00B30204"/>
    <w:pPr>
      <w:suppressLineNumbers/>
      <w:suppressAutoHyphens/>
      <w:spacing w:after="160" w:line="256" w:lineRule="auto"/>
      <w:jc w:val="left"/>
    </w:pPr>
    <w:rPr>
      <w:rFonts w:asciiTheme="minorHAnsi" w:eastAsiaTheme="minorHAnsi" w:hAnsiTheme="minorHAnsi" w:cs="Arial Unicode MS"/>
      <w:sz w:val="22"/>
      <w:szCs w:val="22"/>
    </w:rPr>
  </w:style>
  <w:style w:type="character" w:styleId="a6">
    <w:name w:val="Hyperlink"/>
    <w:basedOn w:val="a1"/>
    <w:uiPriority w:val="99"/>
    <w:semiHidden/>
    <w:unhideWhenUsed/>
    <w:rsid w:val="000C7D5A"/>
    <w:rPr>
      <w:color w:val="0563C1"/>
      <w:u w:val="single"/>
    </w:rPr>
  </w:style>
  <w:style w:type="character" w:styleId="a7">
    <w:name w:val="FollowedHyperlink"/>
    <w:basedOn w:val="a1"/>
    <w:uiPriority w:val="99"/>
    <w:semiHidden/>
    <w:unhideWhenUsed/>
    <w:rsid w:val="000C7D5A"/>
    <w:rPr>
      <w:color w:val="954F72"/>
      <w:u w:val="single"/>
    </w:rPr>
  </w:style>
  <w:style w:type="paragraph" w:customStyle="1" w:styleId="msonormal0">
    <w:name w:val="msonormal"/>
    <w:basedOn w:val="a0"/>
    <w:rsid w:val="000C7D5A"/>
    <w:pPr>
      <w:spacing w:before="100" w:beforeAutospacing="1" w:after="100" w:afterAutospacing="1"/>
      <w:jc w:val="left"/>
    </w:pPr>
  </w:style>
  <w:style w:type="paragraph" w:customStyle="1" w:styleId="xl63">
    <w:name w:val="xl63"/>
    <w:basedOn w:val="a0"/>
    <w:rsid w:val="000C7D5A"/>
    <w:pPr>
      <w:spacing w:before="100" w:beforeAutospacing="1" w:after="100" w:afterAutospacing="1"/>
      <w:jc w:val="left"/>
    </w:pPr>
  </w:style>
  <w:style w:type="paragraph" w:customStyle="1" w:styleId="xl64">
    <w:name w:val="xl64"/>
    <w:basedOn w:val="a0"/>
    <w:rsid w:val="000C7D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0"/>
    <w:rsid w:val="000C7D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0C7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0C7D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0C7D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5">
    <w:name w:val="xl75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6">
    <w:name w:val="xl76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7">
    <w:name w:val="xl77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9">
    <w:name w:val="xl79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0">
    <w:name w:val="xl80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3">
    <w:name w:val="xl83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4">
    <w:name w:val="xl84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6">
    <w:name w:val="xl86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88">
    <w:name w:val="xl88"/>
    <w:basedOn w:val="a0"/>
    <w:rsid w:val="000C7D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rsid w:val="000C7D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0">
    <w:name w:val="xl90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1">
    <w:name w:val="xl91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3">
    <w:name w:val="xl93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4">
    <w:name w:val="xl94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5">
    <w:name w:val="xl95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6">
    <w:name w:val="xl96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7">
    <w:name w:val="xl97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8">
    <w:name w:val="xl98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rsid w:val="000C7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3">
    <w:name w:val="xl103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4">
    <w:name w:val="xl104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5">
    <w:name w:val="xl105"/>
    <w:basedOn w:val="a0"/>
    <w:rsid w:val="000C7D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06">
    <w:name w:val="xl106"/>
    <w:basedOn w:val="a0"/>
    <w:rsid w:val="000C7D5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07">
    <w:name w:val="xl107"/>
    <w:basedOn w:val="a0"/>
    <w:rsid w:val="000C7D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08">
    <w:name w:val="xl108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9">
    <w:name w:val="xl109"/>
    <w:basedOn w:val="a0"/>
    <w:rsid w:val="000C7D5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0">
    <w:name w:val="xl110"/>
    <w:basedOn w:val="a0"/>
    <w:rsid w:val="000C7D5A"/>
    <w:pP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1">
    <w:name w:val="xl111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2">
    <w:name w:val="xl112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3">
    <w:name w:val="xl113"/>
    <w:basedOn w:val="a0"/>
    <w:rsid w:val="000C7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4">
    <w:name w:val="xl114"/>
    <w:basedOn w:val="a0"/>
    <w:rsid w:val="000C7D5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5">
    <w:name w:val="xl115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6">
    <w:name w:val="xl116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7">
    <w:name w:val="xl117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8">
    <w:name w:val="xl118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9">
    <w:name w:val="xl119"/>
    <w:basedOn w:val="a0"/>
    <w:rsid w:val="000C7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0">
    <w:name w:val="xl120"/>
    <w:basedOn w:val="a0"/>
    <w:rsid w:val="000C7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22">
    <w:name w:val="xl122"/>
    <w:basedOn w:val="a0"/>
    <w:rsid w:val="000C7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0C7D5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0"/>
    <w:rsid w:val="000C7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0C7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6">
    <w:name w:val="xl126"/>
    <w:basedOn w:val="a0"/>
    <w:rsid w:val="000C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7">
    <w:name w:val="xl127"/>
    <w:basedOn w:val="a0"/>
    <w:rsid w:val="000C7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8">
    <w:name w:val="xl128"/>
    <w:basedOn w:val="a0"/>
    <w:rsid w:val="000C7D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9">
    <w:name w:val="xl129"/>
    <w:basedOn w:val="a0"/>
    <w:rsid w:val="000C7D5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0">
    <w:name w:val="xl130"/>
    <w:basedOn w:val="a0"/>
    <w:rsid w:val="000C7D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1">
    <w:name w:val="xl131"/>
    <w:basedOn w:val="a0"/>
    <w:rsid w:val="000C7D5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2">
    <w:name w:val="xl132"/>
    <w:basedOn w:val="a0"/>
    <w:rsid w:val="000C7D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3">
    <w:name w:val="xl133"/>
    <w:basedOn w:val="a0"/>
    <w:rsid w:val="000C7D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a0"/>
    <w:rsid w:val="000C7D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40">
    <w:name w:val="xl140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heading1normal">
    <w:name w:val="heading 1 normal"/>
    <w:aliases w:val="Заголовок 1 Обычный"/>
    <w:basedOn w:val="a0"/>
    <w:next w:val="a0"/>
    <w:uiPriority w:val="9"/>
    <w:qFormat/>
    <w:rsid w:val="00216EB3"/>
    <w:pPr>
      <w:numPr>
        <w:numId w:val="12"/>
      </w:numPr>
      <w:spacing w:before="120" w:after="120" w:line="276" w:lineRule="auto"/>
      <w:ind w:firstLine="482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0"/>
    <w:next w:val="a0"/>
    <w:uiPriority w:val="9"/>
    <w:qFormat/>
    <w:rsid w:val="00216EB3"/>
    <w:pPr>
      <w:numPr>
        <w:ilvl w:val="1"/>
        <w:numId w:val="12"/>
      </w:numPr>
      <w:spacing w:before="120" w:after="120" w:line="276" w:lineRule="auto"/>
      <w:ind w:firstLine="482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0"/>
    <w:next w:val="a0"/>
    <w:uiPriority w:val="9"/>
    <w:qFormat/>
    <w:rsid w:val="00216EB3"/>
    <w:pPr>
      <w:numPr>
        <w:ilvl w:val="2"/>
        <w:numId w:val="12"/>
      </w:numPr>
      <w:spacing w:before="120" w:after="120" w:line="276" w:lineRule="auto"/>
      <w:ind w:firstLine="482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0"/>
    <w:next w:val="a0"/>
    <w:uiPriority w:val="9"/>
    <w:qFormat/>
    <w:rsid w:val="00216EB3"/>
    <w:pPr>
      <w:numPr>
        <w:ilvl w:val="3"/>
        <w:numId w:val="12"/>
      </w:numPr>
      <w:spacing w:before="120" w:after="120" w:line="276" w:lineRule="auto"/>
      <w:ind w:firstLine="482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0"/>
    <w:next w:val="a0"/>
    <w:uiPriority w:val="9"/>
    <w:qFormat/>
    <w:rsid w:val="00216EB3"/>
    <w:pPr>
      <w:numPr>
        <w:ilvl w:val="4"/>
        <w:numId w:val="12"/>
      </w:numPr>
      <w:spacing w:before="120" w:after="120" w:line="276" w:lineRule="auto"/>
      <w:ind w:firstLine="482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0"/>
    <w:next w:val="a0"/>
    <w:uiPriority w:val="9"/>
    <w:qFormat/>
    <w:rsid w:val="00216EB3"/>
    <w:pPr>
      <w:numPr>
        <w:ilvl w:val="5"/>
        <w:numId w:val="12"/>
      </w:numPr>
      <w:spacing w:before="120" w:after="120" w:line="276" w:lineRule="auto"/>
      <w:ind w:firstLine="482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0"/>
    <w:next w:val="a0"/>
    <w:uiPriority w:val="9"/>
    <w:qFormat/>
    <w:rsid w:val="00216EB3"/>
    <w:pPr>
      <w:numPr>
        <w:ilvl w:val="6"/>
        <w:numId w:val="12"/>
      </w:numPr>
      <w:spacing w:before="120" w:after="120" w:line="276" w:lineRule="auto"/>
      <w:ind w:firstLine="482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0"/>
    <w:next w:val="a0"/>
    <w:uiPriority w:val="9"/>
    <w:qFormat/>
    <w:rsid w:val="00216EB3"/>
    <w:pPr>
      <w:numPr>
        <w:ilvl w:val="7"/>
        <w:numId w:val="12"/>
      </w:numPr>
      <w:spacing w:before="120" w:after="120" w:line="276" w:lineRule="auto"/>
      <w:ind w:firstLine="482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0"/>
    <w:next w:val="a0"/>
    <w:uiPriority w:val="9"/>
    <w:qFormat/>
    <w:rsid w:val="00216EB3"/>
    <w:pPr>
      <w:numPr>
        <w:ilvl w:val="8"/>
        <w:numId w:val="12"/>
      </w:numPr>
      <w:spacing w:before="120" w:after="120" w:line="276" w:lineRule="auto"/>
      <w:ind w:firstLine="482"/>
      <w:outlineLvl w:val="8"/>
    </w:pPr>
    <w:rPr>
      <w:sz w:val="22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D47CD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47C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1"/>
    <w:uiPriority w:val="99"/>
    <w:semiHidden/>
    <w:unhideWhenUsed/>
    <w:rsid w:val="00A02D4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A02D4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02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2D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02D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4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C72600"/>
    <w:pPr>
      <w:keepNext/>
      <w:numPr>
        <w:numId w:val="3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C7260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C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EC74B3"/>
    <w:pPr>
      <w:ind w:left="708"/>
    </w:pPr>
  </w:style>
  <w:style w:type="character" w:customStyle="1" w:styleId="10">
    <w:name w:val="Заголовок 1 Знак"/>
    <w:basedOn w:val="a1"/>
    <w:uiPriority w:val="9"/>
    <w:rsid w:val="00C72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C7260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C72600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a">
    <w:name w:val="Обычный+ Лист"/>
    <w:basedOn w:val="a0"/>
    <w:uiPriority w:val="99"/>
    <w:rsid w:val="00C72600"/>
    <w:pPr>
      <w:numPr>
        <w:ilvl w:val="1"/>
        <w:numId w:val="3"/>
      </w:numPr>
      <w:spacing w:beforeLines="50" w:afterLines="50"/>
    </w:pPr>
    <w:rPr>
      <w:rFonts w:eastAsia="Calibri"/>
      <w:sz w:val="28"/>
      <w:szCs w:val="28"/>
    </w:rPr>
  </w:style>
  <w:style w:type="paragraph" w:customStyle="1" w:styleId="Index">
    <w:name w:val="Index"/>
    <w:basedOn w:val="a0"/>
    <w:qFormat/>
    <w:rsid w:val="00B30204"/>
    <w:pPr>
      <w:suppressLineNumbers/>
      <w:suppressAutoHyphens/>
      <w:spacing w:after="160" w:line="256" w:lineRule="auto"/>
      <w:jc w:val="left"/>
    </w:pPr>
    <w:rPr>
      <w:rFonts w:asciiTheme="minorHAnsi" w:eastAsiaTheme="minorHAnsi" w:hAnsiTheme="minorHAnsi" w:cs="Arial Unicode MS"/>
      <w:sz w:val="22"/>
      <w:szCs w:val="22"/>
    </w:rPr>
  </w:style>
  <w:style w:type="character" w:styleId="a6">
    <w:name w:val="Hyperlink"/>
    <w:basedOn w:val="a1"/>
    <w:uiPriority w:val="99"/>
    <w:semiHidden/>
    <w:unhideWhenUsed/>
    <w:rsid w:val="000C7D5A"/>
    <w:rPr>
      <w:color w:val="0563C1"/>
      <w:u w:val="single"/>
    </w:rPr>
  </w:style>
  <w:style w:type="character" w:styleId="a7">
    <w:name w:val="FollowedHyperlink"/>
    <w:basedOn w:val="a1"/>
    <w:uiPriority w:val="99"/>
    <w:semiHidden/>
    <w:unhideWhenUsed/>
    <w:rsid w:val="000C7D5A"/>
    <w:rPr>
      <w:color w:val="954F72"/>
      <w:u w:val="single"/>
    </w:rPr>
  </w:style>
  <w:style w:type="paragraph" w:customStyle="1" w:styleId="msonormal0">
    <w:name w:val="msonormal"/>
    <w:basedOn w:val="a0"/>
    <w:rsid w:val="000C7D5A"/>
    <w:pPr>
      <w:spacing w:before="100" w:beforeAutospacing="1" w:after="100" w:afterAutospacing="1"/>
      <w:jc w:val="left"/>
    </w:pPr>
  </w:style>
  <w:style w:type="paragraph" w:customStyle="1" w:styleId="xl63">
    <w:name w:val="xl63"/>
    <w:basedOn w:val="a0"/>
    <w:rsid w:val="000C7D5A"/>
    <w:pPr>
      <w:spacing w:before="100" w:beforeAutospacing="1" w:after="100" w:afterAutospacing="1"/>
      <w:jc w:val="left"/>
    </w:pPr>
  </w:style>
  <w:style w:type="paragraph" w:customStyle="1" w:styleId="xl64">
    <w:name w:val="xl64"/>
    <w:basedOn w:val="a0"/>
    <w:rsid w:val="000C7D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0"/>
    <w:rsid w:val="000C7D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0C7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0C7D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0C7D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5">
    <w:name w:val="xl75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6">
    <w:name w:val="xl76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7">
    <w:name w:val="xl77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9">
    <w:name w:val="xl79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0">
    <w:name w:val="xl80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3">
    <w:name w:val="xl83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4">
    <w:name w:val="xl84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6">
    <w:name w:val="xl86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88">
    <w:name w:val="xl88"/>
    <w:basedOn w:val="a0"/>
    <w:rsid w:val="000C7D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rsid w:val="000C7D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0">
    <w:name w:val="xl90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1">
    <w:name w:val="xl91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3">
    <w:name w:val="xl93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4">
    <w:name w:val="xl94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5">
    <w:name w:val="xl95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6">
    <w:name w:val="xl96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7">
    <w:name w:val="xl97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8">
    <w:name w:val="xl98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rsid w:val="000C7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0"/>
    <w:rsid w:val="000C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3">
    <w:name w:val="xl103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4">
    <w:name w:val="xl104"/>
    <w:basedOn w:val="a0"/>
    <w:rsid w:val="000C7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5">
    <w:name w:val="xl105"/>
    <w:basedOn w:val="a0"/>
    <w:rsid w:val="000C7D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06">
    <w:name w:val="xl106"/>
    <w:basedOn w:val="a0"/>
    <w:rsid w:val="000C7D5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07">
    <w:name w:val="xl107"/>
    <w:basedOn w:val="a0"/>
    <w:rsid w:val="000C7D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08">
    <w:name w:val="xl108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9">
    <w:name w:val="xl109"/>
    <w:basedOn w:val="a0"/>
    <w:rsid w:val="000C7D5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0">
    <w:name w:val="xl110"/>
    <w:basedOn w:val="a0"/>
    <w:rsid w:val="000C7D5A"/>
    <w:pP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1">
    <w:name w:val="xl111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2">
    <w:name w:val="xl112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3">
    <w:name w:val="xl113"/>
    <w:basedOn w:val="a0"/>
    <w:rsid w:val="000C7D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4">
    <w:name w:val="xl114"/>
    <w:basedOn w:val="a0"/>
    <w:rsid w:val="000C7D5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5">
    <w:name w:val="xl115"/>
    <w:basedOn w:val="a0"/>
    <w:rsid w:val="000C7D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16">
    <w:name w:val="xl116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7">
    <w:name w:val="xl117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8">
    <w:name w:val="xl118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9">
    <w:name w:val="xl119"/>
    <w:basedOn w:val="a0"/>
    <w:rsid w:val="000C7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0">
    <w:name w:val="xl120"/>
    <w:basedOn w:val="a0"/>
    <w:rsid w:val="000C7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0C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22">
    <w:name w:val="xl122"/>
    <w:basedOn w:val="a0"/>
    <w:rsid w:val="000C7D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0C7D5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0"/>
    <w:rsid w:val="000C7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0C7D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6">
    <w:name w:val="xl126"/>
    <w:basedOn w:val="a0"/>
    <w:rsid w:val="000C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7">
    <w:name w:val="xl127"/>
    <w:basedOn w:val="a0"/>
    <w:rsid w:val="000C7D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8">
    <w:name w:val="xl128"/>
    <w:basedOn w:val="a0"/>
    <w:rsid w:val="000C7D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9">
    <w:name w:val="xl129"/>
    <w:basedOn w:val="a0"/>
    <w:rsid w:val="000C7D5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0">
    <w:name w:val="xl130"/>
    <w:basedOn w:val="a0"/>
    <w:rsid w:val="000C7D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1">
    <w:name w:val="xl131"/>
    <w:basedOn w:val="a0"/>
    <w:rsid w:val="000C7D5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2">
    <w:name w:val="xl132"/>
    <w:basedOn w:val="a0"/>
    <w:rsid w:val="000C7D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3">
    <w:name w:val="xl133"/>
    <w:basedOn w:val="a0"/>
    <w:rsid w:val="000C7D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a0"/>
    <w:rsid w:val="000C7D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0C7D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40">
    <w:name w:val="xl140"/>
    <w:basedOn w:val="a0"/>
    <w:rsid w:val="000C7D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0C7D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0C7D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0C7D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heading1normal">
    <w:name w:val="heading 1 normal"/>
    <w:aliases w:val="Заголовок 1 Обычный"/>
    <w:basedOn w:val="a0"/>
    <w:next w:val="a0"/>
    <w:uiPriority w:val="9"/>
    <w:qFormat/>
    <w:rsid w:val="00216EB3"/>
    <w:pPr>
      <w:numPr>
        <w:numId w:val="12"/>
      </w:numPr>
      <w:spacing w:before="120" w:after="120" w:line="276" w:lineRule="auto"/>
      <w:ind w:firstLine="482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0"/>
    <w:next w:val="a0"/>
    <w:uiPriority w:val="9"/>
    <w:qFormat/>
    <w:rsid w:val="00216EB3"/>
    <w:pPr>
      <w:numPr>
        <w:ilvl w:val="1"/>
        <w:numId w:val="12"/>
      </w:numPr>
      <w:spacing w:before="120" w:after="120" w:line="276" w:lineRule="auto"/>
      <w:ind w:firstLine="482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0"/>
    <w:next w:val="a0"/>
    <w:uiPriority w:val="9"/>
    <w:qFormat/>
    <w:rsid w:val="00216EB3"/>
    <w:pPr>
      <w:numPr>
        <w:ilvl w:val="2"/>
        <w:numId w:val="12"/>
      </w:numPr>
      <w:spacing w:before="120" w:after="120" w:line="276" w:lineRule="auto"/>
      <w:ind w:firstLine="482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0"/>
    <w:next w:val="a0"/>
    <w:uiPriority w:val="9"/>
    <w:qFormat/>
    <w:rsid w:val="00216EB3"/>
    <w:pPr>
      <w:numPr>
        <w:ilvl w:val="3"/>
        <w:numId w:val="12"/>
      </w:numPr>
      <w:spacing w:before="120" w:after="120" w:line="276" w:lineRule="auto"/>
      <w:ind w:firstLine="482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0"/>
    <w:next w:val="a0"/>
    <w:uiPriority w:val="9"/>
    <w:qFormat/>
    <w:rsid w:val="00216EB3"/>
    <w:pPr>
      <w:numPr>
        <w:ilvl w:val="4"/>
        <w:numId w:val="12"/>
      </w:numPr>
      <w:spacing w:before="120" w:after="120" w:line="276" w:lineRule="auto"/>
      <w:ind w:firstLine="482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0"/>
    <w:next w:val="a0"/>
    <w:uiPriority w:val="9"/>
    <w:qFormat/>
    <w:rsid w:val="00216EB3"/>
    <w:pPr>
      <w:numPr>
        <w:ilvl w:val="5"/>
        <w:numId w:val="12"/>
      </w:numPr>
      <w:spacing w:before="120" w:after="120" w:line="276" w:lineRule="auto"/>
      <w:ind w:firstLine="482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0"/>
    <w:next w:val="a0"/>
    <w:uiPriority w:val="9"/>
    <w:qFormat/>
    <w:rsid w:val="00216EB3"/>
    <w:pPr>
      <w:numPr>
        <w:ilvl w:val="6"/>
        <w:numId w:val="12"/>
      </w:numPr>
      <w:spacing w:before="120" w:after="120" w:line="276" w:lineRule="auto"/>
      <w:ind w:firstLine="482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0"/>
    <w:next w:val="a0"/>
    <w:uiPriority w:val="9"/>
    <w:qFormat/>
    <w:rsid w:val="00216EB3"/>
    <w:pPr>
      <w:numPr>
        <w:ilvl w:val="7"/>
        <w:numId w:val="12"/>
      </w:numPr>
      <w:spacing w:before="120" w:after="120" w:line="276" w:lineRule="auto"/>
      <w:ind w:firstLine="482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0"/>
    <w:next w:val="a0"/>
    <w:uiPriority w:val="9"/>
    <w:qFormat/>
    <w:rsid w:val="00216EB3"/>
    <w:pPr>
      <w:numPr>
        <w:ilvl w:val="8"/>
        <w:numId w:val="12"/>
      </w:numPr>
      <w:spacing w:before="120" w:after="120" w:line="276" w:lineRule="auto"/>
      <w:ind w:firstLine="482"/>
      <w:outlineLvl w:val="8"/>
    </w:pPr>
    <w:rPr>
      <w:sz w:val="22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D47CD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47C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1"/>
    <w:uiPriority w:val="99"/>
    <w:semiHidden/>
    <w:unhideWhenUsed/>
    <w:rsid w:val="00A02D4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A02D4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02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2D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02D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5FB4.F6EB6E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BF90-3614-4FC0-B601-C5F29E83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Поджарова Светлана Фаритовна</dc:creator>
  <cp:lastModifiedBy>Попова Ирина Александровна</cp:lastModifiedBy>
  <cp:revision>3</cp:revision>
  <cp:lastPrinted>2021-11-18T10:09:00Z</cp:lastPrinted>
  <dcterms:created xsi:type="dcterms:W3CDTF">2021-11-18T10:36:00Z</dcterms:created>
  <dcterms:modified xsi:type="dcterms:W3CDTF">2021-11-19T09:20:00Z</dcterms:modified>
</cp:coreProperties>
</file>