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278B6" w14:textId="0BE701A0" w:rsidR="00C57FD5" w:rsidRPr="0095709A" w:rsidRDefault="00C57FD5" w:rsidP="0095709A">
      <w:pPr>
        <w:pStyle w:val="a5"/>
        <w:spacing w:line="276" w:lineRule="auto"/>
        <w:ind w:firstLine="0"/>
        <w:jc w:val="center"/>
        <w:rPr>
          <w:b/>
          <w:sz w:val="24"/>
          <w:szCs w:val="24"/>
        </w:rPr>
      </w:pPr>
      <w:r w:rsidRPr="0095709A">
        <w:rPr>
          <w:rStyle w:val="a4"/>
          <w:i w:val="0"/>
          <w:color w:val="auto"/>
          <w:sz w:val="24"/>
          <w:szCs w:val="24"/>
        </w:rPr>
        <w:t xml:space="preserve">ПРОТОКОЛ № </w:t>
      </w:r>
      <w:r w:rsidR="00FD5A42" w:rsidRPr="0095709A">
        <w:rPr>
          <w:b/>
          <w:sz w:val="24"/>
          <w:szCs w:val="24"/>
        </w:rPr>
        <w:t>К1/2</w:t>
      </w:r>
      <w:r w:rsidR="00407B69" w:rsidRPr="0095709A">
        <w:rPr>
          <w:b/>
          <w:sz w:val="24"/>
          <w:szCs w:val="24"/>
        </w:rPr>
        <w:t>-15</w:t>
      </w:r>
      <w:r w:rsidR="00407B69" w:rsidRPr="0095709A">
        <w:rPr>
          <w:b/>
          <w:sz w:val="24"/>
          <w:szCs w:val="24"/>
          <w:lang w:val="en-US"/>
        </w:rPr>
        <w:t>/</w:t>
      </w:r>
      <w:r w:rsidR="007162E0" w:rsidRPr="0095709A">
        <w:rPr>
          <w:b/>
          <w:sz w:val="24"/>
          <w:szCs w:val="24"/>
        </w:rPr>
        <w:t>2</w:t>
      </w:r>
    </w:p>
    <w:p w14:paraId="33B43A83" w14:textId="5616C8A2" w:rsidR="00212E8E" w:rsidRPr="0095709A" w:rsidRDefault="00B6795C" w:rsidP="00980F96">
      <w:pPr>
        <w:pStyle w:val="a7"/>
        <w:tabs>
          <w:tab w:val="left" w:pos="993"/>
        </w:tabs>
        <w:ind w:left="0" w:firstLine="567"/>
        <w:jc w:val="center"/>
        <w:rPr>
          <w:rStyle w:val="a4"/>
          <w:rFonts w:ascii="Times New Roman" w:hAnsi="Times New Roman" w:cs="Times New Roman"/>
          <w:i w:val="0"/>
          <w:color w:val="auto"/>
          <w:sz w:val="24"/>
          <w:szCs w:val="24"/>
        </w:rPr>
      </w:pPr>
      <w:r w:rsidRPr="0095709A">
        <w:rPr>
          <w:rFonts w:ascii="Times New Roman" w:eastAsia="Times New Roman" w:hAnsi="Times New Roman" w:cs="Times New Roman"/>
          <w:color w:val="000000"/>
          <w:sz w:val="24"/>
          <w:szCs w:val="24"/>
        </w:rPr>
        <w:t xml:space="preserve">рассмотрения заявок </w:t>
      </w:r>
      <w:r w:rsidR="00B93A0B" w:rsidRPr="0095709A">
        <w:rPr>
          <w:rStyle w:val="a4"/>
          <w:rFonts w:ascii="Times New Roman" w:hAnsi="Times New Roman" w:cs="Times New Roman"/>
          <w:b w:val="0"/>
          <w:i w:val="0"/>
          <w:color w:val="auto"/>
          <w:sz w:val="24"/>
          <w:szCs w:val="24"/>
        </w:rPr>
        <w:t xml:space="preserve">на участие в запросе </w:t>
      </w:r>
      <w:r w:rsidR="00BF5AF5" w:rsidRPr="0095709A">
        <w:rPr>
          <w:rStyle w:val="a4"/>
          <w:rFonts w:ascii="Times New Roman" w:hAnsi="Times New Roman" w:cs="Times New Roman"/>
          <w:b w:val="0"/>
          <w:i w:val="0"/>
          <w:color w:val="auto"/>
          <w:sz w:val="24"/>
          <w:szCs w:val="24"/>
        </w:rPr>
        <w:t xml:space="preserve">коммерческих предложений </w:t>
      </w:r>
      <w:r w:rsidR="00216FB6" w:rsidRPr="0095709A">
        <w:rPr>
          <w:rStyle w:val="a4"/>
          <w:rFonts w:ascii="Times New Roman" w:hAnsi="Times New Roman" w:cs="Times New Roman"/>
          <w:b w:val="0"/>
          <w:i w:val="0"/>
          <w:color w:val="auto"/>
          <w:sz w:val="24"/>
          <w:szCs w:val="24"/>
        </w:rPr>
        <w:t xml:space="preserve">на право заключения договора </w:t>
      </w:r>
      <w:r w:rsidR="00FD5A42" w:rsidRPr="0095709A">
        <w:rPr>
          <w:rFonts w:ascii="Times New Roman" w:hAnsi="Times New Roman" w:cs="Times New Roman"/>
          <w:sz w:val="24"/>
          <w:szCs w:val="24"/>
        </w:rPr>
        <w:t xml:space="preserve">на оказание услуг по </w:t>
      </w:r>
      <w:r w:rsidR="00FD5A42" w:rsidRPr="0095709A">
        <w:rPr>
          <w:rFonts w:ascii="Times New Roman" w:hAnsi="Times New Roman" w:cs="Times New Roman"/>
          <w:sz w:val="24"/>
          <w:szCs w:val="24"/>
          <w:lang w:val="en-US"/>
        </w:rPr>
        <w:t>PR-</w:t>
      </w:r>
      <w:r w:rsidR="00FD5A42" w:rsidRPr="0095709A">
        <w:rPr>
          <w:rFonts w:ascii="Times New Roman" w:hAnsi="Times New Roman" w:cs="Times New Roman"/>
          <w:sz w:val="24"/>
          <w:szCs w:val="24"/>
        </w:rPr>
        <w:t>сопровождению деятельности ФРИИ</w:t>
      </w:r>
    </w:p>
    <w:tbl>
      <w:tblPr>
        <w:tblW w:w="0" w:type="auto"/>
        <w:tblInd w:w="108" w:type="dxa"/>
        <w:tblLook w:val="0000" w:firstRow="0" w:lastRow="0" w:firstColumn="0" w:lastColumn="0" w:noHBand="0" w:noVBand="0"/>
      </w:tblPr>
      <w:tblGrid>
        <w:gridCol w:w="5040"/>
        <w:gridCol w:w="4860"/>
      </w:tblGrid>
      <w:tr w:rsidR="00D82764" w:rsidRPr="0095709A" w14:paraId="315758B3" w14:textId="77777777">
        <w:tc>
          <w:tcPr>
            <w:tcW w:w="5040" w:type="dxa"/>
          </w:tcPr>
          <w:p w14:paraId="2435929A" w14:textId="77777777" w:rsidR="00D82764" w:rsidRPr="0095709A" w:rsidRDefault="00D82764" w:rsidP="00980F96">
            <w:pPr>
              <w:tabs>
                <w:tab w:val="left" w:pos="993"/>
              </w:tabs>
              <w:spacing w:after="0"/>
              <w:ind w:firstLine="567"/>
              <w:rPr>
                <w:rFonts w:ascii="Times New Roman" w:hAnsi="Times New Roman" w:cs="Times New Roman"/>
                <w:b/>
                <w:sz w:val="24"/>
                <w:szCs w:val="24"/>
              </w:rPr>
            </w:pPr>
            <w:r w:rsidRPr="0095709A">
              <w:rPr>
                <w:rFonts w:ascii="Times New Roman" w:hAnsi="Times New Roman" w:cs="Times New Roman"/>
                <w:sz w:val="24"/>
                <w:szCs w:val="24"/>
              </w:rPr>
              <w:t>г. Москва</w:t>
            </w:r>
          </w:p>
        </w:tc>
        <w:tc>
          <w:tcPr>
            <w:tcW w:w="4860" w:type="dxa"/>
          </w:tcPr>
          <w:p w14:paraId="3645DDB6" w14:textId="6493157C" w:rsidR="00D82764" w:rsidRPr="0095709A" w:rsidRDefault="00EE3A84" w:rsidP="00980F96">
            <w:pPr>
              <w:tabs>
                <w:tab w:val="left" w:pos="993"/>
              </w:tabs>
              <w:spacing w:after="0"/>
              <w:ind w:firstLine="567"/>
              <w:jc w:val="right"/>
              <w:rPr>
                <w:rFonts w:ascii="Times New Roman" w:hAnsi="Times New Roman" w:cs="Times New Roman"/>
                <w:b/>
                <w:sz w:val="24"/>
                <w:szCs w:val="24"/>
              </w:rPr>
            </w:pPr>
            <w:r w:rsidRPr="0095709A">
              <w:rPr>
                <w:rFonts w:ascii="Times New Roman" w:hAnsi="Times New Roman" w:cs="Times New Roman"/>
                <w:sz w:val="24"/>
                <w:szCs w:val="24"/>
              </w:rPr>
              <w:t>«</w:t>
            </w:r>
            <w:r w:rsidR="00210C36" w:rsidRPr="0095709A">
              <w:rPr>
                <w:rFonts w:ascii="Times New Roman" w:hAnsi="Times New Roman" w:cs="Times New Roman"/>
                <w:sz w:val="24"/>
                <w:szCs w:val="24"/>
              </w:rPr>
              <w:t>24</w:t>
            </w:r>
            <w:r w:rsidRPr="0095709A">
              <w:rPr>
                <w:rFonts w:ascii="Times New Roman" w:hAnsi="Times New Roman" w:cs="Times New Roman"/>
                <w:sz w:val="24"/>
                <w:szCs w:val="24"/>
              </w:rPr>
              <w:t>»</w:t>
            </w:r>
            <w:r w:rsidR="00FD5A42" w:rsidRPr="0095709A">
              <w:rPr>
                <w:rFonts w:ascii="Times New Roman" w:hAnsi="Times New Roman" w:cs="Times New Roman"/>
                <w:sz w:val="24"/>
                <w:szCs w:val="24"/>
              </w:rPr>
              <w:t xml:space="preserve"> марта</w:t>
            </w:r>
            <w:r w:rsidRPr="0095709A">
              <w:rPr>
                <w:rFonts w:ascii="Times New Roman" w:hAnsi="Times New Roman" w:cs="Times New Roman"/>
                <w:sz w:val="24"/>
                <w:szCs w:val="24"/>
              </w:rPr>
              <w:t xml:space="preserve"> </w:t>
            </w:r>
            <w:r w:rsidR="00FD5A42" w:rsidRPr="0095709A">
              <w:rPr>
                <w:rFonts w:ascii="Times New Roman" w:hAnsi="Times New Roman" w:cs="Times New Roman"/>
                <w:sz w:val="24"/>
                <w:szCs w:val="24"/>
              </w:rPr>
              <w:t xml:space="preserve"> </w:t>
            </w:r>
            <w:r w:rsidR="009D3873" w:rsidRPr="0095709A">
              <w:rPr>
                <w:rFonts w:ascii="Times New Roman" w:hAnsi="Times New Roman" w:cs="Times New Roman"/>
                <w:sz w:val="24"/>
                <w:szCs w:val="24"/>
              </w:rPr>
              <w:t xml:space="preserve"> </w:t>
            </w:r>
            <w:r w:rsidR="007354C6" w:rsidRPr="0095709A">
              <w:rPr>
                <w:rFonts w:ascii="Times New Roman" w:hAnsi="Times New Roman" w:cs="Times New Roman"/>
                <w:sz w:val="24"/>
                <w:szCs w:val="24"/>
              </w:rPr>
              <w:t xml:space="preserve">  201</w:t>
            </w:r>
            <w:r w:rsidR="00407B69" w:rsidRPr="0095709A">
              <w:rPr>
                <w:rFonts w:ascii="Times New Roman" w:hAnsi="Times New Roman" w:cs="Times New Roman"/>
                <w:sz w:val="24"/>
                <w:szCs w:val="24"/>
              </w:rPr>
              <w:t>5</w:t>
            </w:r>
            <w:r w:rsidR="007354C6" w:rsidRPr="0095709A">
              <w:rPr>
                <w:rFonts w:ascii="Times New Roman" w:hAnsi="Times New Roman" w:cs="Times New Roman"/>
                <w:sz w:val="24"/>
                <w:szCs w:val="24"/>
              </w:rPr>
              <w:t xml:space="preserve"> г.</w:t>
            </w:r>
          </w:p>
        </w:tc>
      </w:tr>
    </w:tbl>
    <w:p w14:paraId="7EF28CBC" w14:textId="77777777" w:rsidR="007D16C3" w:rsidRPr="0095709A" w:rsidRDefault="007D16C3" w:rsidP="00980F96">
      <w:pPr>
        <w:pStyle w:val="ConsPlusNormal"/>
        <w:widowControl/>
        <w:tabs>
          <w:tab w:val="left" w:pos="993"/>
        </w:tabs>
        <w:spacing w:line="276" w:lineRule="auto"/>
        <w:ind w:firstLine="567"/>
        <w:jc w:val="both"/>
        <w:rPr>
          <w:rFonts w:ascii="Times New Roman" w:hAnsi="Times New Roman" w:cs="Times New Roman"/>
        </w:rPr>
      </w:pPr>
    </w:p>
    <w:p w14:paraId="36A2E936" w14:textId="77777777" w:rsidR="00FD5A42" w:rsidRPr="0095709A" w:rsidRDefault="00FD5A42" w:rsidP="00980F96">
      <w:pPr>
        <w:pStyle w:val="ConsPlusNormal"/>
        <w:widowControl/>
        <w:tabs>
          <w:tab w:val="left" w:pos="993"/>
          <w:tab w:val="left" w:pos="1134"/>
          <w:tab w:val="left" w:pos="1276"/>
        </w:tabs>
        <w:spacing w:line="276" w:lineRule="auto"/>
        <w:ind w:firstLine="567"/>
        <w:jc w:val="both"/>
        <w:rPr>
          <w:rFonts w:ascii="Times New Roman" w:hAnsi="Times New Roman" w:cs="Times New Roman"/>
        </w:rPr>
      </w:pPr>
      <w:r w:rsidRPr="0095709A">
        <w:rPr>
          <w:rFonts w:ascii="Times New Roman" w:hAnsi="Times New Roman" w:cs="Times New Roman"/>
        </w:rPr>
        <w:t xml:space="preserve">Заказчик: Фонд развития интернет-инициатив </w:t>
      </w:r>
      <w:bookmarkStart w:id="0" w:name="OLE_LINK1"/>
    </w:p>
    <w:bookmarkEnd w:id="0"/>
    <w:p w14:paraId="22D9817A" w14:textId="77777777" w:rsidR="00FD5A42" w:rsidRPr="0095709A" w:rsidRDefault="00FD5A42" w:rsidP="00980F96">
      <w:pPr>
        <w:tabs>
          <w:tab w:val="left" w:pos="993"/>
          <w:tab w:val="left" w:pos="1134"/>
          <w:tab w:val="left" w:pos="1276"/>
        </w:tabs>
        <w:ind w:firstLine="567"/>
        <w:jc w:val="both"/>
        <w:rPr>
          <w:rFonts w:ascii="Times New Roman" w:hAnsi="Times New Roman" w:cs="Times New Roman"/>
          <w:sz w:val="24"/>
          <w:szCs w:val="24"/>
        </w:rPr>
      </w:pPr>
      <w:r w:rsidRPr="0095709A">
        <w:rPr>
          <w:rStyle w:val="spanbodytext21"/>
          <w:rFonts w:ascii="Times New Roman" w:hAnsi="Times New Roman"/>
          <w:sz w:val="24"/>
          <w:szCs w:val="24"/>
        </w:rPr>
        <w:t>Место нахождения:</w:t>
      </w:r>
      <w:r w:rsidRPr="0095709A">
        <w:rPr>
          <w:rFonts w:ascii="Times New Roman" w:hAnsi="Times New Roman" w:cs="Times New Roman"/>
          <w:sz w:val="24"/>
          <w:szCs w:val="24"/>
        </w:rPr>
        <w:t xml:space="preserve"> 121099, г. Москва, ул. Новый Арбат, д. 36/9.</w:t>
      </w:r>
    </w:p>
    <w:p w14:paraId="0D48FC64" w14:textId="77777777" w:rsidR="00FD5A42" w:rsidRPr="0095709A" w:rsidRDefault="00FD5A42" w:rsidP="00980F96">
      <w:pPr>
        <w:tabs>
          <w:tab w:val="left" w:pos="993"/>
          <w:tab w:val="left" w:pos="1134"/>
          <w:tab w:val="left" w:pos="1276"/>
        </w:tabs>
        <w:ind w:firstLine="567"/>
        <w:jc w:val="both"/>
        <w:rPr>
          <w:rFonts w:ascii="Times New Roman" w:hAnsi="Times New Roman" w:cs="Times New Roman"/>
          <w:sz w:val="24"/>
          <w:szCs w:val="24"/>
        </w:rPr>
      </w:pPr>
      <w:r w:rsidRPr="0095709A">
        <w:rPr>
          <w:rStyle w:val="spanbodytext21"/>
          <w:rFonts w:ascii="Times New Roman" w:hAnsi="Times New Roman"/>
          <w:sz w:val="24"/>
          <w:szCs w:val="24"/>
        </w:rPr>
        <w:t>Почтовый адрес:</w:t>
      </w:r>
      <w:r w:rsidRPr="0095709A">
        <w:rPr>
          <w:rFonts w:ascii="Times New Roman" w:hAnsi="Times New Roman" w:cs="Times New Roman"/>
          <w:sz w:val="24"/>
          <w:szCs w:val="24"/>
        </w:rPr>
        <w:t xml:space="preserve"> 109028, г. Москва, Серебряническая набережная, д.29, 7 этаж </w:t>
      </w:r>
    </w:p>
    <w:p w14:paraId="44073E5A" w14:textId="77777777" w:rsidR="00FD5A42" w:rsidRPr="0095709A" w:rsidRDefault="00FD5A42" w:rsidP="00980F96">
      <w:pPr>
        <w:tabs>
          <w:tab w:val="left" w:pos="993"/>
          <w:tab w:val="left" w:pos="1134"/>
          <w:tab w:val="left" w:pos="1276"/>
        </w:tabs>
        <w:ind w:firstLine="567"/>
        <w:jc w:val="both"/>
        <w:rPr>
          <w:rFonts w:ascii="Times New Roman" w:hAnsi="Times New Roman" w:cs="Times New Roman"/>
          <w:sz w:val="24"/>
          <w:szCs w:val="24"/>
        </w:rPr>
      </w:pPr>
      <w:r w:rsidRPr="0095709A">
        <w:rPr>
          <w:rFonts w:ascii="Times New Roman" w:hAnsi="Times New Roman" w:cs="Times New Roman"/>
          <w:sz w:val="24"/>
          <w:szCs w:val="24"/>
        </w:rPr>
        <w:t>Номер контактного телефона +7 495 258 88 77</w:t>
      </w:r>
    </w:p>
    <w:p w14:paraId="64EFDB1C" w14:textId="77777777" w:rsidR="00FD5A42" w:rsidRPr="0095709A" w:rsidRDefault="00FD5A42" w:rsidP="00980F96">
      <w:pPr>
        <w:pStyle w:val="ConsPlusNormal"/>
        <w:widowControl/>
        <w:tabs>
          <w:tab w:val="left" w:pos="993"/>
          <w:tab w:val="left" w:pos="1134"/>
          <w:tab w:val="left" w:pos="1276"/>
        </w:tabs>
        <w:spacing w:line="276" w:lineRule="auto"/>
        <w:ind w:firstLine="567"/>
        <w:jc w:val="both"/>
        <w:rPr>
          <w:rFonts w:ascii="Times New Roman" w:hAnsi="Times New Roman" w:cs="Times New Roman"/>
        </w:rPr>
      </w:pPr>
      <w:r w:rsidRPr="0095709A">
        <w:rPr>
          <w:rFonts w:ascii="Times New Roman" w:hAnsi="Times New Roman" w:cs="Times New Roman"/>
        </w:rPr>
        <w:t>факс +7 495 258 88 77</w:t>
      </w:r>
    </w:p>
    <w:p w14:paraId="60B5A7E6" w14:textId="77777777" w:rsidR="00FD5A42" w:rsidRPr="0095709A" w:rsidRDefault="00FD5A42" w:rsidP="00980F96">
      <w:pPr>
        <w:pStyle w:val="ConsPlusNormal"/>
        <w:widowControl/>
        <w:tabs>
          <w:tab w:val="left" w:pos="993"/>
          <w:tab w:val="left" w:pos="1134"/>
          <w:tab w:val="left" w:pos="1276"/>
        </w:tabs>
        <w:spacing w:line="276" w:lineRule="auto"/>
        <w:ind w:firstLine="567"/>
        <w:jc w:val="both"/>
        <w:rPr>
          <w:rFonts w:ascii="Times New Roman" w:hAnsi="Times New Roman" w:cs="Times New Roman"/>
        </w:rPr>
      </w:pPr>
      <w:r w:rsidRPr="0095709A">
        <w:rPr>
          <w:rFonts w:ascii="Times New Roman" w:hAnsi="Times New Roman" w:cs="Times New Roman"/>
        </w:rPr>
        <w:t>Контактное лицо: Специалист по закупкам - Василевская Ольга Григорьевна</w:t>
      </w:r>
    </w:p>
    <w:p w14:paraId="33F6FD85" w14:textId="77777777" w:rsidR="00FD5A42" w:rsidRPr="0095709A" w:rsidRDefault="00FD5A42" w:rsidP="00980F96">
      <w:pPr>
        <w:pStyle w:val="ConsPlusNormal"/>
        <w:widowControl/>
        <w:tabs>
          <w:tab w:val="left" w:pos="993"/>
          <w:tab w:val="left" w:pos="1134"/>
          <w:tab w:val="left" w:pos="1276"/>
        </w:tabs>
        <w:spacing w:line="276" w:lineRule="auto"/>
        <w:ind w:firstLine="567"/>
        <w:jc w:val="both"/>
        <w:rPr>
          <w:rFonts w:ascii="Times New Roman" w:hAnsi="Times New Roman" w:cs="Times New Roman"/>
        </w:rPr>
      </w:pPr>
    </w:p>
    <w:p w14:paraId="25689E6D" w14:textId="77777777" w:rsidR="00FD5A42" w:rsidRPr="0095709A" w:rsidRDefault="00FD5A42" w:rsidP="00980F96">
      <w:pPr>
        <w:numPr>
          <w:ilvl w:val="0"/>
          <w:numId w:val="2"/>
        </w:numPr>
        <w:tabs>
          <w:tab w:val="left" w:pos="993"/>
          <w:tab w:val="left" w:pos="1134"/>
          <w:tab w:val="left" w:pos="1276"/>
        </w:tabs>
        <w:ind w:left="0" w:firstLine="567"/>
        <w:jc w:val="both"/>
        <w:rPr>
          <w:rFonts w:ascii="Times New Roman" w:hAnsi="Times New Roman" w:cs="Times New Roman"/>
          <w:sz w:val="24"/>
          <w:szCs w:val="24"/>
          <w:lang w:val="en-US"/>
        </w:rPr>
      </w:pPr>
      <w:r w:rsidRPr="0095709A">
        <w:rPr>
          <w:rFonts w:ascii="Times New Roman" w:hAnsi="Times New Roman" w:cs="Times New Roman"/>
          <w:sz w:val="24"/>
          <w:szCs w:val="24"/>
        </w:rPr>
        <w:t xml:space="preserve">Извещение о проведении закупки </w:t>
      </w:r>
      <w:r w:rsidRPr="0095709A">
        <w:rPr>
          <w:rStyle w:val="a4"/>
          <w:rFonts w:ascii="Times New Roman" w:hAnsi="Times New Roman" w:cs="Times New Roman"/>
          <w:b w:val="0"/>
          <w:i w:val="0"/>
          <w:color w:val="auto"/>
          <w:sz w:val="24"/>
          <w:szCs w:val="24"/>
        </w:rPr>
        <w:t xml:space="preserve">на право заключения договора </w:t>
      </w:r>
      <w:r w:rsidRPr="0095709A">
        <w:rPr>
          <w:rFonts w:ascii="Times New Roman" w:hAnsi="Times New Roman" w:cs="Times New Roman"/>
          <w:sz w:val="24"/>
          <w:szCs w:val="24"/>
        </w:rPr>
        <w:t xml:space="preserve">на оказание услуг по </w:t>
      </w:r>
      <w:r w:rsidRPr="0095709A">
        <w:rPr>
          <w:rFonts w:ascii="Times New Roman" w:hAnsi="Times New Roman" w:cs="Times New Roman"/>
          <w:sz w:val="24"/>
          <w:szCs w:val="24"/>
          <w:lang w:val="en-US"/>
        </w:rPr>
        <w:t>PR-</w:t>
      </w:r>
      <w:r w:rsidRPr="0095709A">
        <w:rPr>
          <w:rFonts w:ascii="Times New Roman" w:hAnsi="Times New Roman" w:cs="Times New Roman"/>
          <w:sz w:val="24"/>
          <w:szCs w:val="24"/>
        </w:rPr>
        <w:t>сопровождению деятельности ФРИИ было опубликовано на сайте Заказчика «03</w:t>
      </w:r>
      <w:r w:rsidRPr="0095709A">
        <w:rPr>
          <w:rFonts w:ascii="Times New Roman" w:hAnsi="Times New Roman" w:cs="Times New Roman"/>
          <w:bCs/>
          <w:sz w:val="24"/>
          <w:szCs w:val="24"/>
        </w:rPr>
        <w:t>» марта 2015 года.</w:t>
      </w:r>
    </w:p>
    <w:p w14:paraId="39927D89" w14:textId="77777777" w:rsidR="00FD5A42" w:rsidRPr="0095709A" w:rsidRDefault="00FD5A42" w:rsidP="00980F96">
      <w:pPr>
        <w:numPr>
          <w:ilvl w:val="0"/>
          <w:numId w:val="2"/>
        </w:numPr>
        <w:tabs>
          <w:tab w:val="left" w:pos="993"/>
          <w:tab w:val="left" w:pos="1134"/>
          <w:tab w:val="left" w:pos="1276"/>
        </w:tabs>
        <w:ind w:left="0" w:firstLine="567"/>
        <w:jc w:val="both"/>
        <w:rPr>
          <w:rFonts w:ascii="Times New Roman" w:hAnsi="Times New Roman" w:cs="Times New Roman"/>
          <w:b/>
          <w:sz w:val="24"/>
          <w:szCs w:val="24"/>
        </w:rPr>
      </w:pPr>
      <w:r w:rsidRPr="0095709A">
        <w:rPr>
          <w:rFonts w:ascii="Times New Roman" w:hAnsi="Times New Roman" w:cs="Times New Roman"/>
          <w:b/>
          <w:sz w:val="24"/>
          <w:szCs w:val="24"/>
        </w:rPr>
        <w:t>Предмет договора</w:t>
      </w:r>
      <w:r w:rsidRPr="0095709A">
        <w:rPr>
          <w:rFonts w:ascii="Times New Roman" w:hAnsi="Times New Roman" w:cs="Times New Roman"/>
          <w:sz w:val="24"/>
          <w:szCs w:val="24"/>
        </w:rPr>
        <w:t xml:space="preserve">:  оказание услуг по </w:t>
      </w:r>
      <w:r w:rsidRPr="0095709A">
        <w:rPr>
          <w:rFonts w:ascii="Times New Roman" w:hAnsi="Times New Roman" w:cs="Times New Roman"/>
          <w:sz w:val="24"/>
          <w:szCs w:val="24"/>
          <w:lang w:val="en-US"/>
        </w:rPr>
        <w:t>PR-</w:t>
      </w:r>
      <w:r w:rsidRPr="0095709A">
        <w:rPr>
          <w:rFonts w:ascii="Times New Roman" w:hAnsi="Times New Roman" w:cs="Times New Roman"/>
          <w:sz w:val="24"/>
          <w:szCs w:val="24"/>
        </w:rPr>
        <w:t>сопровождению деятельности ФРИИ.</w:t>
      </w:r>
    </w:p>
    <w:p w14:paraId="43E6C49D" w14:textId="0BDE4972" w:rsidR="00FD5A42" w:rsidRPr="00B342FA" w:rsidRDefault="00FD5A42" w:rsidP="00980F96">
      <w:pPr>
        <w:pStyle w:val="a7"/>
        <w:numPr>
          <w:ilvl w:val="0"/>
          <w:numId w:val="2"/>
        </w:numPr>
        <w:tabs>
          <w:tab w:val="left" w:pos="993"/>
          <w:tab w:val="center" w:pos="3515"/>
        </w:tabs>
        <w:spacing w:after="60"/>
        <w:ind w:left="0" w:firstLine="567"/>
        <w:jc w:val="both"/>
        <w:rPr>
          <w:rFonts w:ascii="Times New Roman" w:hAnsi="Times New Roman" w:cs="Times New Roman"/>
          <w:sz w:val="24"/>
          <w:szCs w:val="24"/>
        </w:rPr>
      </w:pPr>
      <w:r w:rsidRPr="0095709A">
        <w:rPr>
          <w:rFonts w:ascii="Times New Roman" w:hAnsi="Times New Roman" w:cs="Times New Roman"/>
          <w:b/>
          <w:color w:val="000000"/>
          <w:sz w:val="24"/>
          <w:szCs w:val="24"/>
        </w:rPr>
        <w:t xml:space="preserve">Максимальный бюджет закупки  </w:t>
      </w:r>
      <w:r w:rsidR="00980F96">
        <w:rPr>
          <w:rFonts w:ascii="Times New Roman" w:hAnsi="Times New Roman" w:cs="Times New Roman"/>
          <w:b/>
          <w:color w:val="000000"/>
          <w:sz w:val="24"/>
          <w:szCs w:val="24"/>
        </w:rPr>
        <w:t>-</w:t>
      </w:r>
      <w:r w:rsidRPr="0095709A">
        <w:rPr>
          <w:rFonts w:ascii="Times New Roman" w:hAnsi="Times New Roman" w:cs="Times New Roman"/>
          <w:b/>
          <w:sz w:val="24"/>
          <w:szCs w:val="24"/>
        </w:rPr>
        <w:t xml:space="preserve"> </w:t>
      </w:r>
      <w:r w:rsidRPr="00B342FA">
        <w:rPr>
          <w:rFonts w:ascii="Times New Roman" w:hAnsi="Times New Roman" w:cs="Times New Roman"/>
          <w:sz w:val="24"/>
          <w:szCs w:val="24"/>
        </w:rPr>
        <w:t xml:space="preserve">2 200 000 (Два миллиона двести тысяч)  рублей без учета НДС. </w:t>
      </w:r>
    </w:p>
    <w:p w14:paraId="07119EB2" w14:textId="3A318790" w:rsidR="00FD5A42" w:rsidRPr="0095709A" w:rsidRDefault="00FD5A42" w:rsidP="00980F96">
      <w:pPr>
        <w:numPr>
          <w:ilvl w:val="0"/>
          <w:numId w:val="2"/>
        </w:numPr>
        <w:tabs>
          <w:tab w:val="left" w:pos="993"/>
          <w:tab w:val="left" w:pos="1134"/>
          <w:tab w:val="left" w:pos="1276"/>
        </w:tabs>
        <w:ind w:left="0" w:firstLine="567"/>
        <w:jc w:val="both"/>
        <w:rPr>
          <w:rFonts w:ascii="Times New Roman" w:hAnsi="Times New Roman" w:cs="Times New Roman"/>
          <w:b/>
          <w:sz w:val="24"/>
          <w:szCs w:val="24"/>
        </w:rPr>
      </w:pPr>
      <w:r w:rsidRPr="0095709A">
        <w:rPr>
          <w:rFonts w:ascii="Times New Roman" w:hAnsi="Times New Roman" w:cs="Times New Roman"/>
          <w:b/>
          <w:sz w:val="24"/>
          <w:szCs w:val="24"/>
        </w:rPr>
        <w:t>Начальная (максимальная) ц</w:t>
      </w:r>
      <w:r w:rsidR="00980F96">
        <w:rPr>
          <w:rFonts w:ascii="Times New Roman" w:hAnsi="Times New Roman" w:cs="Times New Roman"/>
          <w:b/>
          <w:sz w:val="24"/>
          <w:szCs w:val="24"/>
        </w:rPr>
        <w:t xml:space="preserve">ена   за единицу услуги   </w:t>
      </w:r>
      <w:r w:rsidR="00980F96" w:rsidRPr="00980F96">
        <w:rPr>
          <w:rFonts w:ascii="Times New Roman" w:hAnsi="Times New Roman" w:cs="Times New Roman"/>
          <w:sz w:val="24"/>
          <w:szCs w:val="24"/>
        </w:rPr>
        <w:t>указа</w:t>
      </w:r>
      <w:r w:rsidRPr="00980F96">
        <w:rPr>
          <w:rFonts w:ascii="Times New Roman" w:hAnsi="Times New Roman" w:cs="Times New Roman"/>
          <w:sz w:val="24"/>
          <w:szCs w:val="24"/>
        </w:rPr>
        <w:t>на в Таблице № 1</w:t>
      </w:r>
      <w:r w:rsidR="00980F96">
        <w:rPr>
          <w:rFonts w:ascii="Times New Roman" w:hAnsi="Times New Roman" w:cs="Times New Roman"/>
          <w:sz w:val="24"/>
          <w:szCs w:val="24"/>
        </w:rPr>
        <w:t>, приведенной ниже.</w:t>
      </w:r>
      <w:r w:rsidRPr="0095709A">
        <w:rPr>
          <w:rFonts w:ascii="Times New Roman" w:hAnsi="Times New Roman" w:cs="Times New Roman"/>
          <w:b/>
          <w:sz w:val="24"/>
          <w:szCs w:val="24"/>
        </w:rPr>
        <w:t xml:space="preserve"> </w:t>
      </w:r>
    </w:p>
    <w:tbl>
      <w:tblPr>
        <w:tblpPr w:leftFromText="180" w:rightFromText="180" w:vertAnchor="text" w:horzAnchor="page" w:tblpX="1385"/>
        <w:tblW w:w="9889" w:type="dxa"/>
        <w:tblLayout w:type="fixed"/>
        <w:tblLook w:val="04A0" w:firstRow="1" w:lastRow="0" w:firstColumn="1" w:lastColumn="0" w:noHBand="0" w:noVBand="1"/>
      </w:tblPr>
      <w:tblGrid>
        <w:gridCol w:w="4503"/>
        <w:gridCol w:w="1701"/>
        <w:gridCol w:w="1559"/>
        <w:gridCol w:w="283"/>
        <w:gridCol w:w="1394"/>
        <w:gridCol w:w="449"/>
      </w:tblGrid>
      <w:tr w:rsidR="00FD5A42" w:rsidRPr="0095709A" w14:paraId="3EB4006D" w14:textId="77777777" w:rsidTr="00FD5A42">
        <w:trPr>
          <w:trHeight w:val="660"/>
        </w:trPr>
        <w:tc>
          <w:tcPr>
            <w:tcW w:w="9889" w:type="dxa"/>
            <w:gridSpan w:val="6"/>
            <w:tcBorders>
              <w:top w:val="nil"/>
              <w:left w:val="nil"/>
              <w:bottom w:val="single" w:sz="8" w:space="0" w:color="auto"/>
              <w:right w:val="nil"/>
            </w:tcBorders>
            <w:shd w:val="clear" w:color="auto" w:fill="auto"/>
            <w:vAlign w:val="bottom"/>
            <w:hideMark/>
          </w:tcPr>
          <w:p w14:paraId="4A01B61B" w14:textId="77777777" w:rsidR="00FD5A42" w:rsidRPr="0095709A" w:rsidRDefault="00FD5A42" w:rsidP="0095709A">
            <w:pPr>
              <w:spacing w:after="0"/>
              <w:jc w:val="right"/>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Таблица № 1</w:t>
            </w:r>
          </w:p>
        </w:tc>
      </w:tr>
      <w:tr w:rsidR="00FD5A42" w:rsidRPr="0095709A" w14:paraId="68E32EE9" w14:textId="77777777" w:rsidTr="00FD5A42">
        <w:trPr>
          <w:trHeight w:val="380"/>
        </w:trPr>
        <w:tc>
          <w:tcPr>
            <w:tcW w:w="9889" w:type="dxa"/>
            <w:gridSpan w:val="6"/>
            <w:tcBorders>
              <w:top w:val="single" w:sz="8" w:space="0" w:color="auto"/>
              <w:left w:val="single" w:sz="8" w:space="0" w:color="auto"/>
              <w:bottom w:val="single" w:sz="8" w:space="0" w:color="auto"/>
              <w:right w:val="single" w:sz="8" w:space="0" w:color="000000"/>
            </w:tcBorders>
            <w:shd w:val="clear" w:color="000000" w:fill="366092"/>
            <w:vAlign w:val="center"/>
            <w:hideMark/>
          </w:tcPr>
          <w:p w14:paraId="1A812E8A" w14:textId="77777777" w:rsidR="00FD5A42" w:rsidRPr="0095709A" w:rsidRDefault="00FD5A42" w:rsidP="0095709A">
            <w:pPr>
              <w:spacing w:after="0"/>
              <w:jc w:val="center"/>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 xml:space="preserve">начальная  (максимальная) цена  за единицу услуги </w:t>
            </w:r>
          </w:p>
        </w:tc>
      </w:tr>
      <w:tr w:rsidR="00FD5A42" w:rsidRPr="0095709A" w14:paraId="0F1FFCE5" w14:textId="77777777" w:rsidTr="00FD5A42">
        <w:trPr>
          <w:trHeight w:val="340"/>
        </w:trPr>
        <w:tc>
          <w:tcPr>
            <w:tcW w:w="4503" w:type="dxa"/>
            <w:tcBorders>
              <w:top w:val="nil"/>
              <w:left w:val="single" w:sz="8" w:space="0" w:color="auto"/>
              <w:bottom w:val="single" w:sz="8" w:space="0" w:color="auto"/>
              <w:right w:val="single" w:sz="8" w:space="0" w:color="auto"/>
            </w:tcBorders>
            <w:shd w:val="clear" w:color="000000" w:fill="366092"/>
            <w:vAlign w:val="center"/>
            <w:hideMark/>
          </w:tcPr>
          <w:p w14:paraId="6E8B851F" w14:textId="77777777" w:rsidR="00FD5A42" w:rsidRPr="0095709A" w:rsidRDefault="00FD5A42" w:rsidP="0095709A">
            <w:pPr>
              <w:spacing w:after="0"/>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 </w:t>
            </w:r>
          </w:p>
        </w:tc>
        <w:tc>
          <w:tcPr>
            <w:tcW w:w="1701" w:type="dxa"/>
            <w:tcBorders>
              <w:top w:val="nil"/>
              <w:left w:val="nil"/>
              <w:bottom w:val="single" w:sz="8" w:space="0" w:color="auto"/>
              <w:right w:val="single" w:sz="8" w:space="0" w:color="auto"/>
            </w:tcBorders>
            <w:shd w:val="clear" w:color="000000" w:fill="366092"/>
            <w:vAlign w:val="center"/>
            <w:hideMark/>
          </w:tcPr>
          <w:p w14:paraId="797EE65A" w14:textId="77777777" w:rsidR="00FD5A42" w:rsidRPr="0095709A" w:rsidRDefault="00FD5A42" w:rsidP="0095709A">
            <w:pPr>
              <w:spacing w:after="0"/>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 </w:t>
            </w:r>
          </w:p>
        </w:tc>
        <w:tc>
          <w:tcPr>
            <w:tcW w:w="3685" w:type="dxa"/>
            <w:gridSpan w:val="4"/>
            <w:tcBorders>
              <w:top w:val="single" w:sz="8" w:space="0" w:color="auto"/>
              <w:left w:val="nil"/>
              <w:bottom w:val="single" w:sz="4" w:space="0" w:color="auto"/>
              <w:right w:val="single" w:sz="8" w:space="0" w:color="000000"/>
            </w:tcBorders>
            <w:shd w:val="clear" w:color="000000" w:fill="366092"/>
            <w:vAlign w:val="center"/>
            <w:hideMark/>
          </w:tcPr>
          <w:p w14:paraId="145800B6" w14:textId="77777777" w:rsidR="00FD5A42" w:rsidRPr="0095709A" w:rsidRDefault="00FD5A42" w:rsidP="0095709A">
            <w:pPr>
              <w:spacing w:after="0"/>
              <w:jc w:val="center"/>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начальная (максимальная) цена</w:t>
            </w:r>
          </w:p>
        </w:tc>
      </w:tr>
      <w:tr w:rsidR="00FD5A42" w:rsidRPr="0095709A" w14:paraId="0825269C" w14:textId="77777777" w:rsidTr="00FD5A42">
        <w:trPr>
          <w:trHeight w:val="1220"/>
        </w:trPr>
        <w:tc>
          <w:tcPr>
            <w:tcW w:w="4503" w:type="dxa"/>
            <w:tcBorders>
              <w:top w:val="nil"/>
              <w:left w:val="single" w:sz="8" w:space="0" w:color="auto"/>
              <w:bottom w:val="single" w:sz="8" w:space="0" w:color="auto"/>
              <w:right w:val="single" w:sz="8" w:space="0" w:color="auto"/>
            </w:tcBorders>
            <w:shd w:val="clear" w:color="000000" w:fill="366092"/>
            <w:vAlign w:val="center"/>
            <w:hideMark/>
          </w:tcPr>
          <w:p w14:paraId="59358833" w14:textId="77777777" w:rsidR="00FD5A42" w:rsidRPr="0095709A" w:rsidRDefault="00FD5A42" w:rsidP="0095709A">
            <w:pPr>
              <w:spacing w:after="0"/>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Наименование работ, услуг</w:t>
            </w:r>
          </w:p>
        </w:tc>
        <w:tc>
          <w:tcPr>
            <w:tcW w:w="1701" w:type="dxa"/>
            <w:tcBorders>
              <w:top w:val="nil"/>
              <w:left w:val="nil"/>
              <w:bottom w:val="single" w:sz="8" w:space="0" w:color="auto"/>
              <w:right w:val="single" w:sz="8" w:space="0" w:color="auto"/>
            </w:tcBorders>
            <w:shd w:val="clear" w:color="000000" w:fill="366092"/>
            <w:vAlign w:val="center"/>
            <w:hideMark/>
          </w:tcPr>
          <w:p w14:paraId="75B6F067" w14:textId="77777777" w:rsidR="00FD5A42" w:rsidRPr="0095709A" w:rsidRDefault="00FD5A42" w:rsidP="0095709A">
            <w:pPr>
              <w:spacing w:after="0"/>
              <w:jc w:val="center"/>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 xml:space="preserve">Единица измерения </w:t>
            </w:r>
          </w:p>
        </w:tc>
        <w:tc>
          <w:tcPr>
            <w:tcW w:w="1842" w:type="dxa"/>
            <w:gridSpan w:val="2"/>
            <w:tcBorders>
              <w:top w:val="nil"/>
              <w:left w:val="nil"/>
              <w:bottom w:val="nil"/>
              <w:right w:val="single" w:sz="8" w:space="0" w:color="auto"/>
            </w:tcBorders>
            <w:shd w:val="clear" w:color="000000" w:fill="366092"/>
            <w:vAlign w:val="center"/>
            <w:hideMark/>
          </w:tcPr>
          <w:p w14:paraId="0631A47F" w14:textId="77777777" w:rsidR="00FD5A42" w:rsidRPr="0095709A" w:rsidRDefault="00FD5A42" w:rsidP="0095709A">
            <w:pPr>
              <w:spacing w:after="0"/>
              <w:jc w:val="center"/>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Цена  в рублях за единицу (Менеджер проекта)</w:t>
            </w:r>
          </w:p>
        </w:tc>
        <w:tc>
          <w:tcPr>
            <w:tcW w:w="1843" w:type="dxa"/>
            <w:gridSpan w:val="2"/>
            <w:tcBorders>
              <w:top w:val="nil"/>
              <w:left w:val="nil"/>
              <w:bottom w:val="nil"/>
              <w:right w:val="single" w:sz="8" w:space="0" w:color="auto"/>
            </w:tcBorders>
            <w:shd w:val="clear" w:color="000000" w:fill="366092"/>
            <w:vAlign w:val="center"/>
            <w:hideMark/>
          </w:tcPr>
          <w:p w14:paraId="39804007" w14:textId="77777777" w:rsidR="00FD5A42" w:rsidRPr="0095709A" w:rsidRDefault="00FD5A42" w:rsidP="0095709A">
            <w:pPr>
              <w:spacing w:after="0"/>
              <w:jc w:val="center"/>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 xml:space="preserve">Цена в рублях за единицу (Медиа менеджер) </w:t>
            </w:r>
          </w:p>
        </w:tc>
      </w:tr>
      <w:tr w:rsidR="00FD5A42" w:rsidRPr="0095709A" w14:paraId="01BF4CD7"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1446EEE3"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Фиксированный набор услуг по PR-сопровождению*</w:t>
            </w:r>
          </w:p>
        </w:tc>
        <w:tc>
          <w:tcPr>
            <w:tcW w:w="1701" w:type="dxa"/>
            <w:tcBorders>
              <w:top w:val="nil"/>
              <w:left w:val="nil"/>
              <w:bottom w:val="single" w:sz="8" w:space="0" w:color="auto"/>
              <w:right w:val="single" w:sz="8" w:space="0" w:color="auto"/>
            </w:tcBorders>
            <w:shd w:val="clear" w:color="auto" w:fill="auto"/>
            <w:vAlign w:val="center"/>
            <w:hideMark/>
          </w:tcPr>
          <w:p w14:paraId="0047477F"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час</w:t>
            </w:r>
          </w:p>
        </w:tc>
        <w:tc>
          <w:tcPr>
            <w:tcW w:w="1842" w:type="dxa"/>
            <w:gridSpan w:val="2"/>
            <w:tcBorders>
              <w:top w:val="single" w:sz="8" w:space="0" w:color="auto"/>
              <w:left w:val="nil"/>
              <w:bottom w:val="single" w:sz="8" w:space="0" w:color="auto"/>
              <w:right w:val="single" w:sz="8" w:space="0" w:color="auto"/>
            </w:tcBorders>
            <w:shd w:val="clear" w:color="auto" w:fill="auto"/>
            <w:vAlign w:val="center"/>
            <w:hideMark/>
          </w:tcPr>
          <w:p w14:paraId="498E7C1F"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xml:space="preserve">3 800, 00  </w:t>
            </w:r>
          </w:p>
        </w:tc>
        <w:tc>
          <w:tcPr>
            <w:tcW w:w="1843" w:type="dxa"/>
            <w:gridSpan w:val="2"/>
            <w:tcBorders>
              <w:top w:val="single" w:sz="8" w:space="0" w:color="auto"/>
              <w:left w:val="nil"/>
              <w:bottom w:val="single" w:sz="8" w:space="0" w:color="auto"/>
              <w:right w:val="single" w:sz="8" w:space="0" w:color="auto"/>
            </w:tcBorders>
            <w:shd w:val="clear" w:color="auto" w:fill="auto"/>
            <w:vAlign w:val="center"/>
            <w:hideMark/>
          </w:tcPr>
          <w:p w14:paraId="7A3C98D0"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3 233, 00</w:t>
            </w:r>
          </w:p>
        </w:tc>
      </w:tr>
      <w:tr w:rsidR="00FD5A42" w:rsidRPr="0095709A" w14:paraId="56E2DBA1"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22F38F87"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Минимальное количество часов работ в месяц</w:t>
            </w:r>
          </w:p>
        </w:tc>
        <w:tc>
          <w:tcPr>
            <w:tcW w:w="1701" w:type="dxa"/>
            <w:tcBorders>
              <w:top w:val="nil"/>
              <w:left w:val="nil"/>
              <w:bottom w:val="single" w:sz="8" w:space="0" w:color="auto"/>
              <w:right w:val="single" w:sz="8" w:space="0" w:color="auto"/>
            </w:tcBorders>
            <w:shd w:val="clear" w:color="auto" w:fill="auto"/>
            <w:vAlign w:val="center"/>
            <w:hideMark/>
          </w:tcPr>
          <w:p w14:paraId="74D5E317"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xml:space="preserve">час </w:t>
            </w:r>
          </w:p>
        </w:tc>
        <w:tc>
          <w:tcPr>
            <w:tcW w:w="1842" w:type="dxa"/>
            <w:gridSpan w:val="2"/>
            <w:tcBorders>
              <w:top w:val="nil"/>
              <w:left w:val="nil"/>
              <w:bottom w:val="single" w:sz="8" w:space="0" w:color="auto"/>
              <w:right w:val="single" w:sz="8" w:space="0" w:color="auto"/>
            </w:tcBorders>
            <w:shd w:val="clear" w:color="auto" w:fill="auto"/>
            <w:vAlign w:val="center"/>
            <w:hideMark/>
          </w:tcPr>
          <w:p w14:paraId="4C75F146"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w:t>
            </w:r>
          </w:p>
        </w:tc>
        <w:tc>
          <w:tcPr>
            <w:tcW w:w="1843" w:type="dxa"/>
            <w:gridSpan w:val="2"/>
            <w:tcBorders>
              <w:top w:val="nil"/>
              <w:left w:val="nil"/>
              <w:bottom w:val="single" w:sz="8" w:space="0" w:color="auto"/>
              <w:right w:val="single" w:sz="8" w:space="0" w:color="auto"/>
            </w:tcBorders>
            <w:shd w:val="clear" w:color="auto" w:fill="auto"/>
            <w:vAlign w:val="center"/>
            <w:hideMark/>
          </w:tcPr>
          <w:p w14:paraId="63B5F773"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w:t>
            </w:r>
          </w:p>
        </w:tc>
      </w:tr>
      <w:tr w:rsidR="00FD5A42" w:rsidRPr="0095709A" w14:paraId="5AA78AAC" w14:textId="77777777" w:rsidTr="00FD5A42">
        <w:trPr>
          <w:trHeight w:val="9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58109C0F"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Стоимость услуг за месяц при минимальном количестве часов работы менеджера проекта (62 часа) и медиа менеджера (66 часов)  </w:t>
            </w:r>
          </w:p>
        </w:tc>
        <w:tc>
          <w:tcPr>
            <w:tcW w:w="1701" w:type="dxa"/>
            <w:tcBorders>
              <w:top w:val="nil"/>
              <w:left w:val="nil"/>
              <w:bottom w:val="single" w:sz="8" w:space="0" w:color="auto"/>
              <w:right w:val="single" w:sz="8" w:space="0" w:color="auto"/>
            </w:tcBorders>
            <w:shd w:val="clear" w:color="auto" w:fill="auto"/>
            <w:vAlign w:val="center"/>
            <w:hideMark/>
          </w:tcPr>
          <w:p w14:paraId="103FCCDC"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xml:space="preserve">единица </w:t>
            </w:r>
          </w:p>
        </w:tc>
        <w:tc>
          <w:tcPr>
            <w:tcW w:w="1842" w:type="dxa"/>
            <w:gridSpan w:val="2"/>
            <w:tcBorders>
              <w:top w:val="nil"/>
              <w:left w:val="nil"/>
              <w:bottom w:val="single" w:sz="8" w:space="0" w:color="auto"/>
              <w:right w:val="single" w:sz="8" w:space="0" w:color="auto"/>
            </w:tcBorders>
            <w:shd w:val="clear" w:color="auto" w:fill="auto"/>
            <w:vAlign w:val="center"/>
            <w:hideMark/>
          </w:tcPr>
          <w:p w14:paraId="7AA2CC7D"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235 600, 00 руб</w:t>
            </w:r>
          </w:p>
        </w:tc>
        <w:tc>
          <w:tcPr>
            <w:tcW w:w="1843" w:type="dxa"/>
            <w:gridSpan w:val="2"/>
            <w:tcBorders>
              <w:top w:val="nil"/>
              <w:left w:val="nil"/>
              <w:bottom w:val="single" w:sz="8" w:space="0" w:color="auto"/>
              <w:right w:val="single" w:sz="8" w:space="0" w:color="auto"/>
            </w:tcBorders>
            <w:shd w:val="clear" w:color="auto" w:fill="auto"/>
            <w:vAlign w:val="center"/>
            <w:hideMark/>
          </w:tcPr>
          <w:p w14:paraId="528BDCEE"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xml:space="preserve">213 400, 00 руб </w:t>
            </w:r>
          </w:p>
        </w:tc>
      </w:tr>
      <w:tr w:rsidR="00FD5A42" w:rsidRPr="0095709A" w14:paraId="0C792BD9" w14:textId="77777777" w:rsidTr="00FD5A42">
        <w:trPr>
          <w:trHeight w:val="340"/>
        </w:trPr>
        <w:tc>
          <w:tcPr>
            <w:tcW w:w="9889" w:type="dxa"/>
            <w:gridSpan w:val="6"/>
            <w:tcBorders>
              <w:top w:val="single" w:sz="8" w:space="0" w:color="auto"/>
              <w:left w:val="single" w:sz="8" w:space="0" w:color="auto"/>
              <w:bottom w:val="single" w:sz="8" w:space="0" w:color="auto"/>
              <w:right w:val="single" w:sz="8" w:space="0" w:color="000000"/>
            </w:tcBorders>
            <w:shd w:val="clear" w:color="000000" w:fill="366092"/>
            <w:vAlign w:val="center"/>
            <w:hideMark/>
          </w:tcPr>
          <w:p w14:paraId="687FDE1F" w14:textId="77777777" w:rsidR="00FD5A42" w:rsidRPr="0095709A" w:rsidRDefault="00FD5A42" w:rsidP="0095709A">
            <w:pPr>
              <w:spacing w:after="0"/>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Дополнительные услуги</w:t>
            </w:r>
          </w:p>
        </w:tc>
      </w:tr>
      <w:tr w:rsidR="00FD5A42" w:rsidRPr="0095709A" w14:paraId="01F4C623" w14:textId="77777777" w:rsidTr="00FD5A42">
        <w:trPr>
          <w:trHeight w:val="6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1F93DC7B"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Рассылка 1 пресс-релиза (рассылка, обзвон журналистов, сбор публикаций, отчет)</w:t>
            </w:r>
          </w:p>
        </w:tc>
        <w:tc>
          <w:tcPr>
            <w:tcW w:w="1701" w:type="dxa"/>
            <w:tcBorders>
              <w:top w:val="nil"/>
              <w:left w:val="nil"/>
              <w:bottom w:val="single" w:sz="8" w:space="0" w:color="auto"/>
              <w:right w:val="single" w:sz="8" w:space="0" w:color="auto"/>
            </w:tcBorders>
            <w:shd w:val="clear" w:color="auto" w:fill="auto"/>
            <w:vAlign w:val="center"/>
            <w:hideMark/>
          </w:tcPr>
          <w:p w14:paraId="067E1A74"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 услуга</w:t>
            </w:r>
          </w:p>
        </w:tc>
        <w:tc>
          <w:tcPr>
            <w:tcW w:w="3685" w:type="dxa"/>
            <w:gridSpan w:val="4"/>
            <w:tcBorders>
              <w:top w:val="single" w:sz="8" w:space="0" w:color="auto"/>
              <w:left w:val="nil"/>
              <w:bottom w:val="single" w:sz="8" w:space="0" w:color="auto"/>
              <w:right w:val="single" w:sz="8" w:space="0" w:color="000000"/>
            </w:tcBorders>
            <w:shd w:val="clear" w:color="auto" w:fill="auto"/>
            <w:vAlign w:val="center"/>
            <w:hideMark/>
          </w:tcPr>
          <w:p w14:paraId="2EC9775C"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30 200, 00  (медиа менеджер)</w:t>
            </w:r>
          </w:p>
        </w:tc>
      </w:tr>
      <w:tr w:rsidR="00FD5A42" w:rsidRPr="0095709A" w14:paraId="1DAE4BE1" w14:textId="77777777" w:rsidTr="00FD5A42">
        <w:trPr>
          <w:trHeight w:val="12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2661EBA8"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lastRenderedPageBreak/>
              <w:t xml:space="preserve">Подготовка презентаций (содержание) для участия во всероссийских и международных конкурсах на тематике "Связи с общественностью", "Менеджмент", "Венчурный бизнес". PPT формат, от 5-10 слайдов </w:t>
            </w:r>
          </w:p>
        </w:tc>
        <w:tc>
          <w:tcPr>
            <w:tcW w:w="1701" w:type="dxa"/>
            <w:tcBorders>
              <w:top w:val="nil"/>
              <w:left w:val="nil"/>
              <w:bottom w:val="single" w:sz="8" w:space="0" w:color="auto"/>
              <w:right w:val="single" w:sz="8" w:space="0" w:color="auto"/>
            </w:tcBorders>
            <w:shd w:val="clear" w:color="auto" w:fill="auto"/>
            <w:vAlign w:val="center"/>
            <w:hideMark/>
          </w:tcPr>
          <w:p w14:paraId="159A55B1"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презентация</w:t>
            </w:r>
          </w:p>
        </w:tc>
        <w:tc>
          <w:tcPr>
            <w:tcW w:w="3685" w:type="dxa"/>
            <w:gridSpan w:val="4"/>
            <w:tcBorders>
              <w:top w:val="single" w:sz="8" w:space="0" w:color="auto"/>
              <w:left w:val="nil"/>
              <w:bottom w:val="single" w:sz="8" w:space="0" w:color="auto"/>
              <w:right w:val="single" w:sz="8" w:space="0" w:color="000000"/>
            </w:tcBorders>
            <w:shd w:val="clear" w:color="auto" w:fill="auto"/>
            <w:vAlign w:val="center"/>
            <w:hideMark/>
          </w:tcPr>
          <w:p w14:paraId="5CD6209F"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xml:space="preserve">37 333, 00 </w:t>
            </w:r>
          </w:p>
        </w:tc>
      </w:tr>
      <w:tr w:rsidR="00FD5A42" w:rsidRPr="0095709A" w14:paraId="528CA94D" w14:textId="77777777" w:rsidTr="00FD5A42">
        <w:trPr>
          <w:trHeight w:val="340"/>
        </w:trPr>
        <w:tc>
          <w:tcPr>
            <w:tcW w:w="9889" w:type="dxa"/>
            <w:gridSpan w:val="6"/>
            <w:tcBorders>
              <w:top w:val="single" w:sz="8" w:space="0" w:color="auto"/>
              <w:left w:val="single" w:sz="8" w:space="0" w:color="auto"/>
              <w:bottom w:val="nil"/>
              <w:right w:val="single" w:sz="8" w:space="0" w:color="000000"/>
            </w:tcBorders>
            <w:shd w:val="clear" w:color="000000" w:fill="366092"/>
            <w:vAlign w:val="center"/>
            <w:hideMark/>
          </w:tcPr>
          <w:p w14:paraId="42A1C198" w14:textId="77777777" w:rsidR="00FD5A42" w:rsidRPr="0095709A" w:rsidRDefault="00FD5A42" w:rsidP="0095709A">
            <w:pPr>
              <w:spacing w:after="0"/>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Копирайтинг</w:t>
            </w:r>
          </w:p>
        </w:tc>
      </w:tr>
      <w:tr w:rsidR="00FD5A42" w:rsidRPr="0095709A" w14:paraId="2B0A78BC" w14:textId="77777777" w:rsidTr="00FD5A42">
        <w:trPr>
          <w:trHeight w:val="6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7947DAF1"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Подготовка пресс-релиза на основании материалов заказчика</w:t>
            </w:r>
          </w:p>
        </w:tc>
        <w:tc>
          <w:tcPr>
            <w:tcW w:w="1701" w:type="dxa"/>
            <w:tcBorders>
              <w:top w:val="nil"/>
              <w:left w:val="nil"/>
              <w:bottom w:val="single" w:sz="8" w:space="0" w:color="auto"/>
              <w:right w:val="nil"/>
            </w:tcBorders>
            <w:shd w:val="clear" w:color="auto" w:fill="auto"/>
            <w:vAlign w:val="center"/>
            <w:hideMark/>
          </w:tcPr>
          <w:p w14:paraId="54A745F0"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знак</w:t>
            </w:r>
          </w:p>
        </w:tc>
        <w:tc>
          <w:tcPr>
            <w:tcW w:w="368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032E1BA"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xml:space="preserve">3, 20 </w:t>
            </w:r>
          </w:p>
        </w:tc>
      </w:tr>
      <w:tr w:rsidR="00FD5A42" w:rsidRPr="0095709A" w14:paraId="209D4DDD"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4BC687CF"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Написание слоганов, небольших креативных фраз </w:t>
            </w:r>
          </w:p>
        </w:tc>
        <w:tc>
          <w:tcPr>
            <w:tcW w:w="1701" w:type="dxa"/>
            <w:tcBorders>
              <w:top w:val="nil"/>
              <w:left w:val="nil"/>
              <w:bottom w:val="single" w:sz="8" w:space="0" w:color="auto"/>
              <w:right w:val="nil"/>
            </w:tcBorders>
            <w:shd w:val="clear" w:color="auto" w:fill="auto"/>
            <w:vAlign w:val="center"/>
            <w:hideMark/>
          </w:tcPr>
          <w:p w14:paraId="1A54DCEE"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единица</w:t>
            </w:r>
          </w:p>
        </w:tc>
        <w:tc>
          <w:tcPr>
            <w:tcW w:w="368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4AC49F0"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4 500, 00</w:t>
            </w:r>
          </w:p>
        </w:tc>
      </w:tr>
      <w:tr w:rsidR="00FD5A42" w:rsidRPr="0095709A" w14:paraId="2848A845"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4DC0CA50"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Написание статьи на основании материалов заказчика </w:t>
            </w:r>
          </w:p>
        </w:tc>
        <w:tc>
          <w:tcPr>
            <w:tcW w:w="1701" w:type="dxa"/>
            <w:tcBorders>
              <w:top w:val="nil"/>
              <w:left w:val="nil"/>
              <w:bottom w:val="single" w:sz="8" w:space="0" w:color="auto"/>
              <w:right w:val="nil"/>
            </w:tcBorders>
            <w:shd w:val="clear" w:color="auto" w:fill="auto"/>
            <w:vAlign w:val="center"/>
            <w:hideMark/>
          </w:tcPr>
          <w:p w14:paraId="781E2D49"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знак</w:t>
            </w:r>
          </w:p>
        </w:tc>
        <w:tc>
          <w:tcPr>
            <w:tcW w:w="368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8BC3BA3"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3,5</w:t>
            </w:r>
          </w:p>
        </w:tc>
      </w:tr>
      <w:tr w:rsidR="00FD5A42" w:rsidRPr="0095709A" w14:paraId="1A15C63C"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066C208F"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Перевод с русского на английский </w:t>
            </w:r>
          </w:p>
        </w:tc>
        <w:tc>
          <w:tcPr>
            <w:tcW w:w="1701" w:type="dxa"/>
            <w:tcBorders>
              <w:top w:val="nil"/>
              <w:left w:val="nil"/>
              <w:bottom w:val="single" w:sz="8" w:space="0" w:color="auto"/>
              <w:right w:val="nil"/>
            </w:tcBorders>
            <w:shd w:val="clear" w:color="auto" w:fill="auto"/>
            <w:vAlign w:val="center"/>
            <w:hideMark/>
          </w:tcPr>
          <w:p w14:paraId="7D29B7FB"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знак</w:t>
            </w:r>
          </w:p>
        </w:tc>
        <w:tc>
          <w:tcPr>
            <w:tcW w:w="368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4841491"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1,9</w:t>
            </w:r>
          </w:p>
        </w:tc>
      </w:tr>
      <w:tr w:rsidR="00FD5A42" w:rsidRPr="0095709A" w14:paraId="1779E86E"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5062B12E"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Перевод с английского на русский </w:t>
            </w:r>
          </w:p>
        </w:tc>
        <w:tc>
          <w:tcPr>
            <w:tcW w:w="1701" w:type="dxa"/>
            <w:tcBorders>
              <w:top w:val="nil"/>
              <w:left w:val="nil"/>
              <w:bottom w:val="single" w:sz="8" w:space="0" w:color="auto"/>
              <w:right w:val="nil"/>
            </w:tcBorders>
            <w:shd w:val="clear" w:color="auto" w:fill="auto"/>
            <w:vAlign w:val="center"/>
            <w:hideMark/>
          </w:tcPr>
          <w:p w14:paraId="75341331"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знак</w:t>
            </w:r>
          </w:p>
        </w:tc>
        <w:tc>
          <w:tcPr>
            <w:tcW w:w="368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9D124B3"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1,5</w:t>
            </w:r>
          </w:p>
        </w:tc>
      </w:tr>
      <w:tr w:rsidR="00FD5A42" w:rsidRPr="0095709A" w14:paraId="4DD048C5"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3AD69209"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Корректорская вычитка текста </w:t>
            </w:r>
          </w:p>
        </w:tc>
        <w:tc>
          <w:tcPr>
            <w:tcW w:w="1701" w:type="dxa"/>
            <w:tcBorders>
              <w:top w:val="nil"/>
              <w:left w:val="nil"/>
              <w:bottom w:val="single" w:sz="8" w:space="0" w:color="auto"/>
              <w:right w:val="nil"/>
            </w:tcBorders>
            <w:shd w:val="clear" w:color="auto" w:fill="auto"/>
            <w:vAlign w:val="center"/>
            <w:hideMark/>
          </w:tcPr>
          <w:p w14:paraId="54AD4773"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знак</w:t>
            </w:r>
          </w:p>
        </w:tc>
        <w:tc>
          <w:tcPr>
            <w:tcW w:w="368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9ADB00"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0,7</w:t>
            </w:r>
          </w:p>
        </w:tc>
      </w:tr>
      <w:tr w:rsidR="00FD5A42" w:rsidRPr="0095709A" w14:paraId="1B20554C" w14:textId="77777777" w:rsidTr="00FD5A42">
        <w:trPr>
          <w:trHeight w:val="6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4A848921"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Подготовка инфографики на основании материалов заказчика (без учета верстки)</w:t>
            </w:r>
          </w:p>
        </w:tc>
        <w:tc>
          <w:tcPr>
            <w:tcW w:w="1701" w:type="dxa"/>
            <w:tcBorders>
              <w:top w:val="nil"/>
              <w:left w:val="nil"/>
              <w:bottom w:val="single" w:sz="8" w:space="0" w:color="auto"/>
              <w:right w:val="nil"/>
            </w:tcBorders>
            <w:shd w:val="clear" w:color="auto" w:fill="auto"/>
            <w:vAlign w:val="center"/>
            <w:hideMark/>
          </w:tcPr>
          <w:p w14:paraId="598D8F7A"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единица</w:t>
            </w:r>
          </w:p>
        </w:tc>
        <w:tc>
          <w:tcPr>
            <w:tcW w:w="368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6C62904"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xml:space="preserve">16 000, 00 </w:t>
            </w:r>
          </w:p>
        </w:tc>
      </w:tr>
      <w:tr w:rsidR="00FD5A42" w:rsidRPr="0095709A" w14:paraId="1F5DB323" w14:textId="77777777" w:rsidTr="00FD5A42">
        <w:trPr>
          <w:trHeight w:val="322"/>
        </w:trPr>
        <w:tc>
          <w:tcPr>
            <w:tcW w:w="9889" w:type="dxa"/>
            <w:gridSpan w:val="6"/>
            <w:vMerge w:val="restart"/>
            <w:tcBorders>
              <w:top w:val="single" w:sz="8" w:space="0" w:color="auto"/>
              <w:left w:val="single" w:sz="8" w:space="0" w:color="auto"/>
              <w:bottom w:val="nil"/>
              <w:right w:val="single" w:sz="8" w:space="0" w:color="000000"/>
            </w:tcBorders>
            <w:shd w:val="clear" w:color="000000" w:fill="366092"/>
            <w:vAlign w:val="center"/>
            <w:hideMark/>
          </w:tcPr>
          <w:p w14:paraId="42750C17" w14:textId="77777777" w:rsidR="00FD5A42" w:rsidRPr="0095709A" w:rsidRDefault="00FD5A42" w:rsidP="0095709A">
            <w:pPr>
              <w:spacing w:after="0"/>
              <w:rPr>
                <w:rFonts w:ascii="Times New Roman" w:eastAsia="Times New Roman" w:hAnsi="Times New Roman" w:cs="Times New Roman"/>
                <w:b/>
                <w:bCs/>
                <w:color w:val="FFFFFF"/>
                <w:sz w:val="24"/>
                <w:szCs w:val="24"/>
              </w:rPr>
            </w:pPr>
            <w:r w:rsidRPr="0095709A">
              <w:rPr>
                <w:rFonts w:ascii="Times New Roman" w:eastAsia="Times New Roman" w:hAnsi="Times New Roman" w:cs="Times New Roman"/>
                <w:b/>
                <w:bCs/>
                <w:color w:val="FFFFFF"/>
                <w:sz w:val="24"/>
                <w:szCs w:val="24"/>
              </w:rPr>
              <w:t>Блок работ по пресс-мероприятиям</w:t>
            </w:r>
          </w:p>
        </w:tc>
      </w:tr>
      <w:tr w:rsidR="00FD5A42" w:rsidRPr="0095709A" w14:paraId="7700EA2A" w14:textId="77777777" w:rsidTr="00FD5A42">
        <w:trPr>
          <w:trHeight w:val="322"/>
        </w:trPr>
        <w:tc>
          <w:tcPr>
            <w:tcW w:w="9889" w:type="dxa"/>
            <w:gridSpan w:val="6"/>
            <w:vMerge/>
            <w:tcBorders>
              <w:top w:val="single" w:sz="8" w:space="0" w:color="auto"/>
              <w:left w:val="single" w:sz="8" w:space="0" w:color="auto"/>
              <w:bottom w:val="nil"/>
              <w:right w:val="single" w:sz="8" w:space="0" w:color="000000"/>
            </w:tcBorders>
            <w:vAlign w:val="center"/>
            <w:hideMark/>
          </w:tcPr>
          <w:p w14:paraId="68AE04F4" w14:textId="77777777" w:rsidR="00FD5A42" w:rsidRPr="0095709A" w:rsidRDefault="00FD5A42" w:rsidP="0095709A">
            <w:pPr>
              <w:spacing w:after="0"/>
              <w:rPr>
                <w:rFonts w:ascii="Times New Roman" w:eastAsia="Times New Roman" w:hAnsi="Times New Roman" w:cs="Times New Roman"/>
                <w:b/>
                <w:bCs/>
                <w:color w:val="FFFFFF"/>
                <w:sz w:val="24"/>
                <w:szCs w:val="24"/>
              </w:rPr>
            </w:pPr>
          </w:p>
        </w:tc>
      </w:tr>
      <w:tr w:rsidR="00FD5A42" w:rsidRPr="0095709A" w14:paraId="1D005F56" w14:textId="77777777" w:rsidTr="00FD5A42">
        <w:trPr>
          <w:trHeight w:val="6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7924522D"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Рассылка приглашения по базе СМИ</w:t>
            </w:r>
          </w:p>
        </w:tc>
        <w:tc>
          <w:tcPr>
            <w:tcW w:w="1701" w:type="dxa"/>
            <w:tcBorders>
              <w:top w:val="nil"/>
              <w:left w:val="nil"/>
              <w:bottom w:val="single" w:sz="8" w:space="0" w:color="auto"/>
              <w:right w:val="single" w:sz="8" w:space="0" w:color="auto"/>
            </w:tcBorders>
            <w:shd w:val="clear" w:color="auto" w:fill="auto"/>
            <w:vAlign w:val="center"/>
            <w:hideMark/>
          </w:tcPr>
          <w:p w14:paraId="0171918C"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час</w:t>
            </w:r>
          </w:p>
        </w:tc>
        <w:tc>
          <w:tcPr>
            <w:tcW w:w="3685"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E94B72"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цена за блок - 179 085,00</w:t>
            </w:r>
          </w:p>
        </w:tc>
      </w:tr>
      <w:tr w:rsidR="00FD5A42" w:rsidRPr="0095709A" w14:paraId="522582AE" w14:textId="77777777" w:rsidTr="00FD5A42">
        <w:trPr>
          <w:trHeight w:val="6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32561C1E"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Обзвон журналистов (в среднем 30 минут на издание). 70 изданий </w:t>
            </w:r>
          </w:p>
        </w:tc>
        <w:tc>
          <w:tcPr>
            <w:tcW w:w="1701" w:type="dxa"/>
            <w:tcBorders>
              <w:top w:val="nil"/>
              <w:left w:val="nil"/>
              <w:bottom w:val="single" w:sz="8" w:space="0" w:color="auto"/>
              <w:right w:val="single" w:sz="8" w:space="0" w:color="auto"/>
            </w:tcBorders>
            <w:shd w:val="clear" w:color="auto" w:fill="auto"/>
            <w:vAlign w:val="center"/>
            <w:hideMark/>
          </w:tcPr>
          <w:p w14:paraId="2C817561"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час</w:t>
            </w:r>
          </w:p>
        </w:tc>
        <w:tc>
          <w:tcPr>
            <w:tcW w:w="3685" w:type="dxa"/>
            <w:gridSpan w:val="4"/>
            <w:vMerge/>
            <w:tcBorders>
              <w:top w:val="nil"/>
              <w:left w:val="nil"/>
              <w:bottom w:val="single" w:sz="8" w:space="0" w:color="auto"/>
              <w:right w:val="single" w:sz="8" w:space="0" w:color="auto"/>
            </w:tcBorders>
            <w:vAlign w:val="center"/>
            <w:hideMark/>
          </w:tcPr>
          <w:p w14:paraId="7D80D2D7" w14:textId="77777777" w:rsidR="00FD5A42" w:rsidRPr="0095709A" w:rsidRDefault="00FD5A42" w:rsidP="0095709A">
            <w:pPr>
              <w:spacing w:after="0"/>
              <w:rPr>
                <w:rFonts w:ascii="Times New Roman" w:eastAsia="Times New Roman" w:hAnsi="Times New Roman" w:cs="Times New Roman"/>
                <w:b/>
                <w:bCs/>
                <w:color w:val="000000"/>
                <w:sz w:val="24"/>
                <w:szCs w:val="24"/>
              </w:rPr>
            </w:pPr>
          </w:p>
        </w:tc>
      </w:tr>
      <w:tr w:rsidR="00FD5A42" w:rsidRPr="0095709A" w14:paraId="42E5AF1D"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041341BA"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Аккредитация журналистов</w:t>
            </w:r>
          </w:p>
        </w:tc>
        <w:tc>
          <w:tcPr>
            <w:tcW w:w="1701" w:type="dxa"/>
            <w:tcBorders>
              <w:top w:val="nil"/>
              <w:left w:val="nil"/>
              <w:bottom w:val="single" w:sz="8" w:space="0" w:color="auto"/>
              <w:right w:val="single" w:sz="8" w:space="0" w:color="auto"/>
            </w:tcBorders>
            <w:shd w:val="clear" w:color="auto" w:fill="auto"/>
            <w:vAlign w:val="center"/>
            <w:hideMark/>
          </w:tcPr>
          <w:p w14:paraId="71CD415A"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час</w:t>
            </w:r>
          </w:p>
        </w:tc>
        <w:tc>
          <w:tcPr>
            <w:tcW w:w="3685" w:type="dxa"/>
            <w:gridSpan w:val="4"/>
            <w:vMerge/>
            <w:tcBorders>
              <w:top w:val="nil"/>
              <w:left w:val="nil"/>
              <w:bottom w:val="single" w:sz="8" w:space="0" w:color="auto"/>
              <w:right w:val="single" w:sz="8" w:space="0" w:color="auto"/>
            </w:tcBorders>
            <w:vAlign w:val="center"/>
            <w:hideMark/>
          </w:tcPr>
          <w:p w14:paraId="6A511028" w14:textId="77777777" w:rsidR="00FD5A42" w:rsidRPr="0095709A" w:rsidRDefault="00FD5A42" w:rsidP="0095709A">
            <w:pPr>
              <w:spacing w:after="0"/>
              <w:rPr>
                <w:rFonts w:ascii="Times New Roman" w:eastAsia="Times New Roman" w:hAnsi="Times New Roman" w:cs="Times New Roman"/>
                <w:b/>
                <w:bCs/>
                <w:color w:val="000000"/>
                <w:sz w:val="24"/>
                <w:szCs w:val="24"/>
              </w:rPr>
            </w:pPr>
          </w:p>
        </w:tc>
      </w:tr>
      <w:tr w:rsidR="00FD5A42" w:rsidRPr="0095709A" w14:paraId="1C7CBFF8"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007BCA8C"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Работа с журналистами во время мероприятия</w:t>
            </w:r>
          </w:p>
        </w:tc>
        <w:tc>
          <w:tcPr>
            <w:tcW w:w="1701" w:type="dxa"/>
            <w:tcBorders>
              <w:top w:val="nil"/>
              <w:left w:val="nil"/>
              <w:bottom w:val="single" w:sz="8" w:space="0" w:color="auto"/>
              <w:right w:val="single" w:sz="8" w:space="0" w:color="auto"/>
            </w:tcBorders>
            <w:shd w:val="clear" w:color="auto" w:fill="auto"/>
            <w:vAlign w:val="center"/>
            <w:hideMark/>
          </w:tcPr>
          <w:p w14:paraId="28161CA0"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час</w:t>
            </w:r>
          </w:p>
        </w:tc>
        <w:tc>
          <w:tcPr>
            <w:tcW w:w="3685" w:type="dxa"/>
            <w:gridSpan w:val="4"/>
            <w:vMerge/>
            <w:tcBorders>
              <w:top w:val="nil"/>
              <w:left w:val="nil"/>
              <w:bottom w:val="single" w:sz="8" w:space="0" w:color="auto"/>
              <w:right w:val="single" w:sz="8" w:space="0" w:color="auto"/>
            </w:tcBorders>
            <w:vAlign w:val="center"/>
            <w:hideMark/>
          </w:tcPr>
          <w:p w14:paraId="7354EFB4" w14:textId="77777777" w:rsidR="00FD5A42" w:rsidRPr="0095709A" w:rsidRDefault="00FD5A42" w:rsidP="0095709A">
            <w:pPr>
              <w:spacing w:after="0"/>
              <w:rPr>
                <w:rFonts w:ascii="Times New Roman" w:eastAsia="Times New Roman" w:hAnsi="Times New Roman" w:cs="Times New Roman"/>
                <w:b/>
                <w:bCs/>
                <w:color w:val="000000"/>
                <w:sz w:val="24"/>
                <w:szCs w:val="24"/>
              </w:rPr>
            </w:pPr>
          </w:p>
        </w:tc>
      </w:tr>
      <w:tr w:rsidR="00FD5A42" w:rsidRPr="0095709A" w14:paraId="1F9D356C" w14:textId="77777777" w:rsidTr="00FD5A42">
        <w:trPr>
          <w:trHeight w:val="6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78DD5ACB"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Follow up по итогам мероприятия (рассылка пост-релиза, отбор фотографий, обзвон)</w:t>
            </w:r>
          </w:p>
        </w:tc>
        <w:tc>
          <w:tcPr>
            <w:tcW w:w="1701" w:type="dxa"/>
            <w:tcBorders>
              <w:top w:val="nil"/>
              <w:left w:val="nil"/>
              <w:bottom w:val="single" w:sz="8" w:space="0" w:color="auto"/>
              <w:right w:val="single" w:sz="8" w:space="0" w:color="auto"/>
            </w:tcBorders>
            <w:shd w:val="clear" w:color="auto" w:fill="auto"/>
            <w:vAlign w:val="center"/>
            <w:hideMark/>
          </w:tcPr>
          <w:p w14:paraId="5EF10572"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час</w:t>
            </w:r>
          </w:p>
        </w:tc>
        <w:tc>
          <w:tcPr>
            <w:tcW w:w="3685" w:type="dxa"/>
            <w:gridSpan w:val="4"/>
            <w:vMerge/>
            <w:tcBorders>
              <w:top w:val="nil"/>
              <w:left w:val="nil"/>
              <w:bottom w:val="single" w:sz="8" w:space="0" w:color="auto"/>
              <w:right w:val="single" w:sz="8" w:space="0" w:color="auto"/>
            </w:tcBorders>
            <w:vAlign w:val="center"/>
            <w:hideMark/>
          </w:tcPr>
          <w:p w14:paraId="5F6ACF3D" w14:textId="77777777" w:rsidR="00FD5A42" w:rsidRPr="0095709A" w:rsidRDefault="00FD5A42" w:rsidP="0095709A">
            <w:pPr>
              <w:spacing w:after="0"/>
              <w:rPr>
                <w:rFonts w:ascii="Times New Roman" w:eastAsia="Times New Roman" w:hAnsi="Times New Roman" w:cs="Times New Roman"/>
                <w:b/>
                <w:bCs/>
                <w:color w:val="000000"/>
                <w:sz w:val="24"/>
                <w:szCs w:val="24"/>
              </w:rPr>
            </w:pPr>
          </w:p>
        </w:tc>
      </w:tr>
      <w:tr w:rsidR="00FD5A42" w:rsidRPr="0095709A" w14:paraId="5571F278"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6D17370A"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Отчет </w:t>
            </w:r>
          </w:p>
        </w:tc>
        <w:tc>
          <w:tcPr>
            <w:tcW w:w="1701" w:type="dxa"/>
            <w:tcBorders>
              <w:top w:val="nil"/>
              <w:left w:val="nil"/>
              <w:bottom w:val="single" w:sz="8" w:space="0" w:color="auto"/>
              <w:right w:val="single" w:sz="8" w:space="0" w:color="auto"/>
            </w:tcBorders>
            <w:shd w:val="clear" w:color="auto" w:fill="auto"/>
            <w:vAlign w:val="center"/>
            <w:hideMark/>
          </w:tcPr>
          <w:p w14:paraId="2EA76D6D"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час</w:t>
            </w:r>
          </w:p>
        </w:tc>
        <w:tc>
          <w:tcPr>
            <w:tcW w:w="3685" w:type="dxa"/>
            <w:gridSpan w:val="4"/>
            <w:vMerge/>
            <w:tcBorders>
              <w:top w:val="nil"/>
              <w:left w:val="nil"/>
              <w:bottom w:val="single" w:sz="8" w:space="0" w:color="auto"/>
              <w:right w:val="single" w:sz="8" w:space="0" w:color="auto"/>
            </w:tcBorders>
            <w:vAlign w:val="center"/>
            <w:hideMark/>
          </w:tcPr>
          <w:p w14:paraId="681DAC90" w14:textId="77777777" w:rsidR="00FD5A42" w:rsidRPr="0095709A" w:rsidRDefault="00FD5A42" w:rsidP="0095709A">
            <w:pPr>
              <w:spacing w:after="0"/>
              <w:rPr>
                <w:rFonts w:ascii="Times New Roman" w:eastAsia="Times New Roman" w:hAnsi="Times New Roman" w:cs="Times New Roman"/>
                <w:b/>
                <w:bCs/>
                <w:color w:val="000000"/>
                <w:sz w:val="24"/>
                <w:szCs w:val="24"/>
              </w:rPr>
            </w:pPr>
          </w:p>
        </w:tc>
      </w:tr>
      <w:tr w:rsidR="00FD5A42" w:rsidRPr="0095709A" w14:paraId="4CC51A5C" w14:textId="77777777" w:rsidTr="00FD5A42">
        <w:trPr>
          <w:trHeight w:val="320"/>
        </w:trPr>
        <w:tc>
          <w:tcPr>
            <w:tcW w:w="9889" w:type="dxa"/>
            <w:gridSpan w:val="6"/>
            <w:tcBorders>
              <w:top w:val="single" w:sz="8" w:space="0" w:color="auto"/>
              <w:left w:val="single" w:sz="8" w:space="0" w:color="auto"/>
              <w:bottom w:val="single" w:sz="8" w:space="0" w:color="auto"/>
              <w:right w:val="single" w:sz="8" w:space="0" w:color="000000"/>
            </w:tcBorders>
            <w:shd w:val="clear" w:color="000000" w:fill="366092"/>
            <w:vAlign w:val="center"/>
            <w:hideMark/>
          </w:tcPr>
          <w:p w14:paraId="0F6FBD7D" w14:textId="77777777" w:rsidR="00FD5A42" w:rsidRPr="0095709A" w:rsidRDefault="00FD5A42" w:rsidP="0095709A">
            <w:pPr>
              <w:spacing w:after="0"/>
              <w:rPr>
                <w:rFonts w:ascii="Times New Roman" w:eastAsia="Times New Roman" w:hAnsi="Times New Roman" w:cs="Times New Roman"/>
                <w:color w:val="FFFFFF"/>
                <w:sz w:val="24"/>
                <w:szCs w:val="24"/>
              </w:rPr>
            </w:pPr>
            <w:r w:rsidRPr="0095709A">
              <w:rPr>
                <w:rFonts w:ascii="Times New Roman" w:eastAsia="Times New Roman" w:hAnsi="Times New Roman" w:cs="Times New Roman"/>
                <w:color w:val="FFFFFF"/>
                <w:sz w:val="24"/>
                <w:szCs w:val="24"/>
              </w:rPr>
              <w:t xml:space="preserve">Дополнительные услуги </w:t>
            </w:r>
          </w:p>
        </w:tc>
      </w:tr>
      <w:tr w:rsidR="00FD5A42" w:rsidRPr="0095709A" w14:paraId="2A74E733"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40910CDF"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Фотосъемка </w:t>
            </w:r>
          </w:p>
        </w:tc>
        <w:tc>
          <w:tcPr>
            <w:tcW w:w="3260" w:type="dxa"/>
            <w:gridSpan w:val="2"/>
            <w:tcBorders>
              <w:top w:val="nil"/>
              <w:left w:val="nil"/>
              <w:bottom w:val="single" w:sz="8" w:space="0" w:color="auto"/>
              <w:right w:val="single" w:sz="8" w:space="0" w:color="auto"/>
            </w:tcBorders>
            <w:shd w:val="clear" w:color="auto" w:fill="auto"/>
            <w:vAlign w:val="center"/>
            <w:hideMark/>
          </w:tcPr>
          <w:p w14:paraId="17A78B80"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час</w:t>
            </w:r>
          </w:p>
        </w:tc>
        <w:tc>
          <w:tcPr>
            <w:tcW w:w="2126" w:type="dxa"/>
            <w:gridSpan w:val="3"/>
            <w:tcBorders>
              <w:top w:val="single" w:sz="8" w:space="0" w:color="auto"/>
              <w:left w:val="nil"/>
              <w:bottom w:val="single" w:sz="8" w:space="0" w:color="auto"/>
              <w:right w:val="single" w:sz="8" w:space="0" w:color="000000"/>
            </w:tcBorders>
            <w:shd w:val="clear" w:color="auto" w:fill="auto"/>
            <w:vAlign w:val="center"/>
            <w:hideMark/>
          </w:tcPr>
          <w:p w14:paraId="119F61BA"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xml:space="preserve">4 200 , 00 </w:t>
            </w:r>
          </w:p>
        </w:tc>
      </w:tr>
      <w:tr w:rsidR="00FD5A42" w:rsidRPr="0095709A" w14:paraId="710AF196"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61D66611"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Обработка фотографии </w:t>
            </w:r>
          </w:p>
        </w:tc>
        <w:tc>
          <w:tcPr>
            <w:tcW w:w="3260" w:type="dxa"/>
            <w:gridSpan w:val="2"/>
            <w:tcBorders>
              <w:top w:val="nil"/>
              <w:left w:val="nil"/>
              <w:bottom w:val="single" w:sz="8" w:space="0" w:color="auto"/>
              <w:right w:val="single" w:sz="8" w:space="0" w:color="auto"/>
            </w:tcBorders>
            <w:shd w:val="clear" w:color="auto" w:fill="auto"/>
            <w:vAlign w:val="center"/>
            <w:hideMark/>
          </w:tcPr>
          <w:p w14:paraId="79169282"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единица</w:t>
            </w:r>
          </w:p>
        </w:tc>
        <w:tc>
          <w:tcPr>
            <w:tcW w:w="2126" w:type="dxa"/>
            <w:gridSpan w:val="3"/>
            <w:tcBorders>
              <w:top w:val="single" w:sz="8" w:space="0" w:color="auto"/>
              <w:left w:val="nil"/>
              <w:bottom w:val="single" w:sz="8" w:space="0" w:color="auto"/>
              <w:right w:val="single" w:sz="8" w:space="0" w:color="000000"/>
            </w:tcBorders>
            <w:shd w:val="clear" w:color="auto" w:fill="auto"/>
            <w:vAlign w:val="center"/>
            <w:hideMark/>
          </w:tcPr>
          <w:p w14:paraId="71FF7A7D"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 xml:space="preserve">500, 00 </w:t>
            </w:r>
          </w:p>
        </w:tc>
      </w:tr>
      <w:tr w:rsidR="00FD5A42" w:rsidRPr="0095709A" w14:paraId="598CACF6"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4BE30226"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Световое оборудование </w:t>
            </w:r>
          </w:p>
        </w:tc>
        <w:tc>
          <w:tcPr>
            <w:tcW w:w="3260" w:type="dxa"/>
            <w:gridSpan w:val="2"/>
            <w:tcBorders>
              <w:top w:val="nil"/>
              <w:left w:val="nil"/>
              <w:bottom w:val="single" w:sz="8" w:space="0" w:color="auto"/>
              <w:right w:val="single" w:sz="8" w:space="0" w:color="auto"/>
            </w:tcBorders>
            <w:shd w:val="clear" w:color="auto" w:fill="auto"/>
            <w:vAlign w:val="center"/>
            <w:hideMark/>
          </w:tcPr>
          <w:p w14:paraId="5ED652FB"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единица</w:t>
            </w:r>
          </w:p>
        </w:tc>
        <w:tc>
          <w:tcPr>
            <w:tcW w:w="2126" w:type="dxa"/>
            <w:gridSpan w:val="3"/>
            <w:tcBorders>
              <w:top w:val="single" w:sz="8" w:space="0" w:color="auto"/>
              <w:left w:val="nil"/>
              <w:bottom w:val="single" w:sz="8" w:space="0" w:color="auto"/>
              <w:right w:val="single" w:sz="8" w:space="0" w:color="000000"/>
            </w:tcBorders>
            <w:shd w:val="clear" w:color="auto" w:fill="auto"/>
            <w:vAlign w:val="center"/>
            <w:hideMark/>
          </w:tcPr>
          <w:p w14:paraId="5F3A4597"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6 500 , 00</w:t>
            </w:r>
          </w:p>
        </w:tc>
      </w:tr>
      <w:tr w:rsidR="00FD5A42" w:rsidRPr="0095709A" w14:paraId="467C80DA" w14:textId="77777777" w:rsidTr="00FD5A42">
        <w:trPr>
          <w:trHeight w:val="320"/>
        </w:trPr>
        <w:tc>
          <w:tcPr>
            <w:tcW w:w="4503" w:type="dxa"/>
            <w:tcBorders>
              <w:top w:val="nil"/>
              <w:left w:val="single" w:sz="8" w:space="0" w:color="auto"/>
              <w:bottom w:val="single" w:sz="8" w:space="0" w:color="auto"/>
              <w:right w:val="single" w:sz="8" w:space="0" w:color="auto"/>
            </w:tcBorders>
            <w:shd w:val="clear" w:color="auto" w:fill="auto"/>
            <w:vAlign w:val="center"/>
            <w:hideMark/>
          </w:tcPr>
          <w:p w14:paraId="04D443EB" w14:textId="77777777" w:rsidR="00FD5A42" w:rsidRPr="0095709A" w:rsidRDefault="00FD5A42" w:rsidP="0095709A">
            <w:pPr>
              <w:spacing w:after="0"/>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 xml:space="preserve">Гример </w:t>
            </w:r>
          </w:p>
        </w:tc>
        <w:tc>
          <w:tcPr>
            <w:tcW w:w="3260" w:type="dxa"/>
            <w:gridSpan w:val="2"/>
            <w:tcBorders>
              <w:top w:val="nil"/>
              <w:left w:val="nil"/>
              <w:bottom w:val="single" w:sz="8" w:space="0" w:color="auto"/>
              <w:right w:val="nil"/>
            </w:tcBorders>
            <w:shd w:val="clear" w:color="auto" w:fill="auto"/>
            <w:vAlign w:val="center"/>
            <w:hideMark/>
          </w:tcPr>
          <w:p w14:paraId="5E3E4D16" w14:textId="77777777" w:rsidR="00FD5A42" w:rsidRPr="0095709A" w:rsidRDefault="00FD5A42" w:rsidP="0095709A">
            <w:pPr>
              <w:spacing w:after="0"/>
              <w:jc w:val="center"/>
              <w:rPr>
                <w:rFonts w:ascii="Times New Roman" w:eastAsia="Times New Roman" w:hAnsi="Times New Roman" w:cs="Times New Roman"/>
                <w:color w:val="000000"/>
                <w:sz w:val="24"/>
                <w:szCs w:val="24"/>
              </w:rPr>
            </w:pPr>
            <w:r w:rsidRPr="0095709A">
              <w:rPr>
                <w:rFonts w:ascii="Times New Roman" w:eastAsia="Times New Roman" w:hAnsi="Times New Roman" w:cs="Times New Roman"/>
                <w:color w:val="000000"/>
                <w:sz w:val="24"/>
                <w:szCs w:val="24"/>
              </w:rPr>
              <w:t>час</w:t>
            </w:r>
          </w:p>
        </w:tc>
        <w:tc>
          <w:tcPr>
            <w:tcW w:w="212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720201C" w14:textId="77777777" w:rsidR="00FD5A42" w:rsidRPr="0095709A" w:rsidRDefault="00FD5A42" w:rsidP="0095709A">
            <w:pPr>
              <w:spacing w:after="0"/>
              <w:jc w:val="center"/>
              <w:rPr>
                <w:rFonts w:ascii="Times New Roman" w:eastAsia="Times New Roman" w:hAnsi="Times New Roman" w:cs="Times New Roman"/>
                <w:b/>
                <w:bCs/>
                <w:color w:val="000000"/>
                <w:sz w:val="24"/>
                <w:szCs w:val="24"/>
              </w:rPr>
            </w:pPr>
            <w:r w:rsidRPr="0095709A">
              <w:rPr>
                <w:rFonts w:ascii="Times New Roman" w:eastAsia="Times New Roman" w:hAnsi="Times New Roman" w:cs="Times New Roman"/>
                <w:b/>
                <w:bCs/>
                <w:color w:val="000000"/>
                <w:sz w:val="24"/>
                <w:szCs w:val="24"/>
              </w:rPr>
              <w:t>2 200, 00</w:t>
            </w:r>
          </w:p>
        </w:tc>
      </w:tr>
      <w:tr w:rsidR="00FD5A42" w:rsidRPr="0095709A" w14:paraId="740CDDAB" w14:textId="77777777" w:rsidTr="00FD5A42">
        <w:trPr>
          <w:trHeight w:val="320"/>
        </w:trPr>
        <w:tc>
          <w:tcPr>
            <w:tcW w:w="4503" w:type="dxa"/>
            <w:tcBorders>
              <w:top w:val="nil"/>
              <w:left w:val="nil"/>
              <w:bottom w:val="nil"/>
              <w:right w:val="nil"/>
            </w:tcBorders>
            <w:shd w:val="clear" w:color="auto" w:fill="auto"/>
            <w:noWrap/>
            <w:vAlign w:val="bottom"/>
            <w:hideMark/>
          </w:tcPr>
          <w:p w14:paraId="31680B41" w14:textId="77777777" w:rsidR="00FD5A42" w:rsidRPr="0095709A" w:rsidRDefault="00FD5A42" w:rsidP="0095709A">
            <w:pPr>
              <w:spacing w:after="0"/>
              <w:rPr>
                <w:rFonts w:ascii="Times New Roman" w:eastAsia="Times New Roman" w:hAnsi="Times New Roman" w:cs="Times New Roman"/>
                <w:color w:val="000000"/>
                <w:sz w:val="24"/>
                <w:szCs w:val="24"/>
              </w:rPr>
            </w:pPr>
          </w:p>
        </w:tc>
        <w:tc>
          <w:tcPr>
            <w:tcW w:w="3260" w:type="dxa"/>
            <w:gridSpan w:val="2"/>
            <w:tcBorders>
              <w:top w:val="nil"/>
              <w:left w:val="nil"/>
              <w:bottom w:val="nil"/>
              <w:right w:val="nil"/>
            </w:tcBorders>
            <w:shd w:val="clear" w:color="auto" w:fill="auto"/>
            <w:noWrap/>
            <w:vAlign w:val="bottom"/>
            <w:hideMark/>
          </w:tcPr>
          <w:p w14:paraId="7F849134" w14:textId="77777777" w:rsidR="00FD5A42" w:rsidRPr="0095709A" w:rsidRDefault="00FD5A42" w:rsidP="0095709A">
            <w:pPr>
              <w:spacing w:after="0"/>
              <w:rPr>
                <w:rFonts w:ascii="Times New Roman" w:eastAsia="Times New Roman" w:hAnsi="Times New Roman" w:cs="Times New Roman"/>
                <w:color w:val="000000"/>
                <w:sz w:val="24"/>
                <w:szCs w:val="24"/>
              </w:rPr>
            </w:pPr>
          </w:p>
        </w:tc>
        <w:tc>
          <w:tcPr>
            <w:tcW w:w="1677" w:type="dxa"/>
            <w:gridSpan w:val="2"/>
            <w:tcBorders>
              <w:top w:val="nil"/>
              <w:left w:val="nil"/>
              <w:bottom w:val="nil"/>
              <w:right w:val="nil"/>
            </w:tcBorders>
            <w:shd w:val="clear" w:color="auto" w:fill="auto"/>
            <w:noWrap/>
            <w:vAlign w:val="bottom"/>
            <w:hideMark/>
          </w:tcPr>
          <w:p w14:paraId="1BC37ADE" w14:textId="77777777" w:rsidR="00FD5A42" w:rsidRPr="0095709A" w:rsidRDefault="00FD5A42" w:rsidP="0095709A">
            <w:pPr>
              <w:spacing w:after="0"/>
              <w:rPr>
                <w:rFonts w:ascii="Times New Roman" w:eastAsia="Times New Roman" w:hAnsi="Times New Roman" w:cs="Times New Roman"/>
                <w:color w:val="000000"/>
                <w:sz w:val="24"/>
                <w:szCs w:val="24"/>
              </w:rPr>
            </w:pPr>
          </w:p>
        </w:tc>
        <w:tc>
          <w:tcPr>
            <w:tcW w:w="449" w:type="dxa"/>
            <w:tcBorders>
              <w:top w:val="nil"/>
              <w:left w:val="nil"/>
              <w:bottom w:val="nil"/>
              <w:right w:val="nil"/>
            </w:tcBorders>
            <w:shd w:val="clear" w:color="auto" w:fill="auto"/>
            <w:noWrap/>
            <w:vAlign w:val="bottom"/>
            <w:hideMark/>
          </w:tcPr>
          <w:p w14:paraId="354D5D9B" w14:textId="77777777" w:rsidR="00FD5A42" w:rsidRPr="0095709A" w:rsidRDefault="00FD5A42" w:rsidP="0095709A">
            <w:pPr>
              <w:spacing w:after="0"/>
              <w:rPr>
                <w:rFonts w:ascii="Times New Roman" w:eastAsia="Times New Roman" w:hAnsi="Times New Roman" w:cs="Times New Roman"/>
                <w:color w:val="000000"/>
                <w:sz w:val="24"/>
                <w:szCs w:val="24"/>
              </w:rPr>
            </w:pPr>
          </w:p>
        </w:tc>
      </w:tr>
    </w:tbl>
    <w:p w14:paraId="31350107" w14:textId="77777777" w:rsidR="00FD5A42" w:rsidRPr="0095709A" w:rsidRDefault="00407B69" w:rsidP="0095709A">
      <w:pPr>
        <w:pStyle w:val="ConsPlusNormal"/>
        <w:widowControl/>
        <w:tabs>
          <w:tab w:val="left" w:pos="1134"/>
          <w:tab w:val="left" w:pos="1276"/>
        </w:tabs>
        <w:spacing w:line="276" w:lineRule="auto"/>
        <w:ind w:firstLine="567"/>
        <w:jc w:val="both"/>
        <w:rPr>
          <w:rFonts w:ascii="Times New Roman" w:hAnsi="Times New Roman" w:cs="Times New Roman"/>
        </w:rPr>
      </w:pPr>
      <w:r w:rsidRPr="0095709A">
        <w:rPr>
          <w:rFonts w:ascii="Times New Roman" w:hAnsi="Times New Roman" w:cs="Times New Roman"/>
          <w:b/>
        </w:rPr>
        <w:t>Вскрытие конвертов с заявками на участие в закупке</w:t>
      </w:r>
      <w:r w:rsidRPr="0095709A">
        <w:rPr>
          <w:rFonts w:ascii="Times New Roman" w:hAnsi="Times New Roman" w:cs="Times New Roman"/>
        </w:rPr>
        <w:t xml:space="preserve"> </w:t>
      </w:r>
      <w:r w:rsidR="00FD5A42" w:rsidRPr="0095709A">
        <w:rPr>
          <w:rFonts w:ascii="Times New Roman" w:hAnsi="Times New Roman" w:cs="Times New Roman"/>
        </w:rPr>
        <w:t xml:space="preserve">осуществлялось по адресу: </w:t>
      </w:r>
      <w:r w:rsidR="00FD5A42" w:rsidRPr="0095709A">
        <w:rPr>
          <w:rFonts w:ascii="Times New Roman" w:hAnsi="Times New Roman" w:cs="Times New Roman"/>
        </w:rPr>
        <w:br/>
        <w:t>г. Москва,  Серебряническая набережная, д.29, 7 этаж, переговорная «Сквер» "18" марта 2015 г.</w:t>
      </w:r>
    </w:p>
    <w:p w14:paraId="010A48BE" w14:textId="77777777" w:rsidR="00FD5A42" w:rsidRPr="0095709A" w:rsidRDefault="00407B69" w:rsidP="0095709A">
      <w:pPr>
        <w:pStyle w:val="ConsPlusNormal"/>
        <w:widowControl/>
        <w:tabs>
          <w:tab w:val="left" w:pos="1134"/>
          <w:tab w:val="left" w:pos="1276"/>
        </w:tabs>
        <w:spacing w:after="240" w:line="276" w:lineRule="auto"/>
        <w:ind w:firstLine="567"/>
        <w:jc w:val="both"/>
        <w:rPr>
          <w:rFonts w:ascii="Times New Roman" w:hAnsi="Times New Roman" w:cs="Times New Roman"/>
        </w:rPr>
      </w:pPr>
      <w:r w:rsidRPr="0095709A">
        <w:rPr>
          <w:rFonts w:ascii="Times New Roman" w:hAnsi="Times New Roman" w:cs="Times New Roman"/>
        </w:rPr>
        <w:t xml:space="preserve"> </w:t>
      </w:r>
      <w:r w:rsidR="00FD5A42" w:rsidRPr="0095709A">
        <w:rPr>
          <w:rFonts w:ascii="Times New Roman" w:hAnsi="Times New Roman" w:cs="Times New Roman"/>
        </w:rPr>
        <w:t xml:space="preserve">Процедура вскрытия конвертов начата в 11 часов 20 минут по московскому времени и завершена в 12 часов 34 минуты по московскому времени. </w:t>
      </w:r>
    </w:p>
    <w:p w14:paraId="460E81AB" w14:textId="50F5CEC5" w:rsidR="00514CB5" w:rsidRPr="0095709A" w:rsidRDefault="00514CB5" w:rsidP="0095709A">
      <w:pPr>
        <w:pStyle w:val="ConsPlusNormal"/>
        <w:widowControl/>
        <w:tabs>
          <w:tab w:val="left" w:pos="993"/>
          <w:tab w:val="left" w:pos="1276"/>
        </w:tabs>
        <w:spacing w:after="240" w:line="276" w:lineRule="auto"/>
        <w:ind w:firstLine="567"/>
        <w:jc w:val="both"/>
        <w:rPr>
          <w:rFonts w:ascii="Times New Roman" w:hAnsi="Times New Roman" w:cs="Times New Roman"/>
          <w:b/>
        </w:rPr>
      </w:pPr>
      <w:r w:rsidRPr="0095709A">
        <w:rPr>
          <w:rFonts w:ascii="Times New Roman" w:hAnsi="Times New Roman" w:cs="Times New Roman"/>
          <w:b/>
        </w:rPr>
        <w:t>Срок и место рассмотрения</w:t>
      </w:r>
      <w:r w:rsidR="00C6263B" w:rsidRPr="0095709A">
        <w:rPr>
          <w:rFonts w:ascii="Times New Roman" w:hAnsi="Times New Roman" w:cs="Times New Roman"/>
          <w:b/>
        </w:rPr>
        <w:t xml:space="preserve"> </w:t>
      </w:r>
      <w:r w:rsidRPr="0095709A">
        <w:rPr>
          <w:rFonts w:ascii="Times New Roman" w:hAnsi="Times New Roman" w:cs="Times New Roman"/>
          <w:b/>
        </w:rPr>
        <w:t xml:space="preserve"> заявок</w:t>
      </w:r>
      <w:r w:rsidR="00C6263B" w:rsidRPr="0095709A">
        <w:rPr>
          <w:rFonts w:ascii="Times New Roman" w:hAnsi="Times New Roman" w:cs="Times New Roman"/>
          <w:b/>
        </w:rPr>
        <w:t xml:space="preserve"> </w:t>
      </w:r>
      <w:r w:rsidRPr="0095709A">
        <w:rPr>
          <w:rFonts w:ascii="Times New Roman" w:hAnsi="Times New Roman" w:cs="Times New Roman"/>
          <w:b/>
        </w:rPr>
        <w:t xml:space="preserve">на участие в </w:t>
      </w:r>
      <w:r w:rsidR="00C57FD5" w:rsidRPr="0095709A">
        <w:rPr>
          <w:rFonts w:ascii="Times New Roman" w:hAnsi="Times New Roman" w:cs="Times New Roman"/>
          <w:b/>
        </w:rPr>
        <w:t>закупке</w:t>
      </w:r>
      <w:r w:rsidRPr="0095709A">
        <w:rPr>
          <w:rFonts w:ascii="Times New Roman" w:hAnsi="Times New Roman" w:cs="Times New Roman"/>
          <w:b/>
        </w:rPr>
        <w:t>.</w:t>
      </w:r>
    </w:p>
    <w:p w14:paraId="32030750" w14:textId="32B79203" w:rsidR="009D3873" w:rsidRPr="0095709A" w:rsidRDefault="00C6263B" w:rsidP="0095709A">
      <w:pPr>
        <w:pStyle w:val="ConsPlusNormal"/>
        <w:tabs>
          <w:tab w:val="left" w:pos="993"/>
        </w:tabs>
        <w:spacing w:line="276" w:lineRule="auto"/>
        <w:ind w:firstLine="567"/>
        <w:jc w:val="both"/>
        <w:rPr>
          <w:rFonts w:ascii="Times New Roman" w:hAnsi="Times New Roman" w:cs="Times New Roman"/>
        </w:rPr>
      </w:pPr>
      <w:r w:rsidRPr="0095709A">
        <w:rPr>
          <w:rFonts w:ascii="Times New Roman" w:hAnsi="Times New Roman" w:cs="Times New Roman"/>
        </w:rPr>
        <w:t xml:space="preserve">Заседание </w:t>
      </w:r>
      <w:r w:rsidRPr="0095709A">
        <w:rPr>
          <w:rFonts w:ascii="Times New Roman" w:hAnsi="Times New Roman" w:cs="Times New Roman"/>
          <w:bCs/>
        </w:rPr>
        <w:t xml:space="preserve">Комиссии по крупным закупкам осуществлялось </w:t>
      </w:r>
      <w:r w:rsidR="00514CB5" w:rsidRPr="0095709A">
        <w:rPr>
          <w:rFonts w:ascii="Times New Roman" w:hAnsi="Times New Roman" w:cs="Times New Roman"/>
        </w:rPr>
        <w:t>по адресу</w:t>
      </w:r>
      <w:r w:rsidR="00641AE9" w:rsidRPr="0095709A">
        <w:rPr>
          <w:rFonts w:ascii="Times New Roman" w:hAnsi="Times New Roman" w:cs="Times New Roman"/>
        </w:rPr>
        <w:t>:</w:t>
      </w:r>
      <w:r w:rsidR="00641AE9" w:rsidRPr="0095709A">
        <w:rPr>
          <w:rFonts w:ascii="Times New Roman" w:hAnsi="Times New Roman" w:cs="Times New Roman"/>
        </w:rPr>
        <w:br/>
        <w:t xml:space="preserve"> г. Москва, Серебряническая наб., д. 29, офисный центр «Silver City», 7 этаж,</w:t>
      </w:r>
      <w:r w:rsidR="00514CB5" w:rsidRPr="0095709A">
        <w:rPr>
          <w:rFonts w:ascii="Times New Roman" w:hAnsi="Times New Roman" w:cs="Times New Roman"/>
        </w:rPr>
        <w:t xml:space="preserve"> </w:t>
      </w:r>
      <w:r w:rsidR="00FD5A42" w:rsidRPr="0095709A">
        <w:rPr>
          <w:rFonts w:ascii="Times New Roman" w:hAnsi="Times New Roman" w:cs="Times New Roman"/>
        </w:rPr>
        <w:t xml:space="preserve">переговорная «Сквер» </w:t>
      </w:r>
      <w:r w:rsidR="00514CB5" w:rsidRPr="0095709A">
        <w:rPr>
          <w:rFonts w:ascii="Times New Roman" w:hAnsi="Times New Roman" w:cs="Times New Roman"/>
        </w:rPr>
        <w:t xml:space="preserve">с </w:t>
      </w:r>
      <w:r w:rsidR="00A00C30" w:rsidRPr="0095709A">
        <w:rPr>
          <w:rFonts w:ascii="Times New Roman" w:hAnsi="Times New Roman" w:cs="Times New Roman"/>
        </w:rPr>
        <w:t>1</w:t>
      </w:r>
      <w:r w:rsidR="00210C36" w:rsidRPr="0095709A">
        <w:rPr>
          <w:rFonts w:ascii="Times New Roman" w:hAnsi="Times New Roman" w:cs="Times New Roman"/>
        </w:rPr>
        <w:t>3</w:t>
      </w:r>
      <w:r w:rsidR="00514CB5" w:rsidRPr="0095709A">
        <w:rPr>
          <w:rFonts w:ascii="Times New Roman" w:hAnsi="Times New Roman" w:cs="Times New Roman"/>
        </w:rPr>
        <w:t xml:space="preserve"> часов </w:t>
      </w:r>
      <w:r w:rsidR="00407B69" w:rsidRPr="0095709A">
        <w:rPr>
          <w:rFonts w:ascii="Times New Roman" w:hAnsi="Times New Roman" w:cs="Times New Roman"/>
        </w:rPr>
        <w:t>0</w:t>
      </w:r>
      <w:r w:rsidR="0054635E" w:rsidRPr="0095709A">
        <w:rPr>
          <w:rFonts w:ascii="Times New Roman" w:hAnsi="Times New Roman" w:cs="Times New Roman"/>
        </w:rPr>
        <w:t xml:space="preserve">0 </w:t>
      </w:r>
      <w:r w:rsidR="00514CB5" w:rsidRPr="0095709A">
        <w:rPr>
          <w:rFonts w:ascii="Times New Roman" w:hAnsi="Times New Roman" w:cs="Times New Roman"/>
        </w:rPr>
        <w:t xml:space="preserve">минут </w:t>
      </w:r>
      <w:r w:rsidR="00210C36" w:rsidRPr="0095709A">
        <w:rPr>
          <w:rFonts w:ascii="Times New Roman" w:hAnsi="Times New Roman" w:cs="Times New Roman"/>
        </w:rPr>
        <w:t xml:space="preserve"> 18 марта</w:t>
      </w:r>
      <w:r w:rsidR="00407B69" w:rsidRPr="0095709A">
        <w:rPr>
          <w:rFonts w:ascii="Times New Roman" w:hAnsi="Times New Roman" w:cs="Times New Roman"/>
        </w:rPr>
        <w:t xml:space="preserve"> 2015 года </w:t>
      </w:r>
      <w:r w:rsidR="009D3873" w:rsidRPr="0095709A">
        <w:rPr>
          <w:rFonts w:ascii="Times New Roman" w:hAnsi="Times New Roman" w:cs="Times New Roman"/>
        </w:rPr>
        <w:t xml:space="preserve">до </w:t>
      </w:r>
      <w:r w:rsidR="00216FB6" w:rsidRPr="0095709A">
        <w:rPr>
          <w:rFonts w:ascii="Times New Roman" w:hAnsi="Times New Roman" w:cs="Times New Roman"/>
        </w:rPr>
        <w:t>15</w:t>
      </w:r>
      <w:r w:rsidR="00304986" w:rsidRPr="0095709A">
        <w:rPr>
          <w:rFonts w:ascii="Times New Roman" w:hAnsi="Times New Roman" w:cs="Times New Roman"/>
        </w:rPr>
        <w:t xml:space="preserve"> </w:t>
      </w:r>
      <w:r w:rsidR="009D3873" w:rsidRPr="0095709A">
        <w:rPr>
          <w:rFonts w:ascii="Times New Roman" w:hAnsi="Times New Roman" w:cs="Times New Roman"/>
        </w:rPr>
        <w:t xml:space="preserve">часов 00 минут  </w:t>
      </w:r>
      <w:r w:rsidR="0054635E" w:rsidRPr="0095709A">
        <w:rPr>
          <w:rFonts w:ascii="Times New Roman" w:hAnsi="Times New Roman" w:cs="Times New Roman"/>
        </w:rPr>
        <w:t>по московскому времени</w:t>
      </w:r>
      <w:r w:rsidR="00210C36" w:rsidRPr="0095709A">
        <w:rPr>
          <w:rFonts w:ascii="Times New Roman" w:hAnsi="Times New Roman" w:cs="Times New Roman"/>
        </w:rPr>
        <w:t xml:space="preserve"> 24 марта </w:t>
      </w:r>
      <w:r w:rsidR="00407B69" w:rsidRPr="0095709A">
        <w:rPr>
          <w:rFonts w:ascii="Times New Roman" w:hAnsi="Times New Roman" w:cs="Times New Roman"/>
        </w:rPr>
        <w:t xml:space="preserve"> 2015 года</w:t>
      </w:r>
      <w:r w:rsidR="007354C6" w:rsidRPr="0095709A">
        <w:rPr>
          <w:rFonts w:ascii="Times New Roman" w:hAnsi="Times New Roman" w:cs="Times New Roman"/>
        </w:rPr>
        <w:t xml:space="preserve">. </w:t>
      </w:r>
    </w:p>
    <w:p w14:paraId="068F155F" w14:textId="2A9819BB" w:rsidR="004A315E" w:rsidRPr="0095709A" w:rsidRDefault="00AD1F1D" w:rsidP="0095709A">
      <w:pPr>
        <w:pStyle w:val="ConsPlusNormal"/>
        <w:widowControl/>
        <w:numPr>
          <w:ilvl w:val="0"/>
          <w:numId w:val="2"/>
        </w:numPr>
        <w:tabs>
          <w:tab w:val="left" w:pos="993"/>
        </w:tabs>
        <w:spacing w:line="276" w:lineRule="auto"/>
        <w:ind w:left="0" w:firstLine="567"/>
        <w:jc w:val="both"/>
        <w:rPr>
          <w:rFonts w:ascii="Times New Roman" w:hAnsi="Times New Roman" w:cs="Times New Roman"/>
        </w:rPr>
      </w:pPr>
      <w:r w:rsidRPr="0095709A">
        <w:rPr>
          <w:rFonts w:ascii="Times New Roman" w:hAnsi="Times New Roman" w:cs="Times New Roman"/>
          <w:b/>
          <w:bCs/>
        </w:rPr>
        <w:t>Рассмотрение заявок</w:t>
      </w:r>
      <w:r w:rsidRPr="0095709A">
        <w:rPr>
          <w:rFonts w:ascii="Times New Roman" w:hAnsi="Times New Roman" w:cs="Times New Roman"/>
          <w:bCs/>
        </w:rPr>
        <w:t xml:space="preserve"> на участие в </w:t>
      </w:r>
      <w:r w:rsidRPr="0095709A">
        <w:rPr>
          <w:rFonts w:ascii="Times New Roman" w:hAnsi="Times New Roman" w:cs="Times New Roman"/>
        </w:rPr>
        <w:t>закупке</w:t>
      </w:r>
      <w:r w:rsidRPr="0095709A">
        <w:rPr>
          <w:rFonts w:ascii="Times New Roman" w:hAnsi="Times New Roman" w:cs="Times New Roman"/>
          <w:bCs/>
        </w:rPr>
        <w:t xml:space="preserve"> проводилось </w:t>
      </w:r>
      <w:r w:rsidR="009D3873" w:rsidRPr="0095709A">
        <w:rPr>
          <w:rFonts w:ascii="Times New Roman" w:hAnsi="Times New Roman" w:cs="Times New Roman"/>
          <w:bCs/>
        </w:rPr>
        <w:t>Комиссией</w:t>
      </w:r>
      <w:r w:rsidRPr="0095709A">
        <w:rPr>
          <w:rFonts w:ascii="Times New Roman" w:hAnsi="Times New Roman" w:cs="Times New Roman"/>
          <w:bCs/>
        </w:rPr>
        <w:t xml:space="preserve"> по </w:t>
      </w:r>
      <w:r w:rsidR="009D3873" w:rsidRPr="0095709A">
        <w:rPr>
          <w:rFonts w:ascii="Times New Roman" w:hAnsi="Times New Roman" w:cs="Times New Roman"/>
          <w:bCs/>
        </w:rPr>
        <w:t xml:space="preserve">крупным </w:t>
      </w:r>
      <w:r w:rsidRPr="0095709A">
        <w:rPr>
          <w:rFonts w:ascii="Times New Roman" w:hAnsi="Times New Roman" w:cs="Times New Roman"/>
          <w:bCs/>
        </w:rPr>
        <w:t>закупкам</w:t>
      </w:r>
      <w:r w:rsidR="00C6263B" w:rsidRPr="0095709A">
        <w:rPr>
          <w:rFonts w:ascii="Times New Roman" w:hAnsi="Times New Roman" w:cs="Times New Roman"/>
          <w:bCs/>
        </w:rPr>
        <w:t xml:space="preserve"> (далее – Комиссия)</w:t>
      </w:r>
      <w:r w:rsidR="004A315E" w:rsidRPr="0095709A">
        <w:rPr>
          <w:rFonts w:ascii="Times New Roman" w:hAnsi="Times New Roman" w:cs="Times New Roman"/>
          <w:bCs/>
        </w:rPr>
        <w:t xml:space="preserve"> в следующем составе:</w:t>
      </w:r>
    </w:p>
    <w:p w14:paraId="3A339050" w14:textId="6BF46111" w:rsidR="004A315E" w:rsidRPr="0095709A" w:rsidRDefault="004A315E" w:rsidP="0095709A">
      <w:pPr>
        <w:pStyle w:val="2"/>
        <w:tabs>
          <w:tab w:val="left" w:pos="993"/>
        </w:tabs>
        <w:spacing w:line="276" w:lineRule="auto"/>
        <w:ind w:left="0"/>
        <w:rPr>
          <w:sz w:val="24"/>
          <w:szCs w:val="24"/>
        </w:rPr>
      </w:pPr>
      <w:r w:rsidRPr="0095709A">
        <w:rPr>
          <w:sz w:val="24"/>
          <w:szCs w:val="24"/>
        </w:rPr>
        <w:t xml:space="preserve">Члены </w:t>
      </w:r>
      <w:r w:rsidR="00966057" w:rsidRPr="0095709A">
        <w:rPr>
          <w:sz w:val="24"/>
          <w:szCs w:val="24"/>
        </w:rPr>
        <w:t>Комиссии</w:t>
      </w:r>
      <w:r w:rsidRPr="0095709A">
        <w:rPr>
          <w:sz w:val="24"/>
          <w:szCs w:val="24"/>
        </w:rPr>
        <w:t>:</w:t>
      </w:r>
    </w:p>
    <w:p w14:paraId="04BB09E7" w14:textId="1677A5C2" w:rsidR="00210C36" w:rsidRPr="0095709A" w:rsidRDefault="00210C36" w:rsidP="0095709A">
      <w:pPr>
        <w:pStyle w:val="2"/>
        <w:numPr>
          <w:ilvl w:val="0"/>
          <w:numId w:val="9"/>
        </w:numPr>
        <w:tabs>
          <w:tab w:val="left" w:pos="1276"/>
        </w:tabs>
        <w:spacing w:after="0" w:line="276" w:lineRule="auto"/>
        <w:ind w:left="0" w:firstLine="567"/>
        <w:rPr>
          <w:sz w:val="24"/>
          <w:szCs w:val="24"/>
        </w:rPr>
      </w:pPr>
      <w:r w:rsidRPr="0095709A">
        <w:rPr>
          <w:sz w:val="24"/>
          <w:szCs w:val="24"/>
        </w:rPr>
        <w:t>Недельский Виталий Олегович;</w:t>
      </w:r>
    </w:p>
    <w:p w14:paraId="27D5B721" w14:textId="77777777" w:rsidR="00FD5A42" w:rsidRPr="0095709A" w:rsidRDefault="00FD5A42" w:rsidP="0095709A">
      <w:pPr>
        <w:pStyle w:val="2"/>
        <w:numPr>
          <w:ilvl w:val="0"/>
          <w:numId w:val="9"/>
        </w:numPr>
        <w:tabs>
          <w:tab w:val="left" w:pos="1276"/>
        </w:tabs>
        <w:spacing w:after="0" w:line="276" w:lineRule="auto"/>
        <w:ind w:left="0" w:firstLine="567"/>
        <w:rPr>
          <w:sz w:val="24"/>
          <w:szCs w:val="24"/>
        </w:rPr>
      </w:pPr>
      <w:r w:rsidRPr="0095709A">
        <w:rPr>
          <w:sz w:val="24"/>
          <w:szCs w:val="24"/>
        </w:rPr>
        <w:t>Плаксина Мария Эдгаровна;</w:t>
      </w:r>
    </w:p>
    <w:p w14:paraId="3ED1767A" w14:textId="296E68E0" w:rsidR="00210C36" w:rsidRPr="0095709A" w:rsidRDefault="00202DCF" w:rsidP="0095709A">
      <w:pPr>
        <w:pStyle w:val="2"/>
        <w:numPr>
          <w:ilvl w:val="0"/>
          <w:numId w:val="9"/>
        </w:numPr>
        <w:tabs>
          <w:tab w:val="left" w:pos="1276"/>
        </w:tabs>
        <w:spacing w:after="0" w:line="276" w:lineRule="auto"/>
        <w:ind w:left="0" w:firstLine="567"/>
        <w:rPr>
          <w:sz w:val="24"/>
          <w:szCs w:val="24"/>
        </w:rPr>
      </w:pPr>
      <w:r w:rsidRPr="0095709A">
        <w:rPr>
          <w:sz w:val="24"/>
          <w:szCs w:val="24"/>
        </w:rPr>
        <w:t>Изряднов Ал</w:t>
      </w:r>
      <w:r w:rsidR="00210C36" w:rsidRPr="0095709A">
        <w:rPr>
          <w:sz w:val="24"/>
          <w:szCs w:val="24"/>
        </w:rPr>
        <w:t xml:space="preserve">ександр Валерьевич; </w:t>
      </w:r>
    </w:p>
    <w:p w14:paraId="4CDF2555" w14:textId="77777777" w:rsidR="00FD5A42" w:rsidRPr="0095709A" w:rsidRDefault="00FD5A42" w:rsidP="0095709A">
      <w:pPr>
        <w:pStyle w:val="2"/>
        <w:numPr>
          <w:ilvl w:val="0"/>
          <w:numId w:val="9"/>
        </w:numPr>
        <w:tabs>
          <w:tab w:val="left" w:pos="1276"/>
        </w:tabs>
        <w:spacing w:after="0" w:line="276" w:lineRule="auto"/>
        <w:ind w:left="0" w:firstLine="567"/>
        <w:rPr>
          <w:sz w:val="24"/>
          <w:szCs w:val="24"/>
        </w:rPr>
      </w:pPr>
      <w:r w:rsidRPr="0095709A">
        <w:rPr>
          <w:sz w:val="24"/>
          <w:szCs w:val="24"/>
        </w:rPr>
        <w:t>Василевская Ольга Григорьевна;</w:t>
      </w:r>
    </w:p>
    <w:p w14:paraId="27A81E7F" w14:textId="407FFEC3" w:rsidR="00FD5A42" w:rsidRPr="0095709A" w:rsidRDefault="00210C36" w:rsidP="0095709A">
      <w:pPr>
        <w:pStyle w:val="2"/>
        <w:numPr>
          <w:ilvl w:val="0"/>
          <w:numId w:val="9"/>
        </w:numPr>
        <w:tabs>
          <w:tab w:val="left" w:pos="1276"/>
        </w:tabs>
        <w:spacing w:line="276" w:lineRule="auto"/>
        <w:ind w:left="0" w:firstLine="567"/>
        <w:rPr>
          <w:sz w:val="24"/>
          <w:szCs w:val="24"/>
        </w:rPr>
      </w:pPr>
      <w:r w:rsidRPr="0095709A">
        <w:rPr>
          <w:sz w:val="24"/>
          <w:szCs w:val="24"/>
        </w:rPr>
        <w:t>Дмитриев Дмитрий Николаевич.</w:t>
      </w:r>
    </w:p>
    <w:p w14:paraId="42390EB1" w14:textId="5B6530CC" w:rsidR="004A315E" w:rsidRPr="0095709A" w:rsidRDefault="00C57FD5" w:rsidP="0095709A">
      <w:pPr>
        <w:pStyle w:val="2"/>
        <w:tabs>
          <w:tab w:val="num" w:pos="0"/>
          <w:tab w:val="left" w:pos="993"/>
        </w:tabs>
        <w:spacing w:line="276" w:lineRule="auto"/>
        <w:ind w:left="0"/>
        <w:rPr>
          <w:sz w:val="24"/>
          <w:szCs w:val="24"/>
        </w:rPr>
      </w:pPr>
      <w:r w:rsidRPr="0095709A">
        <w:rPr>
          <w:sz w:val="24"/>
          <w:szCs w:val="24"/>
        </w:rPr>
        <w:t xml:space="preserve">Всего присутствовало </w:t>
      </w:r>
      <w:r w:rsidR="00210C36" w:rsidRPr="0095709A">
        <w:rPr>
          <w:sz w:val="24"/>
          <w:szCs w:val="24"/>
        </w:rPr>
        <w:t>пятеро</w:t>
      </w:r>
      <w:r w:rsidR="000C0948" w:rsidRPr="0095709A">
        <w:rPr>
          <w:sz w:val="24"/>
          <w:szCs w:val="24"/>
        </w:rPr>
        <w:t xml:space="preserve"> из пяти </w:t>
      </w:r>
      <w:r w:rsidR="009D3873" w:rsidRPr="0095709A">
        <w:rPr>
          <w:sz w:val="24"/>
          <w:szCs w:val="24"/>
        </w:rPr>
        <w:t>членов</w:t>
      </w:r>
      <w:r w:rsidRPr="0095709A">
        <w:rPr>
          <w:sz w:val="24"/>
          <w:szCs w:val="24"/>
        </w:rPr>
        <w:t xml:space="preserve"> </w:t>
      </w:r>
      <w:r w:rsidR="009D3873" w:rsidRPr="0095709A">
        <w:rPr>
          <w:bCs/>
          <w:sz w:val="24"/>
          <w:szCs w:val="24"/>
        </w:rPr>
        <w:t>Комиссии по крупным закупкам</w:t>
      </w:r>
      <w:r w:rsidRPr="0095709A">
        <w:rPr>
          <w:sz w:val="24"/>
          <w:szCs w:val="24"/>
        </w:rPr>
        <w:t xml:space="preserve">, </w:t>
      </w:r>
      <w:r w:rsidR="000C0948" w:rsidRPr="0095709A">
        <w:rPr>
          <w:sz w:val="24"/>
          <w:szCs w:val="24"/>
        </w:rPr>
        <w:t>кворум имеется, з</w:t>
      </w:r>
      <w:r w:rsidR="009D3873" w:rsidRPr="0095709A">
        <w:rPr>
          <w:sz w:val="24"/>
          <w:szCs w:val="24"/>
        </w:rPr>
        <w:t xml:space="preserve">аседание </w:t>
      </w:r>
      <w:r w:rsidRPr="0095709A">
        <w:rPr>
          <w:sz w:val="24"/>
          <w:szCs w:val="24"/>
        </w:rPr>
        <w:t xml:space="preserve"> правомочно.</w:t>
      </w:r>
    </w:p>
    <w:p w14:paraId="21F56F53" w14:textId="00CA9A30" w:rsidR="004C03D7" w:rsidRPr="0095709A" w:rsidRDefault="00D92EE0" w:rsidP="0095709A">
      <w:pPr>
        <w:pStyle w:val="ConsPlusNormal"/>
        <w:tabs>
          <w:tab w:val="left" w:pos="993"/>
        </w:tabs>
        <w:spacing w:line="276" w:lineRule="auto"/>
        <w:ind w:firstLine="0"/>
        <w:jc w:val="center"/>
        <w:rPr>
          <w:rFonts w:ascii="Times New Roman" w:hAnsi="Times New Roman" w:cs="Times New Roman"/>
          <w:b/>
        </w:rPr>
      </w:pPr>
      <w:r w:rsidRPr="0095709A">
        <w:rPr>
          <w:rFonts w:ascii="Times New Roman" w:hAnsi="Times New Roman" w:cs="Times New Roman"/>
          <w:b/>
        </w:rPr>
        <w:t xml:space="preserve">6. </w:t>
      </w:r>
      <w:r w:rsidR="004C03D7" w:rsidRPr="0095709A">
        <w:rPr>
          <w:rFonts w:ascii="Times New Roman" w:hAnsi="Times New Roman" w:cs="Times New Roman"/>
          <w:b/>
        </w:rPr>
        <w:t>Сведения о</w:t>
      </w:r>
      <w:r w:rsidR="007F24FB" w:rsidRPr="0095709A">
        <w:rPr>
          <w:rFonts w:ascii="Times New Roman" w:hAnsi="Times New Roman" w:cs="Times New Roman"/>
          <w:b/>
        </w:rPr>
        <w:t>б</w:t>
      </w:r>
      <w:r w:rsidR="00E14FCF" w:rsidRPr="0095709A">
        <w:rPr>
          <w:rFonts w:ascii="Times New Roman" w:hAnsi="Times New Roman" w:cs="Times New Roman"/>
          <w:b/>
        </w:rPr>
        <w:t xml:space="preserve"> участник</w:t>
      </w:r>
      <w:r w:rsidR="007F24FB" w:rsidRPr="0095709A">
        <w:rPr>
          <w:rFonts w:ascii="Times New Roman" w:hAnsi="Times New Roman" w:cs="Times New Roman"/>
          <w:b/>
        </w:rPr>
        <w:t xml:space="preserve">ах </w:t>
      </w:r>
      <w:r w:rsidR="00304986" w:rsidRPr="0095709A">
        <w:rPr>
          <w:rFonts w:ascii="Times New Roman" w:hAnsi="Times New Roman" w:cs="Times New Roman"/>
          <w:b/>
        </w:rPr>
        <w:t xml:space="preserve"> </w:t>
      </w:r>
      <w:r w:rsidR="00C57FD5" w:rsidRPr="0095709A">
        <w:rPr>
          <w:rFonts w:ascii="Times New Roman" w:hAnsi="Times New Roman" w:cs="Times New Roman"/>
          <w:b/>
        </w:rPr>
        <w:t>закупки</w:t>
      </w:r>
      <w:r w:rsidR="00794411">
        <w:rPr>
          <w:rFonts w:ascii="Times New Roman" w:hAnsi="Times New Roman" w:cs="Times New Roman"/>
          <w:b/>
        </w:rPr>
        <w:t>, подавших заявки на участие в закупке</w:t>
      </w:r>
      <w:r w:rsidR="004C03D7" w:rsidRPr="0095709A">
        <w:rPr>
          <w:rFonts w:ascii="Times New Roman" w:hAnsi="Times New Roman" w:cs="Times New Roman"/>
          <w:b/>
        </w:rPr>
        <w:t>:</w:t>
      </w:r>
    </w:p>
    <w:tbl>
      <w:tblPr>
        <w:tblpPr w:leftFromText="180" w:rightFromText="180" w:vertAnchor="text" w:tblpXSpec="right"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003"/>
        <w:gridCol w:w="5103"/>
      </w:tblGrid>
      <w:tr w:rsidR="002E0458" w:rsidRPr="0095709A" w14:paraId="09F8623B" w14:textId="77777777" w:rsidTr="0095709A">
        <w:trPr>
          <w:trHeight w:val="1558"/>
        </w:trPr>
        <w:tc>
          <w:tcPr>
            <w:tcW w:w="959" w:type="dxa"/>
            <w:vAlign w:val="center"/>
          </w:tcPr>
          <w:p w14:paraId="5FBC8084" w14:textId="77777777" w:rsidR="002E0458" w:rsidRPr="0095709A" w:rsidRDefault="002E0458" w:rsidP="0095709A">
            <w:pPr>
              <w:pStyle w:val="ConsPlusNormal"/>
              <w:widowControl/>
              <w:tabs>
                <w:tab w:val="left" w:pos="1134"/>
              </w:tabs>
              <w:spacing w:line="276" w:lineRule="auto"/>
              <w:ind w:firstLine="0"/>
              <w:jc w:val="center"/>
              <w:rPr>
                <w:rFonts w:ascii="Times New Roman" w:hAnsi="Times New Roman" w:cs="Times New Roman"/>
                <w:b/>
              </w:rPr>
            </w:pPr>
            <w:r w:rsidRPr="0095709A">
              <w:rPr>
                <w:rFonts w:ascii="Times New Roman" w:hAnsi="Times New Roman" w:cs="Times New Roman"/>
                <w:b/>
              </w:rPr>
              <w:t>Рег.</w:t>
            </w:r>
          </w:p>
          <w:p w14:paraId="5D9B3F16" w14:textId="77777777" w:rsidR="002E0458" w:rsidRPr="0095709A" w:rsidRDefault="002E0458" w:rsidP="0095709A">
            <w:pPr>
              <w:pStyle w:val="ConsPlusNormal"/>
              <w:widowControl/>
              <w:tabs>
                <w:tab w:val="left" w:pos="1134"/>
              </w:tabs>
              <w:spacing w:line="276" w:lineRule="auto"/>
              <w:ind w:firstLine="0"/>
              <w:jc w:val="center"/>
              <w:rPr>
                <w:rFonts w:ascii="Times New Roman" w:hAnsi="Times New Roman" w:cs="Times New Roman"/>
                <w:b/>
              </w:rPr>
            </w:pPr>
            <w:r w:rsidRPr="0095709A">
              <w:rPr>
                <w:rFonts w:ascii="Times New Roman" w:hAnsi="Times New Roman" w:cs="Times New Roman"/>
                <w:b/>
              </w:rPr>
              <w:t>номер заявки</w:t>
            </w:r>
          </w:p>
        </w:tc>
        <w:tc>
          <w:tcPr>
            <w:tcW w:w="4003" w:type="dxa"/>
            <w:vAlign w:val="center"/>
          </w:tcPr>
          <w:p w14:paraId="27D027DA" w14:textId="77777777" w:rsidR="002E0458" w:rsidRPr="0095709A" w:rsidRDefault="002E0458" w:rsidP="0095709A">
            <w:pPr>
              <w:pStyle w:val="ConsPlusNormal"/>
              <w:widowControl/>
              <w:tabs>
                <w:tab w:val="left" w:pos="1134"/>
              </w:tabs>
              <w:spacing w:line="276" w:lineRule="auto"/>
              <w:ind w:firstLine="0"/>
              <w:jc w:val="center"/>
              <w:rPr>
                <w:rFonts w:ascii="Times New Roman" w:hAnsi="Times New Roman" w:cs="Times New Roman"/>
                <w:b/>
              </w:rPr>
            </w:pPr>
            <w:r w:rsidRPr="0095709A">
              <w:rPr>
                <w:rFonts w:ascii="Times New Roman" w:hAnsi="Times New Roman" w:cs="Times New Roman"/>
                <w:b/>
              </w:rPr>
              <w:t>Наименование участника закупки</w:t>
            </w:r>
          </w:p>
        </w:tc>
        <w:tc>
          <w:tcPr>
            <w:tcW w:w="5103" w:type="dxa"/>
            <w:vAlign w:val="center"/>
          </w:tcPr>
          <w:p w14:paraId="7795AF82" w14:textId="77777777" w:rsidR="002E0458" w:rsidRPr="0095709A" w:rsidRDefault="002E0458" w:rsidP="0095709A">
            <w:pPr>
              <w:pStyle w:val="ConsPlusNormal"/>
              <w:widowControl/>
              <w:tabs>
                <w:tab w:val="left" w:pos="1134"/>
              </w:tabs>
              <w:spacing w:line="276" w:lineRule="auto"/>
              <w:ind w:firstLine="0"/>
              <w:jc w:val="center"/>
              <w:rPr>
                <w:rFonts w:ascii="Times New Roman" w:hAnsi="Times New Roman" w:cs="Times New Roman"/>
                <w:b/>
              </w:rPr>
            </w:pPr>
            <w:r w:rsidRPr="0095709A">
              <w:rPr>
                <w:rFonts w:ascii="Times New Roman" w:hAnsi="Times New Roman" w:cs="Times New Roman"/>
                <w:b/>
              </w:rPr>
              <w:t>Почтовый адрес</w:t>
            </w:r>
          </w:p>
        </w:tc>
      </w:tr>
      <w:tr w:rsidR="002E0458" w:rsidRPr="0095709A" w14:paraId="7CBAD07B" w14:textId="77777777" w:rsidTr="0095709A">
        <w:trPr>
          <w:trHeight w:val="768"/>
        </w:trPr>
        <w:tc>
          <w:tcPr>
            <w:tcW w:w="959" w:type="dxa"/>
            <w:vAlign w:val="center"/>
          </w:tcPr>
          <w:p w14:paraId="18DD2B5B" w14:textId="77777777"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r w:rsidRPr="0095709A">
              <w:rPr>
                <w:rFonts w:ascii="Times New Roman" w:hAnsi="Times New Roman" w:cs="Times New Roman"/>
              </w:rPr>
              <w:t>1</w:t>
            </w:r>
          </w:p>
        </w:tc>
        <w:tc>
          <w:tcPr>
            <w:tcW w:w="4003" w:type="dxa"/>
            <w:vAlign w:val="center"/>
          </w:tcPr>
          <w:p w14:paraId="77D50531" w14:textId="0D0D5DC2" w:rsidR="002E0458" w:rsidRPr="0095709A" w:rsidRDefault="00210C36" w:rsidP="0095709A">
            <w:pPr>
              <w:pStyle w:val="ConsPlusNormal"/>
              <w:widowControl/>
              <w:tabs>
                <w:tab w:val="left" w:pos="1134"/>
              </w:tabs>
              <w:spacing w:line="276" w:lineRule="auto"/>
              <w:ind w:firstLine="0"/>
              <w:jc w:val="center"/>
              <w:rPr>
                <w:rFonts w:ascii="Times New Roman" w:hAnsi="Times New Roman" w:cs="Times New Roman"/>
                <w:b/>
              </w:rPr>
            </w:pPr>
            <w:r w:rsidRPr="0095709A">
              <w:rPr>
                <w:rFonts w:ascii="Times New Roman" w:hAnsi="Times New Roman" w:cs="Times New Roman"/>
                <w:b/>
                <w:bCs/>
              </w:rPr>
              <w:t>ООО «Эл</w:t>
            </w:r>
            <w:r w:rsidR="002E0458" w:rsidRPr="0095709A">
              <w:rPr>
                <w:rFonts w:ascii="Times New Roman" w:hAnsi="Times New Roman" w:cs="Times New Roman"/>
                <w:b/>
                <w:bCs/>
              </w:rPr>
              <w:t>Эйч Маркетинг Анлимитед»</w:t>
            </w:r>
          </w:p>
        </w:tc>
        <w:tc>
          <w:tcPr>
            <w:tcW w:w="5103" w:type="dxa"/>
            <w:vAlign w:val="center"/>
          </w:tcPr>
          <w:p w14:paraId="7F555F41" w14:textId="77777777" w:rsidR="002E0458" w:rsidRPr="0095709A" w:rsidRDefault="002E0458"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107031, РФ, г. Москва, Столешников пер., д.10, стр.3</w:t>
            </w:r>
          </w:p>
          <w:p w14:paraId="42351F6A" w14:textId="23333A6E" w:rsidR="002E0458" w:rsidRPr="0095709A" w:rsidRDefault="002E0458" w:rsidP="0095709A">
            <w:pPr>
              <w:pStyle w:val="ConsPlusNormal"/>
              <w:widowControl/>
              <w:tabs>
                <w:tab w:val="left" w:pos="1134"/>
              </w:tabs>
              <w:spacing w:line="276" w:lineRule="auto"/>
              <w:ind w:firstLine="0"/>
              <w:jc w:val="center"/>
              <w:rPr>
                <w:rFonts w:ascii="Times New Roman" w:hAnsi="Times New Roman" w:cs="Times New Roman"/>
              </w:rPr>
            </w:pPr>
          </w:p>
        </w:tc>
      </w:tr>
      <w:tr w:rsidR="002E0458" w:rsidRPr="0095709A" w14:paraId="11ACE54E" w14:textId="77777777" w:rsidTr="0095709A">
        <w:trPr>
          <w:trHeight w:val="638"/>
        </w:trPr>
        <w:tc>
          <w:tcPr>
            <w:tcW w:w="959" w:type="dxa"/>
            <w:vAlign w:val="center"/>
          </w:tcPr>
          <w:p w14:paraId="26CFC684" w14:textId="6C2B15B2"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r w:rsidRPr="0095709A">
              <w:rPr>
                <w:rFonts w:ascii="Times New Roman" w:hAnsi="Times New Roman" w:cs="Times New Roman"/>
              </w:rPr>
              <w:t>2</w:t>
            </w:r>
          </w:p>
        </w:tc>
        <w:tc>
          <w:tcPr>
            <w:tcW w:w="4003" w:type="dxa"/>
            <w:vAlign w:val="center"/>
          </w:tcPr>
          <w:p w14:paraId="5473CE74" w14:textId="77777777"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Агентство бизнес информации «Регион 36»</w:t>
            </w:r>
          </w:p>
          <w:p w14:paraId="0BFF786B" w14:textId="1651A000" w:rsidR="002E0458" w:rsidRPr="0095709A" w:rsidRDefault="002E0458" w:rsidP="0095709A">
            <w:pPr>
              <w:pStyle w:val="ConsPlusNormal"/>
              <w:widowControl/>
              <w:tabs>
                <w:tab w:val="left" w:pos="1134"/>
              </w:tabs>
              <w:spacing w:line="276" w:lineRule="auto"/>
              <w:ind w:firstLine="0"/>
              <w:jc w:val="center"/>
              <w:rPr>
                <w:rFonts w:ascii="Times New Roman" w:hAnsi="Times New Roman" w:cs="Times New Roman"/>
                <w:b/>
                <w:bCs/>
              </w:rPr>
            </w:pPr>
          </w:p>
        </w:tc>
        <w:tc>
          <w:tcPr>
            <w:tcW w:w="5103" w:type="dxa"/>
            <w:vAlign w:val="center"/>
          </w:tcPr>
          <w:p w14:paraId="62BB58C4" w14:textId="3C9C85DF" w:rsidR="002E0458" w:rsidRPr="0095709A" w:rsidRDefault="002E0458" w:rsidP="0095709A">
            <w:pPr>
              <w:pStyle w:val="ConsPlusNormal"/>
              <w:widowControl/>
              <w:tabs>
                <w:tab w:val="left" w:pos="1134"/>
              </w:tabs>
              <w:spacing w:line="276" w:lineRule="auto"/>
              <w:ind w:firstLine="0"/>
              <w:jc w:val="center"/>
              <w:rPr>
                <w:rFonts w:ascii="Times New Roman" w:hAnsi="Times New Roman" w:cs="Times New Roman"/>
              </w:rPr>
            </w:pPr>
            <w:r w:rsidRPr="0095709A">
              <w:rPr>
                <w:rFonts w:ascii="Times New Roman" w:hAnsi="Times New Roman" w:cs="Times New Roman"/>
              </w:rPr>
              <w:t>394018,  РФ, г. Воронеж, Никитинская ул., 42, оф. 702</w:t>
            </w:r>
          </w:p>
        </w:tc>
      </w:tr>
      <w:tr w:rsidR="002E0458" w:rsidRPr="0095709A" w14:paraId="43346054" w14:textId="77777777" w:rsidTr="0095709A">
        <w:trPr>
          <w:trHeight w:val="508"/>
        </w:trPr>
        <w:tc>
          <w:tcPr>
            <w:tcW w:w="959" w:type="dxa"/>
            <w:vAlign w:val="center"/>
          </w:tcPr>
          <w:p w14:paraId="3CEC5451" w14:textId="4B60450B"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r w:rsidRPr="0095709A">
              <w:rPr>
                <w:rFonts w:ascii="Times New Roman" w:hAnsi="Times New Roman" w:cs="Times New Roman"/>
              </w:rPr>
              <w:t>3</w:t>
            </w:r>
          </w:p>
        </w:tc>
        <w:tc>
          <w:tcPr>
            <w:tcW w:w="4003" w:type="dxa"/>
            <w:vAlign w:val="center"/>
          </w:tcPr>
          <w:p w14:paraId="6804469B" w14:textId="77777777"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«ЦКТ»</w:t>
            </w:r>
          </w:p>
          <w:p w14:paraId="516B8935" w14:textId="47D8ECE1" w:rsidR="002E0458" w:rsidRPr="0095709A" w:rsidRDefault="002E0458" w:rsidP="0095709A">
            <w:pPr>
              <w:pStyle w:val="ConsPlusNormal"/>
              <w:widowControl/>
              <w:tabs>
                <w:tab w:val="left" w:pos="1134"/>
              </w:tabs>
              <w:spacing w:line="276" w:lineRule="auto"/>
              <w:ind w:firstLine="0"/>
              <w:jc w:val="center"/>
              <w:rPr>
                <w:rFonts w:ascii="Times New Roman" w:hAnsi="Times New Roman" w:cs="Times New Roman"/>
                <w:b/>
              </w:rPr>
            </w:pPr>
          </w:p>
        </w:tc>
        <w:tc>
          <w:tcPr>
            <w:tcW w:w="5103" w:type="dxa"/>
            <w:vAlign w:val="center"/>
          </w:tcPr>
          <w:p w14:paraId="69213CA2" w14:textId="77777777" w:rsidR="002E0458" w:rsidRPr="0095709A" w:rsidRDefault="002E0458"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119334, РФ, г. Москва, 5-й Донской проезд, д.15, стр.1, оф. 207</w:t>
            </w:r>
          </w:p>
          <w:p w14:paraId="257B91AB" w14:textId="6453423E" w:rsidR="002E0458" w:rsidRPr="0095709A" w:rsidRDefault="002E0458" w:rsidP="0095709A">
            <w:pPr>
              <w:pStyle w:val="ConsPlusNormal"/>
              <w:widowControl/>
              <w:tabs>
                <w:tab w:val="left" w:pos="1134"/>
              </w:tabs>
              <w:spacing w:line="276" w:lineRule="auto"/>
              <w:ind w:firstLine="0"/>
              <w:jc w:val="center"/>
              <w:rPr>
                <w:rFonts w:ascii="Times New Roman" w:hAnsi="Times New Roman" w:cs="Times New Roman"/>
              </w:rPr>
            </w:pPr>
          </w:p>
        </w:tc>
      </w:tr>
      <w:tr w:rsidR="002E0458" w:rsidRPr="0095709A" w14:paraId="138D704D" w14:textId="77777777" w:rsidTr="0095709A">
        <w:trPr>
          <w:trHeight w:val="508"/>
        </w:trPr>
        <w:tc>
          <w:tcPr>
            <w:tcW w:w="959" w:type="dxa"/>
            <w:vAlign w:val="center"/>
          </w:tcPr>
          <w:p w14:paraId="77CACDE0" w14:textId="77777777"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29C39B70" w14:textId="77777777"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«ПИАР ПАРТНЕР»</w:t>
            </w:r>
          </w:p>
          <w:p w14:paraId="3A4902B6" w14:textId="77777777" w:rsidR="002E0458" w:rsidRPr="0095709A" w:rsidRDefault="002E0458" w:rsidP="0095709A">
            <w:pPr>
              <w:spacing w:after="0"/>
              <w:jc w:val="center"/>
              <w:rPr>
                <w:rFonts w:ascii="Times New Roman" w:hAnsi="Times New Roman" w:cs="Times New Roman"/>
                <w:b/>
                <w:sz w:val="24"/>
                <w:szCs w:val="24"/>
              </w:rPr>
            </w:pPr>
          </w:p>
        </w:tc>
        <w:tc>
          <w:tcPr>
            <w:tcW w:w="5103" w:type="dxa"/>
            <w:vAlign w:val="center"/>
          </w:tcPr>
          <w:p w14:paraId="1DF9CF2B" w14:textId="3222EEAB" w:rsidR="002E0458" w:rsidRPr="0095709A" w:rsidRDefault="002E0458"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109004, РФ, г. Москва, Александра Солженицына ул., д.10, стр. 2, 2 и 3 этаж</w:t>
            </w:r>
          </w:p>
        </w:tc>
      </w:tr>
      <w:tr w:rsidR="002E0458" w:rsidRPr="0095709A" w14:paraId="54FF4C9E" w14:textId="77777777" w:rsidTr="0095709A">
        <w:trPr>
          <w:trHeight w:val="508"/>
        </w:trPr>
        <w:tc>
          <w:tcPr>
            <w:tcW w:w="959" w:type="dxa"/>
            <w:vAlign w:val="center"/>
          </w:tcPr>
          <w:p w14:paraId="39BB064B" w14:textId="77777777"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2EC0639C" w14:textId="77777777" w:rsidR="007F24FB"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 xml:space="preserve">Региональная общественная организация содействия развитию гражданского общества </w:t>
            </w:r>
          </w:p>
          <w:p w14:paraId="56ED4AEE" w14:textId="25BA200E"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«Я-гражданин»</w:t>
            </w:r>
          </w:p>
        </w:tc>
        <w:tc>
          <w:tcPr>
            <w:tcW w:w="5103" w:type="dxa"/>
            <w:vAlign w:val="center"/>
          </w:tcPr>
          <w:p w14:paraId="34FC8236" w14:textId="77777777" w:rsidR="002E0458" w:rsidRPr="0095709A" w:rsidRDefault="002E0458"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119180, РФ, г. Москва, Старомонетный  пер., д.4, стр.1</w:t>
            </w:r>
          </w:p>
          <w:p w14:paraId="68606493" w14:textId="77777777" w:rsidR="002E0458" w:rsidRPr="0095709A" w:rsidRDefault="002E0458" w:rsidP="0095709A">
            <w:pPr>
              <w:spacing w:after="0"/>
              <w:jc w:val="center"/>
              <w:rPr>
                <w:rFonts w:ascii="Times New Roman" w:hAnsi="Times New Roman" w:cs="Times New Roman"/>
                <w:sz w:val="24"/>
                <w:szCs w:val="24"/>
              </w:rPr>
            </w:pPr>
          </w:p>
        </w:tc>
      </w:tr>
      <w:tr w:rsidR="002E0458" w:rsidRPr="0095709A" w14:paraId="1C686D81" w14:textId="77777777" w:rsidTr="0095709A">
        <w:trPr>
          <w:trHeight w:val="508"/>
        </w:trPr>
        <w:tc>
          <w:tcPr>
            <w:tcW w:w="959" w:type="dxa"/>
            <w:vAlign w:val="center"/>
          </w:tcPr>
          <w:p w14:paraId="5DE13371" w14:textId="77777777"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0E88BE09" w14:textId="77777777"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ЗАО «МИХАЙЛОВ И ПАРТНЕРЫ УПРАВЛЕНИЕ СТРАТЕГИЧЕСКИМИ КОММУНИКАЦИЯМИ»</w:t>
            </w:r>
          </w:p>
          <w:p w14:paraId="237F5237" w14:textId="77777777" w:rsidR="002E0458" w:rsidRPr="0095709A" w:rsidRDefault="002E0458" w:rsidP="0095709A">
            <w:pPr>
              <w:spacing w:after="0"/>
              <w:jc w:val="center"/>
              <w:rPr>
                <w:rFonts w:ascii="Times New Roman" w:hAnsi="Times New Roman" w:cs="Times New Roman"/>
                <w:b/>
                <w:sz w:val="24"/>
                <w:szCs w:val="24"/>
              </w:rPr>
            </w:pPr>
          </w:p>
        </w:tc>
        <w:tc>
          <w:tcPr>
            <w:tcW w:w="5103" w:type="dxa"/>
            <w:vAlign w:val="center"/>
          </w:tcPr>
          <w:p w14:paraId="28273319" w14:textId="77777777" w:rsidR="002E0458" w:rsidRPr="0095709A" w:rsidRDefault="002E0458"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125284, РФ, г. Москва, Ленинградский проспект, д.31А, стр. 1</w:t>
            </w:r>
          </w:p>
          <w:p w14:paraId="6681CB7D" w14:textId="77777777" w:rsidR="002E0458" w:rsidRPr="0095709A" w:rsidRDefault="002E0458" w:rsidP="0095709A">
            <w:pPr>
              <w:spacing w:after="0"/>
              <w:jc w:val="center"/>
              <w:rPr>
                <w:rFonts w:ascii="Times New Roman" w:hAnsi="Times New Roman" w:cs="Times New Roman"/>
                <w:sz w:val="24"/>
                <w:szCs w:val="24"/>
              </w:rPr>
            </w:pPr>
          </w:p>
        </w:tc>
      </w:tr>
      <w:tr w:rsidR="002E0458" w:rsidRPr="0095709A" w14:paraId="20AF78C2" w14:textId="77777777" w:rsidTr="0095709A">
        <w:trPr>
          <w:trHeight w:val="508"/>
        </w:trPr>
        <w:tc>
          <w:tcPr>
            <w:tcW w:w="959" w:type="dxa"/>
            <w:vAlign w:val="center"/>
          </w:tcPr>
          <w:p w14:paraId="2D281A1E" w14:textId="77777777"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767EBB60" w14:textId="6A079FFC"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«Маркетинг Агентство «БрендХаус»</w:t>
            </w:r>
          </w:p>
        </w:tc>
        <w:tc>
          <w:tcPr>
            <w:tcW w:w="5103" w:type="dxa"/>
            <w:vAlign w:val="center"/>
          </w:tcPr>
          <w:p w14:paraId="052074ED" w14:textId="77777777" w:rsidR="002E0458" w:rsidRPr="0095709A" w:rsidRDefault="002E0458"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344006, РФ, г. Ростов-на-Дону, Кировский пр., 53</w:t>
            </w:r>
          </w:p>
          <w:p w14:paraId="76E740D7" w14:textId="77777777" w:rsidR="002E0458" w:rsidRPr="0095709A" w:rsidRDefault="002E0458" w:rsidP="0095709A">
            <w:pPr>
              <w:spacing w:after="0"/>
              <w:jc w:val="center"/>
              <w:rPr>
                <w:rFonts w:ascii="Times New Roman" w:hAnsi="Times New Roman" w:cs="Times New Roman"/>
                <w:sz w:val="24"/>
                <w:szCs w:val="24"/>
              </w:rPr>
            </w:pPr>
          </w:p>
        </w:tc>
      </w:tr>
      <w:tr w:rsidR="002E0458" w:rsidRPr="0095709A" w14:paraId="2BFAF4AD" w14:textId="77777777" w:rsidTr="0095709A">
        <w:trPr>
          <w:trHeight w:val="508"/>
        </w:trPr>
        <w:tc>
          <w:tcPr>
            <w:tcW w:w="959" w:type="dxa"/>
            <w:vAlign w:val="center"/>
          </w:tcPr>
          <w:p w14:paraId="2D6EACB0" w14:textId="77777777"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2C435B52" w14:textId="77777777"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«Грейлинг Евразия»</w:t>
            </w:r>
          </w:p>
          <w:p w14:paraId="09E3A2E6" w14:textId="77777777" w:rsidR="002E0458" w:rsidRPr="0095709A" w:rsidRDefault="002E0458" w:rsidP="0095709A">
            <w:pPr>
              <w:spacing w:after="0"/>
              <w:jc w:val="center"/>
              <w:rPr>
                <w:rFonts w:ascii="Times New Roman" w:hAnsi="Times New Roman" w:cs="Times New Roman"/>
                <w:b/>
                <w:sz w:val="24"/>
                <w:szCs w:val="24"/>
              </w:rPr>
            </w:pPr>
          </w:p>
        </w:tc>
        <w:tc>
          <w:tcPr>
            <w:tcW w:w="5103" w:type="dxa"/>
            <w:vAlign w:val="center"/>
          </w:tcPr>
          <w:p w14:paraId="7CED058D" w14:textId="647C3FAF" w:rsidR="002E0458" w:rsidRPr="0095709A" w:rsidRDefault="002E0458"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127473, РФ, г. Москва, Краснопролетарская ул., д.16, кор. 3</w:t>
            </w:r>
          </w:p>
        </w:tc>
      </w:tr>
      <w:tr w:rsidR="002E0458" w:rsidRPr="0095709A" w14:paraId="354D8AFA" w14:textId="77777777" w:rsidTr="0095709A">
        <w:trPr>
          <w:trHeight w:val="508"/>
        </w:trPr>
        <w:tc>
          <w:tcPr>
            <w:tcW w:w="959" w:type="dxa"/>
            <w:vAlign w:val="center"/>
          </w:tcPr>
          <w:p w14:paraId="0603A1F6" w14:textId="77777777"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54691EA0" w14:textId="4FB1D84D"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«Хисам Комм»</w:t>
            </w:r>
          </w:p>
        </w:tc>
        <w:tc>
          <w:tcPr>
            <w:tcW w:w="5103" w:type="dxa"/>
            <w:vAlign w:val="center"/>
          </w:tcPr>
          <w:p w14:paraId="5FC8CC2C" w14:textId="3E900F28" w:rsidR="002E0458" w:rsidRPr="0095709A" w:rsidRDefault="002E0458"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109033, РФ, г. Москва, Гжельский пер., д. 19</w:t>
            </w:r>
          </w:p>
        </w:tc>
      </w:tr>
      <w:tr w:rsidR="002E0458" w:rsidRPr="0095709A" w14:paraId="7D4F1570" w14:textId="77777777" w:rsidTr="0095709A">
        <w:trPr>
          <w:trHeight w:val="508"/>
        </w:trPr>
        <w:tc>
          <w:tcPr>
            <w:tcW w:w="959" w:type="dxa"/>
            <w:vAlign w:val="center"/>
          </w:tcPr>
          <w:p w14:paraId="48B7E4CF" w14:textId="77777777"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51D1C7CB" w14:textId="024F3BB4"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«СПН Коммьюникейшнз»</w:t>
            </w:r>
          </w:p>
        </w:tc>
        <w:tc>
          <w:tcPr>
            <w:tcW w:w="5103" w:type="dxa"/>
            <w:vAlign w:val="center"/>
          </w:tcPr>
          <w:p w14:paraId="7BE42550" w14:textId="77777777" w:rsidR="002E0458" w:rsidRPr="0095709A" w:rsidRDefault="002E0458"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117105, РФ, г. Москва, Варшавское ш., д.9, стр. 28</w:t>
            </w:r>
          </w:p>
          <w:p w14:paraId="77EA947A" w14:textId="77777777" w:rsidR="002E0458" w:rsidRPr="0095709A" w:rsidRDefault="002E0458" w:rsidP="0095709A">
            <w:pPr>
              <w:spacing w:after="0"/>
              <w:jc w:val="center"/>
              <w:rPr>
                <w:rFonts w:ascii="Times New Roman" w:hAnsi="Times New Roman" w:cs="Times New Roman"/>
                <w:sz w:val="24"/>
                <w:szCs w:val="24"/>
              </w:rPr>
            </w:pPr>
          </w:p>
        </w:tc>
      </w:tr>
      <w:tr w:rsidR="002E0458" w:rsidRPr="0095709A" w14:paraId="6222B376" w14:textId="77777777" w:rsidTr="0095709A">
        <w:trPr>
          <w:trHeight w:val="508"/>
        </w:trPr>
        <w:tc>
          <w:tcPr>
            <w:tcW w:w="959" w:type="dxa"/>
            <w:vAlign w:val="center"/>
          </w:tcPr>
          <w:p w14:paraId="294A994E" w14:textId="77777777"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2DE80DDE" w14:textId="75CC9F3F"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ЗАО «МарКом»</w:t>
            </w:r>
          </w:p>
        </w:tc>
        <w:tc>
          <w:tcPr>
            <w:tcW w:w="5103" w:type="dxa"/>
            <w:vAlign w:val="center"/>
          </w:tcPr>
          <w:p w14:paraId="089CE77C" w14:textId="77777777" w:rsidR="002E0458" w:rsidRPr="0095709A" w:rsidRDefault="002E0458"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119334, РФ, г. Москва, Вавилова ул., д.3</w:t>
            </w:r>
          </w:p>
          <w:p w14:paraId="3A68D0E5" w14:textId="77777777" w:rsidR="002E0458" w:rsidRPr="0095709A" w:rsidRDefault="002E0458" w:rsidP="0095709A">
            <w:pPr>
              <w:spacing w:after="0"/>
              <w:jc w:val="center"/>
              <w:rPr>
                <w:rFonts w:ascii="Times New Roman" w:hAnsi="Times New Roman" w:cs="Times New Roman"/>
                <w:sz w:val="24"/>
                <w:szCs w:val="24"/>
              </w:rPr>
            </w:pPr>
          </w:p>
        </w:tc>
      </w:tr>
      <w:tr w:rsidR="002E0458" w:rsidRPr="0095709A" w14:paraId="4D51C3D4" w14:textId="77777777" w:rsidTr="0095709A">
        <w:trPr>
          <w:trHeight w:val="508"/>
        </w:trPr>
        <w:tc>
          <w:tcPr>
            <w:tcW w:w="959" w:type="dxa"/>
            <w:vAlign w:val="center"/>
          </w:tcPr>
          <w:p w14:paraId="3F7A3FF6" w14:textId="77777777" w:rsidR="002E0458" w:rsidRPr="0095709A" w:rsidRDefault="002E0458"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4FF495DC" w14:textId="0A8908C6" w:rsidR="002E0458" w:rsidRPr="0095709A" w:rsidRDefault="002E0458"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«Бюро МедиаСолюшнс»</w:t>
            </w:r>
          </w:p>
        </w:tc>
        <w:tc>
          <w:tcPr>
            <w:tcW w:w="5103" w:type="dxa"/>
            <w:vAlign w:val="center"/>
          </w:tcPr>
          <w:p w14:paraId="6564CFBC" w14:textId="77777777" w:rsidR="007F24FB" w:rsidRPr="0095709A" w:rsidRDefault="007F24FB"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125319, РФ, г. Москва, Ак. Ильюшина, д.9</w:t>
            </w:r>
          </w:p>
          <w:p w14:paraId="7525FC6C" w14:textId="77777777" w:rsidR="002E0458" w:rsidRPr="0095709A" w:rsidRDefault="002E0458" w:rsidP="0095709A">
            <w:pPr>
              <w:spacing w:after="0"/>
              <w:jc w:val="center"/>
              <w:rPr>
                <w:rFonts w:ascii="Times New Roman" w:hAnsi="Times New Roman" w:cs="Times New Roman"/>
                <w:sz w:val="24"/>
                <w:szCs w:val="24"/>
              </w:rPr>
            </w:pPr>
          </w:p>
        </w:tc>
      </w:tr>
      <w:tr w:rsidR="007F24FB" w:rsidRPr="0095709A" w14:paraId="741D7685" w14:textId="77777777" w:rsidTr="0095709A">
        <w:trPr>
          <w:trHeight w:val="508"/>
        </w:trPr>
        <w:tc>
          <w:tcPr>
            <w:tcW w:w="959" w:type="dxa"/>
            <w:vAlign w:val="center"/>
          </w:tcPr>
          <w:p w14:paraId="51FD983C" w14:textId="77777777" w:rsidR="007F24FB" w:rsidRPr="0095709A" w:rsidRDefault="007F24FB"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08C60646" w14:textId="55903804" w:rsidR="007F24FB" w:rsidRPr="0095709A" w:rsidRDefault="007F24FB"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«Янг и Рубикам ФМС»</w:t>
            </w:r>
          </w:p>
        </w:tc>
        <w:tc>
          <w:tcPr>
            <w:tcW w:w="5103" w:type="dxa"/>
            <w:vAlign w:val="center"/>
          </w:tcPr>
          <w:p w14:paraId="0852C50A" w14:textId="77777777" w:rsidR="007F24FB" w:rsidRPr="0095709A" w:rsidRDefault="007F24FB"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129110, РФ, г. Москва, Олимпийский просп., д.16, стр. 5</w:t>
            </w:r>
          </w:p>
          <w:p w14:paraId="2FEB620E" w14:textId="77777777" w:rsidR="007F24FB" w:rsidRPr="0095709A" w:rsidRDefault="007F24FB" w:rsidP="0095709A">
            <w:pPr>
              <w:spacing w:after="0"/>
              <w:jc w:val="center"/>
              <w:rPr>
                <w:rFonts w:ascii="Times New Roman" w:hAnsi="Times New Roman" w:cs="Times New Roman"/>
                <w:sz w:val="24"/>
                <w:szCs w:val="24"/>
              </w:rPr>
            </w:pPr>
          </w:p>
        </w:tc>
      </w:tr>
      <w:tr w:rsidR="007F24FB" w:rsidRPr="0095709A" w14:paraId="07712AD3" w14:textId="77777777" w:rsidTr="0095709A">
        <w:trPr>
          <w:trHeight w:val="508"/>
        </w:trPr>
        <w:tc>
          <w:tcPr>
            <w:tcW w:w="959" w:type="dxa"/>
            <w:vAlign w:val="center"/>
          </w:tcPr>
          <w:p w14:paraId="4CB295BF" w14:textId="77777777" w:rsidR="007F24FB" w:rsidRPr="0095709A" w:rsidRDefault="007F24FB"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7A27A397" w14:textId="2CC2DA9E" w:rsidR="007F24FB" w:rsidRPr="0095709A" w:rsidRDefault="007F24FB"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Агентство «Полилог»</w:t>
            </w:r>
          </w:p>
        </w:tc>
        <w:tc>
          <w:tcPr>
            <w:tcW w:w="5103" w:type="dxa"/>
            <w:vAlign w:val="center"/>
          </w:tcPr>
          <w:p w14:paraId="3C46CEF3" w14:textId="561EC9CE" w:rsidR="007F24FB" w:rsidRPr="0095709A" w:rsidRDefault="007F24FB"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123610, РФ, г. Москва, Краснопресненская наб., д.12, под. 3, оф.1108</w:t>
            </w:r>
          </w:p>
          <w:p w14:paraId="5DBBC493" w14:textId="77777777" w:rsidR="007F24FB" w:rsidRPr="0095709A" w:rsidRDefault="007F24FB" w:rsidP="0095709A">
            <w:pPr>
              <w:spacing w:after="0"/>
              <w:jc w:val="center"/>
              <w:rPr>
                <w:rFonts w:ascii="Times New Roman" w:hAnsi="Times New Roman" w:cs="Times New Roman"/>
                <w:sz w:val="24"/>
                <w:szCs w:val="24"/>
              </w:rPr>
            </w:pPr>
          </w:p>
        </w:tc>
      </w:tr>
      <w:tr w:rsidR="007F24FB" w:rsidRPr="0095709A" w14:paraId="48AE0163" w14:textId="77777777" w:rsidTr="0095709A">
        <w:trPr>
          <w:trHeight w:val="508"/>
        </w:trPr>
        <w:tc>
          <w:tcPr>
            <w:tcW w:w="959" w:type="dxa"/>
            <w:vAlign w:val="center"/>
          </w:tcPr>
          <w:p w14:paraId="3EE4E296" w14:textId="77777777" w:rsidR="007F24FB" w:rsidRPr="0095709A" w:rsidRDefault="007F24FB"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6DD56C88" w14:textId="192F91E4" w:rsidR="007F24FB" w:rsidRPr="0095709A" w:rsidRDefault="007F24FB"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«Группа Коммуникатор»</w:t>
            </w:r>
          </w:p>
        </w:tc>
        <w:tc>
          <w:tcPr>
            <w:tcW w:w="5103" w:type="dxa"/>
            <w:vAlign w:val="center"/>
          </w:tcPr>
          <w:p w14:paraId="2FB187A8" w14:textId="0F42523D" w:rsidR="007F24FB" w:rsidRPr="0095709A" w:rsidRDefault="007F24FB"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101000, РФ, г. Москва, Хохловский  пер., д.7-9, стр.2, пом.1</w:t>
            </w:r>
          </w:p>
        </w:tc>
      </w:tr>
      <w:tr w:rsidR="007F24FB" w:rsidRPr="0095709A" w14:paraId="303C2ACA" w14:textId="77777777" w:rsidTr="0095709A">
        <w:trPr>
          <w:trHeight w:val="508"/>
        </w:trPr>
        <w:tc>
          <w:tcPr>
            <w:tcW w:w="959" w:type="dxa"/>
            <w:vAlign w:val="center"/>
          </w:tcPr>
          <w:p w14:paraId="211CBED4" w14:textId="77777777" w:rsidR="007F24FB" w:rsidRPr="0095709A" w:rsidRDefault="007F24FB" w:rsidP="0095709A">
            <w:pPr>
              <w:pStyle w:val="ConsPlusNormal"/>
              <w:widowControl/>
              <w:numPr>
                <w:ilvl w:val="0"/>
                <w:numId w:val="16"/>
              </w:numPr>
              <w:tabs>
                <w:tab w:val="left" w:pos="1134"/>
              </w:tabs>
              <w:spacing w:line="276" w:lineRule="auto"/>
              <w:ind w:left="0" w:firstLine="0"/>
              <w:jc w:val="center"/>
              <w:rPr>
                <w:rFonts w:ascii="Times New Roman" w:hAnsi="Times New Roman" w:cs="Times New Roman"/>
              </w:rPr>
            </w:pPr>
          </w:p>
        </w:tc>
        <w:tc>
          <w:tcPr>
            <w:tcW w:w="4003" w:type="dxa"/>
            <w:vAlign w:val="center"/>
          </w:tcPr>
          <w:p w14:paraId="66D17DD1" w14:textId="7E59B33E" w:rsidR="007F24FB" w:rsidRPr="0095709A" w:rsidRDefault="007F24FB" w:rsidP="0095709A">
            <w:pPr>
              <w:spacing w:after="0"/>
              <w:jc w:val="center"/>
              <w:rPr>
                <w:rFonts w:ascii="Times New Roman" w:hAnsi="Times New Roman" w:cs="Times New Roman"/>
                <w:b/>
                <w:sz w:val="24"/>
                <w:szCs w:val="24"/>
              </w:rPr>
            </w:pPr>
            <w:r w:rsidRPr="0095709A">
              <w:rPr>
                <w:rFonts w:ascii="Times New Roman" w:hAnsi="Times New Roman" w:cs="Times New Roman"/>
                <w:b/>
                <w:sz w:val="24"/>
                <w:szCs w:val="24"/>
              </w:rPr>
              <w:t>ООО «ПРО-ВИЖЕН КОММУНИКЕЙШНЗ»</w:t>
            </w:r>
          </w:p>
        </w:tc>
        <w:tc>
          <w:tcPr>
            <w:tcW w:w="5103" w:type="dxa"/>
            <w:vAlign w:val="center"/>
          </w:tcPr>
          <w:p w14:paraId="389E3B4E" w14:textId="77777777" w:rsidR="007F24FB" w:rsidRPr="0095709A" w:rsidRDefault="007F24FB" w:rsidP="0095709A">
            <w:pPr>
              <w:spacing w:after="0"/>
              <w:jc w:val="center"/>
              <w:rPr>
                <w:rFonts w:ascii="Times New Roman" w:hAnsi="Times New Roman" w:cs="Times New Roman"/>
                <w:sz w:val="24"/>
                <w:szCs w:val="24"/>
              </w:rPr>
            </w:pPr>
            <w:r w:rsidRPr="0095709A">
              <w:rPr>
                <w:rFonts w:ascii="Times New Roman" w:hAnsi="Times New Roman" w:cs="Times New Roman"/>
                <w:sz w:val="24"/>
                <w:szCs w:val="24"/>
              </w:rPr>
              <w:t>125167, РФ, г. Москва, ул. Викторенко, д.5, стр.1</w:t>
            </w:r>
          </w:p>
          <w:p w14:paraId="0DD49A9D" w14:textId="77777777" w:rsidR="007F24FB" w:rsidRPr="0095709A" w:rsidRDefault="007F24FB" w:rsidP="0095709A">
            <w:pPr>
              <w:spacing w:after="0"/>
              <w:jc w:val="center"/>
              <w:rPr>
                <w:rFonts w:ascii="Times New Roman" w:hAnsi="Times New Roman" w:cs="Times New Roman"/>
                <w:sz w:val="24"/>
                <w:szCs w:val="24"/>
              </w:rPr>
            </w:pPr>
          </w:p>
        </w:tc>
      </w:tr>
    </w:tbl>
    <w:p w14:paraId="1A1D87A7" w14:textId="7766C919" w:rsidR="00304986" w:rsidRPr="0095709A" w:rsidRDefault="007F24FB" w:rsidP="0095709A">
      <w:pPr>
        <w:pStyle w:val="ConsPlusNormal"/>
        <w:widowControl/>
        <w:tabs>
          <w:tab w:val="left" w:pos="1134"/>
        </w:tabs>
        <w:spacing w:line="276" w:lineRule="auto"/>
        <w:ind w:firstLine="567"/>
        <w:jc w:val="both"/>
        <w:rPr>
          <w:rFonts w:ascii="Times New Roman" w:hAnsi="Times New Roman" w:cs="Times New Roman"/>
        </w:rPr>
      </w:pPr>
      <w:r w:rsidRPr="0095709A">
        <w:rPr>
          <w:rFonts w:ascii="Times New Roman" w:hAnsi="Times New Roman" w:cs="Times New Roman"/>
        </w:rPr>
        <w:br w:type="textWrapping" w:clear="all"/>
      </w:r>
      <w:r w:rsidR="000F7473" w:rsidRPr="0095709A">
        <w:rPr>
          <w:rFonts w:ascii="Times New Roman" w:hAnsi="Times New Roman" w:cs="Times New Roman"/>
        </w:rPr>
        <w:t xml:space="preserve">По итогам рассмотрения </w:t>
      </w:r>
      <w:r w:rsidR="0054080E" w:rsidRPr="0095709A">
        <w:rPr>
          <w:rFonts w:ascii="Times New Roman" w:hAnsi="Times New Roman" w:cs="Times New Roman"/>
        </w:rPr>
        <w:t>заявок</w:t>
      </w:r>
      <w:r w:rsidR="00213392" w:rsidRPr="0095709A">
        <w:rPr>
          <w:rFonts w:ascii="Times New Roman" w:hAnsi="Times New Roman" w:cs="Times New Roman"/>
        </w:rPr>
        <w:t xml:space="preserve"> на участие в закупке, </w:t>
      </w:r>
      <w:r w:rsidR="00C6263B" w:rsidRPr="0095709A">
        <w:rPr>
          <w:rFonts w:ascii="Times New Roman" w:hAnsi="Times New Roman" w:cs="Times New Roman"/>
        </w:rPr>
        <w:t>Комиссией</w:t>
      </w:r>
      <w:r w:rsidR="00213392" w:rsidRPr="0095709A">
        <w:rPr>
          <w:rFonts w:ascii="Times New Roman" w:hAnsi="Times New Roman" w:cs="Times New Roman"/>
        </w:rPr>
        <w:t xml:space="preserve"> пу</w:t>
      </w:r>
      <w:r w:rsidR="0054080E" w:rsidRPr="0095709A">
        <w:rPr>
          <w:rFonts w:ascii="Times New Roman" w:hAnsi="Times New Roman" w:cs="Times New Roman"/>
        </w:rPr>
        <w:t>тем голосования приняты следующи</w:t>
      </w:r>
      <w:r w:rsidR="00304986" w:rsidRPr="0095709A">
        <w:rPr>
          <w:rFonts w:ascii="Times New Roman" w:hAnsi="Times New Roman" w:cs="Times New Roman"/>
        </w:rPr>
        <w:t xml:space="preserve">е </w:t>
      </w:r>
      <w:r w:rsidR="00213392" w:rsidRPr="0095709A">
        <w:rPr>
          <w:rFonts w:ascii="Times New Roman" w:hAnsi="Times New Roman" w:cs="Times New Roman"/>
        </w:rPr>
        <w:t xml:space="preserve"> реш</w:t>
      </w:r>
      <w:r w:rsidR="0054080E" w:rsidRPr="0095709A">
        <w:rPr>
          <w:rFonts w:ascii="Times New Roman" w:hAnsi="Times New Roman" w:cs="Times New Roman"/>
        </w:rPr>
        <w:t>ения</w:t>
      </w:r>
      <w:r w:rsidR="00C6263B" w:rsidRPr="0095709A">
        <w:rPr>
          <w:rFonts w:ascii="Times New Roman" w:hAnsi="Times New Roman" w:cs="Times New Roman"/>
        </w:rPr>
        <w:t xml:space="preserve">: </w:t>
      </w:r>
    </w:p>
    <w:p w14:paraId="739A4885" w14:textId="2D7DCFE8" w:rsidR="00213392" w:rsidRPr="0095709A" w:rsidRDefault="00717FFE"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З</w:t>
      </w:r>
      <w:r w:rsidR="00213392" w:rsidRPr="0095709A">
        <w:rPr>
          <w:rFonts w:ascii="Times New Roman" w:hAnsi="Times New Roman" w:cs="Times New Roman"/>
        </w:rPr>
        <w:t xml:space="preserve">аявку </w:t>
      </w:r>
      <w:r w:rsidR="00210C36" w:rsidRPr="0095709A">
        <w:rPr>
          <w:rFonts w:ascii="Times New Roman" w:hAnsi="Times New Roman" w:cs="Times New Roman"/>
          <w:b/>
          <w:bCs/>
        </w:rPr>
        <w:t>ООО «Эл</w:t>
      </w:r>
      <w:r w:rsidR="00D9318E" w:rsidRPr="0095709A">
        <w:rPr>
          <w:rFonts w:ascii="Times New Roman" w:hAnsi="Times New Roman" w:cs="Times New Roman"/>
          <w:b/>
          <w:bCs/>
        </w:rPr>
        <w:t>Эйч Маркетинг Анлимитед»</w:t>
      </w:r>
      <w:r w:rsidR="00E3389D" w:rsidRPr="0095709A">
        <w:rPr>
          <w:rFonts w:ascii="Times New Roman" w:hAnsi="Times New Roman" w:cs="Times New Roman"/>
          <w:b/>
          <w:bCs/>
        </w:rPr>
        <w:t xml:space="preserve"> </w:t>
      </w:r>
      <w:r w:rsidR="00E80D3C" w:rsidRPr="0095709A">
        <w:rPr>
          <w:rFonts w:ascii="Times New Roman" w:hAnsi="Times New Roman" w:cs="Times New Roman"/>
        </w:rPr>
        <w:t>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w:t>
      </w:r>
      <w:r w:rsidR="00213392" w:rsidRPr="0095709A">
        <w:rPr>
          <w:rFonts w:ascii="Times New Roman" w:hAnsi="Times New Roman" w:cs="Times New Roman"/>
        </w:rPr>
        <w:t xml:space="preserve">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835"/>
        <w:gridCol w:w="2268"/>
        <w:gridCol w:w="2409"/>
        <w:gridCol w:w="1418"/>
      </w:tblGrid>
      <w:tr w:rsidR="00E80D3C" w:rsidRPr="0095709A" w14:paraId="653937AD" w14:textId="77777777" w:rsidTr="00210C36">
        <w:trPr>
          <w:trHeight w:val="600"/>
        </w:trPr>
        <w:tc>
          <w:tcPr>
            <w:tcW w:w="993" w:type="dxa"/>
            <w:vAlign w:val="center"/>
          </w:tcPr>
          <w:p w14:paraId="6541A250" w14:textId="77777777" w:rsidR="00E80D3C" w:rsidRPr="0095709A" w:rsidRDefault="00E80D3C" w:rsidP="0095709A">
            <w:pPr>
              <w:pStyle w:val="ConsPlusNormal"/>
              <w:widowControl/>
              <w:spacing w:line="276" w:lineRule="auto"/>
              <w:ind w:firstLine="0"/>
              <w:jc w:val="both"/>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2835" w:type="dxa"/>
            <w:vAlign w:val="center"/>
          </w:tcPr>
          <w:p w14:paraId="21FCB9F8" w14:textId="77777777" w:rsidR="00E80D3C" w:rsidRPr="0095709A" w:rsidRDefault="00E80D3C" w:rsidP="0095709A">
            <w:pPr>
              <w:pStyle w:val="ConsPlusNormal"/>
              <w:widowControl/>
              <w:spacing w:line="276" w:lineRule="auto"/>
              <w:ind w:firstLine="0"/>
              <w:jc w:val="both"/>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2268" w:type="dxa"/>
            <w:vAlign w:val="center"/>
          </w:tcPr>
          <w:p w14:paraId="77772FF0" w14:textId="77777777" w:rsidR="00E80D3C" w:rsidRPr="0095709A" w:rsidRDefault="00E80D3C" w:rsidP="0095709A">
            <w:pPr>
              <w:pStyle w:val="ConsPlusNormal"/>
              <w:widowControl/>
              <w:spacing w:line="276" w:lineRule="auto"/>
              <w:ind w:firstLine="0"/>
              <w:jc w:val="both"/>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32770A04" w14:textId="77777777" w:rsidR="00E80D3C" w:rsidRPr="0095709A" w:rsidRDefault="00E80D3C" w:rsidP="0095709A">
            <w:pPr>
              <w:pStyle w:val="ConsPlusNormal"/>
              <w:widowControl/>
              <w:spacing w:line="276" w:lineRule="auto"/>
              <w:ind w:firstLine="0"/>
              <w:jc w:val="both"/>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1BC810CD" w14:textId="77777777" w:rsidR="00E80D3C" w:rsidRPr="0095709A" w:rsidRDefault="00E80D3C" w:rsidP="0095709A">
            <w:pPr>
              <w:pStyle w:val="ConsPlusNormal"/>
              <w:widowControl/>
              <w:spacing w:line="276" w:lineRule="auto"/>
              <w:ind w:firstLine="0"/>
              <w:jc w:val="both"/>
              <w:rPr>
                <w:rFonts w:ascii="Times New Roman" w:hAnsi="Times New Roman" w:cs="Times New Roman"/>
                <w:b/>
                <w:lang w:val="en-US"/>
              </w:rPr>
            </w:pPr>
            <w:r w:rsidRPr="0095709A">
              <w:rPr>
                <w:rFonts w:ascii="Times New Roman" w:hAnsi="Times New Roman" w:cs="Times New Roman"/>
                <w:b/>
              </w:rPr>
              <w:t>Решение членов Комиссии</w:t>
            </w:r>
          </w:p>
        </w:tc>
      </w:tr>
      <w:tr w:rsidR="00210C36" w:rsidRPr="0095709A" w14:paraId="21F499D4" w14:textId="77777777" w:rsidTr="00210C36">
        <w:trPr>
          <w:trHeight w:val="600"/>
        </w:trPr>
        <w:tc>
          <w:tcPr>
            <w:tcW w:w="993" w:type="dxa"/>
            <w:vMerge w:val="restart"/>
            <w:vAlign w:val="center"/>
          </w:tcPr>
          <w:p w14:paraId="063E5BD5" w14:textId="47BCF06C" w:rsidR="00210C36" w:rsidRPr="0095709A" w:rsidRDefault="00210C36" w:rsidP="0095709A">
            <w:pPr>
              <w:pStyle w:val="ConsPlusNormal"/>
              <w:spacing w:line="276" w:lineRule="auto"/>
              <w:ind w:firstLine="0"/>
              <w:jc w:val="center"/>
              <w:rPr>
                <w:rFonts w:ascii="Times New Roman" w:hAnsi="Times New Roman" w:cs="Times New Roman"/>
                <w:lang w:val="en-US"/>
              </w:rPr>
            </w:pPr>
            <w:r w:rsidRPr="0095709A">
              <w:rPr>
                <w:rFonts w:ascii="Times New Roman" w:hAnsi="Times New Roman" w:cs="Times New Roman"/>
                <w:lang w:val="en-US"/>
              </w:rPr>
              <w:t>1</w:t>
            </w:r>
          </w:p>
        </w:tc>
        <w:tc>
          <w:tcPr>
            <w:tcW w:w="2835" w:type="dxa"/>
            <w:vMerge w:val="restart"/>
            <w:vAlign w:val="center"/>
          </w:tcPr>
          <w:p w14:paraId="2155C10A" w14:textId="0DD1B7F6" w:rsidR="00210C36" w:rsidRPr="0095709A" w:rsidRDefault="00210C36" w:rsidP="0095709A">
            <w:pPr>
              <w:pStyle w:val="ConsPlusNormal"/>
              <w:spacing w:line="276" w:lineRule="auto"/>
              <w:ind w:firstLine="0"/>
              <w:jc w:val="both"/>
              <w:rPr>
                <w:rFonts w:ascii="Times New Roman" w:hAnsi="Times New Roman" w:cs="Times New Roman"/>
                <w:b/>
                <w:bCs/>
              </w:rPr>
            </w:pPr>
            <w:r w:rsidRPr="0095709A">
              <w:rPr>
                <w:rFonts w:ascii="Times New Roman" w:hAnsi="Times New Roman" w:cs="Times New Roman"/>
                <w:b/>
                <w:bCs/>
              </w:rPr>
              <w:t>ООО «ЭлЭйч Маркетинг Анлимитед»</w:t>
            </w:r>
          </w:p>
        </w:tc>
        <w:tc>
          <w:tcPr>
            <w:tcW w:w="2268" w:type="dxa"/>
            <w:vAlign w:val="center"/>
          </w:tcPr>
          <w:p w14:paraId="71DB5B1F" w14:textId="26D6046B"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Недельский В.О.</w:t>
            </w:r>
          </w:p>
        </w:tc>
        <w:tc>
          <w:tcPr>
            <w:tcW w:w="2409" w:type="dxa"/>
            <w:vAlign w:val="center"/>
          </w:tcPr>
          <w:p w14:paraId="0743A0D6" w14:textId="012A9A51"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87DECDC" w14:textId="5A6EB711"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5F05F410" w14:textId="77777777" w:rsidTr="00210C36">
        <w:trPr>
          <w:trHeight w:val="600"/>
        </w:trPr>
        <w:tc>
          <w:tcPr>
            <w:tcW w:w="993" w:type="dxa"/>
            <w:vMerge/>
            <w:vAlign w:val="center"/>
          </w:tcPr>
          <w:p w14:paraId="5F19D252" w14:textId="413C7763" w:rsidR="00210C36" w:rsidRPr="0095709A" w:rsidRDefault="00210C36" w:rsidP="0095709A">
            <w:pPr>
              <w:pStyle w:val="ConsPlusNormal"/>
              <w:widowControl/>
              <w:spacing w:line="276" w:lineRule="auto"/>
              <w:ind w:firstLine="0"/>
              <w:jc w:val="both"/>
              <w:rPr>
                <w:rFonts w:ascii="Times New Roman" w:hAnsi="Times New Roman" w:cs="Times New Roman"/>
              </w:rPr>
            </w:pPr>
          </w:p>
        </w:tc>
        <w:tc>
          <w:tcPr>
            <w:tcW w:w="2835" w:type="dxa"/>
            <w:vMerge/>
            <w:vAlign w:val="center"/>
          </w:tcPr>
          <w:p w14:paraId="7CA671E5" w14:textId="1085930D" w:rsidR="00210C36" w:rsidRPr="0095709A" w:rsidRDefault="00210C36" w:rsidP="0095709A">
            <w:pPr>
              <w:pStyle w:val="ConsPlusNormal"/>
              <w:widowControl/>
              <w:spacing w:line="276" w:lineRule="auto"/>
              <w:ind w:firstLine="0"/>
              <w:jc w:val="both"/>
              <w:rPr>
                <w:rFonts w:ascii="Times New Roman" w:hAnsi="Times New Roman" w:cs="Times New Roman"/>
                <w:b/>
              </w:rPr>
            </w:pPr>
          </w:p>
        </w:tc>
        <w:tc>
          <w:tcPr>
            <w:tcW w:w="2268" w:type="dxa"/>
            <w:vAlign w:val="center"/>
          </w:tcPr>
          <w:p w14:paraId="186C63CB"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113D1121"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6EC6E32C"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7F33EB3A" w14:textId="77777777" w:rsidTr="00210C36">
        <w:trPr>
          <w:trHeight w:val="600"/>
        </w:trPr>
        <w:tc>
          <w:tcPr>
            <w:tcW w:w="993" w:type="dxa"/>
            <w:vMerge/>
            <w:vAlign w:val="center"/>
          </w:tcPr>
          <w:p w14:paraId="0270E501"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p>
        </w:tc>
        <w:tc>
          <w:tcPr>
            <w:tcW w:w="2835" w:type="dxa"/>
            <w:vMerge/>
            <w:vAlign w:val="center"/>
          </w:tcPr>
          <w:p w14:paraId="400E0D03"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p>
        </w:tc>
        <w:tc>
          <w:tcPr>
            <w:tcW w:w="2268" w:type="dxa"/>
            <w:vAlign w:val="center"/>
          </w:tcPr>
          <w:p w14:paraId="76160807" w14:textId="77777777" w:rsidR="00210C36" w:rsidRPr="0095709A" w:rsidRDefault="00210C36" w:rsidP="0095709A">
            <w:pPr>
              <w:pStyle w:val="ConsPlusNormal"/>
              <w:spacing w:line="276" w:lineRule="auto"/>
              <w:ind w:firstLine="0"/>
              <w:jc w:val="both"/>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463EE084"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7537F80C"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отклонить</w:t>
            </w:r>
          </w:p>
        </w:tc>
      </w:tr>
      <w:tr w:rsidR="00210C36" w:rsidRPr="0095709A" w14:paraId="1140FF6D" w14:textId="77777777" w:rsidTr="00210C36">
        <w:trPr>
          <w:trHeight w:val="600"/>
        </w:trPr>
        <w:tc>
          <w:tcPr>
            <w:tcW w:w="993" w:type="dxa"/>
            <w:vMerge/>
            <w:vAlign w:val="center"/>
          </w:tcPr>
          <w:p w14:paraId="05D40E7A"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p>
        </w:tc>
        <w:tc>
          <w:tcPr>
            <w:tcW w:w="2835" w:type="dxa"/>
            <w:vMerge/>
            <w:vAlign w:val="center"/>
          </w:tcPr>
          <w:p w14:paraId="333C2248"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p>
        </w:tc>
        <w:tc>
          <w:tcPr>
            <w:tcW w:w="2268" w:type="dxa"/>
            <w:vAlign w:val="center"/>
          </w:tcPr>
          <w:p w14:paraId="24FBF455" w14:textId="77777777" w:rsidR="00210C36" w:rsidRPr="0095709A" w:rsidRDefault="00210C36" w:rsidP="0095709A">
            <w:pPr>
              <w:pStyle w:val="ConsPlusNormal"/>
              <w:spacing w:line="276" w:lineRule="auto"/>
              <w:ind w:firstLine="0"/>
              <w:jc w:val="both"/>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70D921FD"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54F9E131"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отклонить</w:t>
            </w:r>
          </w:p>
        </w:tc>
      </w:tr>
      <w:tr w:rsidR="00210C36" w:rsidRPr="0095709A" w14:paraId="119FABA3" w14:textId="77777777" w:rsidTr="00210C36">
        <w:trPr>
          <w:trHeight w:val="600"/>
        </w:trPr>
        <w:tc>
          <w:tcPr>
            <w:tcW w:w="993" w:type="dxa"/>
            <w:vMerge/>
            <w:vAlign w:val="center"/>
          </w:tcPr>
          <w:p w14:paraId="0593BE49"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p>
        </w:tc>
        <w:tc>
          <w:tcPr>
            <w:tcW w:w="2835" w:type="dxa"/>
            <w:vMerge/>
            <w:vAlign w:val="center"/>
          </w:tcPr>
          <w:p w14:paraId="0FF7A727"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p>
        </w:tc>
        <w:tc>
          <w:tcPr>
            <w:tcW w:w="2268" w:type="dxa"/>
            <w:vAlign w:val="center"/>
          </w:tcPr>
          <w:p w14:paraId="2AD43239" w14:textId="7F434E0F" w:rsidR="00210C36" w:rsidRPr="0095709A" w:rsidRDefault="00202DCF" w:rsidP="0095709A">
            <w:pPr>
              <w:pStyle w:val="2"/>
              <w:tabs>
                <w:tab w:val="left" w:pos="1276"/>
              </w:tabs>
              <w:spacing w:line="276" w:lineRule="auto"/>
              <w:ind w:left="0" w:firstLine="0"/>
              <w:rPr>
                <w:sz w:val="24"/>
                <w:szCs w:val="24"/>
              </w:rPr>
            </w:pPr>
            <w:r w:rsidRPr="0095709A">
              <w:rPr>
                <w:sz w:val="24"/>
                <w:szCs w:val="24"/>
              </w:rPr>
              <w:t>Изряднов А.В.</w:t>
            </w:r>
          </w:p>
          <w:p w14:paraId="2997913F" w14:textId="77777777" w:rsidR="00210C36" w:rsidRPr="0095709A" w:rsidRDefault="00210C36" w:rsidP="0095709A">
            <w:pPr>
              <w:pStyle w:val="ConsPlusNormal"/>
              <w:spacing w:line="276" w:lineRule="auto"/>
              <w:ind w:firstLine="0"/>
              <w:jc w:val="both"/>
              <w:rPr>
                <w:rFonts w:ascii="Times New Roman" w:hAnsi="Times New Roman" w:cs="Times New Roman"/>
              </w:rPr>
            </w:pPr>
          </w:p>
        </w:tc>
        <w:tc>
          <w:tcPr>
            <w:tcW w:w="2409" w:type="dxa"/>
            <w:vAlign w:val="center"/>
          </w:tcPr>
          <w:p w14:paraId="36ABDDE0" w14:textId="77777777"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7A6BB8DB" w14:textId="55AA6B00" w:rsidR="00210C36" w:rsidRPr="0095709A" w:rsidRDefault="00210C36" w:rsidP="0095709A">
            <w:pPr>
              <w:pStyle w:val="ConsPlusNormal"/>
              <w:widowControl/>
              <w:spacing w:line="276" w:lineRule="auto"/>
              <w:ind w:firstLine="0"/>
              <w:jc w:val="both"/>
              <w:rPr>
                <w:rFonts w:ascii="Times New Roman" w:hAnsi="Times New Roman" w:cs="Times New Roman"/>
              </w:rPr>
            </w:pPr>
            <w:r w:rsidRPr="0095709A">
              <w:rPr>
                <w:rFonts w:ascii="Times New Roman" w:hAnsi="Times New Roman" w:cs="Times New Roman"/>
              </w:rPr>
              <w:t>отклонить</w:t>
            </w:r>
          </w:p>
        </w:tc>
      </w:tr>
      <w:tr w:rsidR="00210C36" w:rsidRPr="0095709A" w14:paraId="1EF7F8C8" w14:textId="77777777" w:rsidTr="00216FB6">
        <w:trPr>
          <w:trHeight w:val="600"/>
        </w:trPr>
        <w:tc>
          <w:tcPr>
            <w:tcW w:w="9923" w:type="dxa"/>
            <w:gridSpan w:val="5"/>
            <w:vAlign w:val="center"/>
          </w:tcPr>
          <w:p w14:paraId="35884C48" w14:textId="1F34B6A2"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0D3CE774" w14:textId="1AFCD993" w:rsidR="00210C36" w:rsidRPr="0095709A" w:rsidRDefault="00210C36" w:rsidP="0095709A">
            <w:pPr>
              <w:pStyle w:val="a7"/>
              <w:tabs>
                <w:tab w:val="left" w:pos="781"/>
                <w:tab w:val="left" w:pos="993"/>
              </w:tabs>
              <w:ind w:left="0" w:firstLine="567"/>
              <w:jc w:val="both"/>
              <w:rPr>
                <w:rFonts w:ascii="Times New Roman" w:eastAsia="Times New Roman" w:hAnsi="Times New Roman" w:cs="Times New Roman"/>
                <w:sz w:val="24"/>
                <w:szCs w:val="24"/>
              </w:rPr>
            </w:pPr>
            <w:r w:rsidRPr="0095709A">
              <w:rPr>
                <w:rFonts w:ascii="Times New Roman" w:hAnsi="Times New Roman" w:cs="Times New Roman"/>
                <w:noProof/>
                <w:sz w:val="24"/>
                <w:szCs w:val="24"/>
              </w:rPr>
              <w:t xml:space="preserve">Пункт 3 «Состав требуемых услуг»  Таблицы № 1 </w:t>
            </w:r>
            <w:r w:rsidR="006E60A4">
              <w:rPr>
                <w:rFonts w:ascii="Times New Roman" w:hAnsi="Times New Roman" w:cs="Times New Roman"/>
                <w:noProof/>
                <w:sz w:val="24"/>
                <w:szCs w:val="24"/>
              </w:rPr>
              <w:t>«</w:t>
            </w:r>
            <w:r w:rsidRPr="0095709A">
              <w:rPr>
                <w:rFonts w:ascii="Times New Roman" w:hAnsi="Times New Roman" w:cs="Times New Roman"/>
                <w:noProof/>
                <w:sz w:val="24"/>
                <w:szCs w:val="24"/>
              </w:rPr>
              <w:t>Предложения о качественных характеристиках работ, услуг</w:t>
            </w:r>
            <w:r w:rsidR="006E60A4">
              <w:rPr>
                <w:rFonts w:ascii="Times New Roman" w:hAnsi="Times New Roman" w:cs="Times New Roman"/>
                <w:noProof/>
                <w:sz w:val="24"/>
                <w:szCs w:val="24"/>
              </w:rPr>
              <w:t>»</w:t>
            </w:r>
            <w:r w:rsidRPr="0095709A">
              <w:rPr>
                <w:rFonts w:ascii="Times New Roman" w:hAnsi="Times New Roman" w:cs="Times New Roman"/>
                <w:noProof/>
                <w:sz w:val="24"/>
                <w:szCs w:val="24"/>
              </w:rPr>
              <w:t xml:space="preserve"> заявки </w:t>
            </w:r>
            <w:r w:rsidRPr="0095709A">
              <w:rPr>
                <w:rFonts w:ascii="Times New Roman" w:hAnsi="Times New Roman" w:cs="Times New Roman"/>
                <w:b/>
                <w:sz w:val="24"/>
                <w:szCs w:val="24"/>
              </w:rPr>
              <w:t>ООО «ЭлЭйч Маркетинг Анлимитед»</w:t>
            </w:r>
            <w:r w:rsidRPr="0095709A">
              <w:rPr>
                <w:rFonts w:ascii="Times New Roman" w:eastAsia="Times New Roman" w:hAnsi="Times New Roman" w:cs="Times New Roman"/>
                <w:b/>
                <w:sz w:val="24"/>
                <w:szCs w:val="24"/>
              </w:rPr>
              <w:t xml:space="preserve"> </w:t>
            </w:r>
            <w:r w:rsidRPr="0095709A">
              <w:rPr>
                <w:rFonts w:ascii="Times New Roman" w:hAnsi="Times New Roman" w:cs="Times New Roman"/>
                <w:b/>
                <w:sz w:val="24"/>
                <w:szCs w:val="24"/>
              </w:rPr>
              <w:t xml:space="preserve"> </w:t>
            </w:r>
            <w:r w:rsidRPr="0095709A">
              <w:rPr>
                <w:rFonts w:ascii="Times New Roman" w:hAnsi="Times New Roman" w:cs="Times New Roman"/>
                <w:noProof/>
                <w:sz w:val="24"/>
                <w:szCs w:val="24"/>
              </w:rPr>
              <w:t xml:space="preserve">указан не в соответствии с Техническим заданием (Часть </w:t>
            </w:r>
            <w:r w:rsidRPr="0095709A">
              <w:rPr>
                <w:rFonts w:ascii="Times New Roman" w:hAnsi="Times New Roman" w:cs="Times New Roman"/>
                <w:noProof/>
                <w:sz w:val="24"/>
                <w:szCs w:val="24"/>
                <w:lang w:val="en-US"/>
              </w:rPr>
              <w:t>VI</w:t>
            </w:r>
            <w:r w:rsidRPr="0095709A">
              <w:rPr>
                <w:rFonts w:ascii="Times New Roman" w:hAnsi="Times New Roman" w:cs="Times New Roman"/>
                <w:noProof/>
                <w:sz w:val="24"/>
                <w:szCs w:val="24"/>
              </w:rPr>
              <w:t xml:space="preserve"> документации), что не соответствует требованиям к данной форме</w:t>
            </w:r>
            <w:r w:rsidR="006E60A4">
              <w:rPr>
                <w:rFonts w:ascii="Times New Roman" w:hAnsi="Times New Roman" w:cs="Times New Roman"/>
                <w:noProof/>
                <w:sz w:val="24"/>
                <w:szCs w:val="24"/>
              </w:rPr>
              <w:t>,</w:t>
            </w:r>
            <w:r w:rsidRPr="0095709A">
              <w:rPr>
                <w:rFonts w:ascii="Times New Roman" w:hAnsi="Times New Roman" w:cs="Times New Roman"/>
                <w:noProof/>
                <w:sz w:val="24"/>
                <w:szCs w:val="24"/>
              </w:rPr>
              <w:t xml:space="preserve"> а также требованиям пункта</w:t>
            </w:r>
            <w:r w:rsidRPr="0095709A">
              <w:rPr>
                <w:rFonts w:ascii="Times New Roman" w:hAnsi="Times New Roman" w:cs="Times New Roman"/>
                <w:sz w:val="24"/>
                <w:szCs w:val="24"/>
              </w:rPr>
              <w:t xml:space="preserve"> 3.5.2. статьи 3.5 части I </w:t>
            </w:r>
            <w:r w:rsidRPr="0095709A">
              <w:rPr>
                <w:rFonts w:ascii="Times New Roman" w:hAnsi="Times New Roman" w:cs="Times New Roman"/>
                <w:noProof/>
                <w:sz w:val="24"/>
                <w:szCs w:val="24"/>
              </w:rPr>
              <w:t>Закупочной документации</w:t>
            </w:r>
            <w:r w:rsidRPr="0095709A">
              <w:rPr>
                <w:rFonts w:ascii="Times New Roman" w:hAnsi="Times New Roman" w:cs="Times New Roman"/>
                <w:sz w:val="24"/>
                <w:szCs w:val="24"/>
              </w:rPr>
              <w:t xml:space="preserve">. Согласно  подпункта «с» части 16 статьи 18 Положения о закупках, </w:t>
            </w:r>
            <w:r w:rsidRPr="0095709A">
              <w:rPr>
                <w:rFonts w:ascii="Times New Roman" w:hAnsi="Times New Roman" w:cs="Times New Roman"/>
                <w:i/>
                <w:color w:val="1F497D" w:themeColor="text2"/>
                <w:sz w:val="24"/>
                <w:szCs w:val="24"/>
              </w:rPr>
              <w:t>«</w:t>
            </w:r>
            <w:r w:rsidRPr="0095709A">
              <w:rPr>
                <w:rFonts w:ascii="Times New Roman" w:eastAsia="Times New Roman" w:hAnsi="Times New Roman" w:cs="Times New Roman"/>
                <w:i/>
                <w:color w:val="1F497D" w:themeColor="text2"/>
                <w:sz w:val="24"/>
                <w:szCs w:val="24"/>
              </w:rPr>
              <w:t>участник закупки не допускается к участию в процедуре закупки, и его заявка подлежит отклонению в случае несоответствия заявки на участие в закупке требованиям закупочной документации, в том числе: несоответствие предлагаемых участником закупки функциональных характеристик (потребительских свойств) и качественных характеристик товара, качества работ, услуг, требованиям, указанным в документации о закупке»</w:t>
            </w:r>
            <w:r w:rsidRPr="0095709A">
              <w:rPr>
                <w:rFonts w:ascii="Times New Roman" w:eastAsia="Times New Roman" w:hAnsi="Times New Roman" w:cs="Times New Roman"/>
                <w:i/>
                <w:sz w:val="24"/>
                <w:szCs w:val="24"/>
              </w:rPr>
              <w:t xml:space="preserve"> </w:t>
            </w:r>
            <w:r w:rsidRPr="0095709A">
              <w:rPr>
                <w:rFonts w:ascii="Times New Roman" w:hAnsi="Times New Roman" w:cs="Times New Roman"/>
                <w:noProof/>
                <w:sz w:val="24"/>
                <w:szCs w:val="24"/>
              </w:rPr>
              <w:t xml:space="preserve">что является основанием отказа в допуске к участию в закупке в соответствии с </w:t>
            </w:r>
            <w:r w:rsidRPr="0095709A">
              <w:rPr>
                <w:rFonts w:ascii="Times New Roman" w:hAnsi="Times New Roman" w:cs="Times New Roman"/>
                <w:sz w:val="24"/>
                <w:szCs w:val="24"/>
              </w:rPr>
              <w:t>подпунктом «с» части 16 статьи 18 Положения о закупках</w:t>
            </w:r>
            <w:r w:rsidRPr="0095709A">
              <w:rPr>
                <w:rFonts w:ascii="Times New Roman" w:hAnsi="Times New Roman" w:cs="Times New Roman"/>
                <w:noProof/>
                <w:sz w:val="24"/>
                <w:szCs w:val="24"/>
              </w:rPr>
              <w:t>.</w:t>
            </w:r>
          </w:p>
          <w:p w14:paraId="3D8E8102" w14:textId="28CAD1AA" w:rsidR="00210C36" w:rsidRPr="0095709A" w:rsidRDefault="00210C36" w:rsidP="0095709A">
            <w:pPr>
              <w:pStyle w:val="a7"/>
              <w:tabs>
                <w:tab w:val="left" w:pos="781"/>
                <w:tab w:val="left" w:pos="1134"/>
              </w:tabs>
              <w:ind w:left="0" w:firstLine="567"/>
              <w:jc w:val="both"/>
              <w:rPr>
                <w:rFonts w:ascii="Times New Roman" w:hAnsi="Times New Roman" w:cs="Times New Roman"/>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ООО «ЭлЭйч Маркетинг Анлимитед»</w:t>
            </w:r>
            <w:r w:rsidRPr="0095709A">
              <w:rPr>
                <w:rFonts w:ascii="Times New Roman" w:eastAsia="Times New Roman" w:hAnsi="Times New Roman" w:cs="Times New Roman"/>
                <w:b/>
                <w:sz w:val="24"/>
                <w:szCs w:val="24"/>
              </w:rPr>
              <w:t xml:space="preserve"> </w:t>
            </w:r>
            <w:r w:rsidRPr="0095709A">
              <w:rPr>
                <w:rFonts w:ascii="Times New Roman" w:hAnsi="Times New Roman" w:cs="Times New Roman"/>
                <w:b/>
                <w:sz w:val="24"/>
                <w:szCs w:val="24"/>
              </w:rPr>
              <w:t xml:space="preserve">  </w:t>
            </w:r>
            <w:r w:rsidRPr="0095709A">
              <w:rPr>
                <w:rFonts w:ascii="Times New Roman" w:eastAsia="Times New Roman" w:hAnsi="Times New Roman" w:cs="Times New Roman"/>
                <w:b/>
                <w:sz w:val="24"/>
                <w:szCs w:val="24"/>
              </w:rPr>
              <w:t xml:space="preserve"> </w:t>
            </w:r>
            <w:r w:rsidRPr="0095709A">
              <w:rPr>
                <w:rFonts w:ascii="Times New Roman" w:hAnsi="Times New Roman" w:cs="Times New Roman"/>
                <w:b/>
                <w:sz w:val="24"/>
                <w:szCs w:val="24"/>
              </w:rPr>
              <w:t xml:space="preserve">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пп.1 и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w:t>
            </w:r>
            <w:r w:rsidRPr="0095709A">
              <w:rPr>
                <w:rFonts w:ascii="Times New Roman" w:eastAsia="Times New Roman" w:hAnsi="Times New Roman" w:cs="Times New Roman"/>
                <w:b/>
                <w:sz w:val="24"/>
                <w:szCs w:val="24"/>
              </w:rPr>
              <w:t xml:space="preserve"> от участия</w:t>
            </w:r>
            <w:r w:rsidRPr="0095709A">
              <w:rPr>
                <w:rFonts w:ascii="Times New Roman" w:hAnsi="Times New Roman" w:cs="Times New Roman"/>
                <w:b/>
                <w:sz w:val="24"/>
                <w:szCs w:val="24"/>
              </w:rPr>
              <w:t xml:space="preserve"> </w:t>
            </w:r>
            <w:r w:rsidR="00621E61" w:rsidRPr="0095709A">
              <w:rPr>
                <w:rFonts w:ascii="Times New Roman" w:hAnsi="Times New Roman" w:cs="Times New Roman"/>
                <w:b/>
                <w:sz w:val="24"/>
                <w:szCs w:val="24"/>
              </w:rPr>
              <w:t>в закупке.</w:t>
            </w:r>
          </w:p>
        </w:tc>
      </w:tr>
    </w:tbl>
    <w:p w14:paraId="2AB3DC8E" w14:textId="29A242BF" w:rsidR="00216FB6" w:rsidRPr="0095709A" w:rsidRDefault="00677A7A"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 </w:t>
      </w:r>
      <w:r w:rsidR="00216FB6" w:rsidRPr="0095709A">
        <w:rPr>
          <w:rFonts w:ascii="Times New Roman" w:hAnsi="Times New Roman" w:cs="Times New Roman"/>
        </w:rPr>
        <w:t xml:space="preserve">Заявку </w:t>
      </w:r>
      <w:r w:rsidR="00210C36" w:rsidRPr="0095709A">
        <w:rPr>
          <w:rFonts w:ascii="Times New Roman" w:hAnsi="Times New Roman" w:cs="Times New Roman"/>
          <w:b/>
        </w:rPr>
        <w:t xml:space="preserve">ООО Агентство бизнес информации «Регион 36» </w:t>
      </w:r>
      <w:r w:rsidR="00216FB6"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774B7545" w14:textId="77777777" w:rsidTr="00210C36">
        <w:trPr>
          <w:trHeight w:val="600"/>
        </w:trPr>
        <w:tc>
          <w:tcPr>
            <w:tcW w:w="993" w:type="dxa"/>
            <w:vAlign w:val="center"/>
          </w:tcPr>
          <w:p w14:paraId="1B599540" w14:textId="7AA2DF6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56BF70BF" w14:textId="55616B34"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09552795" w14:textId="155A7C3D"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22DC2A97" w14:textId="4B5CFB8A"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735AA3D1" w14:textId="492AACA2"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3057805F" w14:textId="77777777" w:rsidTr="00210C36">
        <w:trPr>
          <w:trHeight w:val="600"/>
        </w:trPr>
        <w:tc>
          <w:tcPr>
            <w:tcW w:w="993" w:type="dxa"/>
            <w:vMerge w:val="restart"/>
            <w:vAlign w:val="center"/>
          </w:tcPr>
          <w:p w14:paraId="512109C1" w14:textId="60C44472" w:rsidR="00210C36" w:rsidRPr="0095709A" w:rsidRDefault="00210C36"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2</w:t>
            </w:r>
          </w:p>
        </w:tc>
        <w:tc>
          <w:tcPr>
            <w:tcW w:w="3118" w:type="dxa"/>
            <w:vMerge w:val="restart"/>
            <w:vAlign w:val="center"/>
          </w:tcPr>
          <w:p w14:paraId="7B80069A" w14:textId="34D21BD2" w:rsidR="00210C36" w:rsidRPr="0095709A" w:rsidRDefault="00210C36"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b/>
              </w:rPr>
              <w:t>ООО Агентство бизнес информации «Регион 36»</w:t>
            </w:r>
          </w:p>
        </w:tc>
        <w:tc>
          <w:tcPr>
            <w:tcW w:w="1985" w:type="dxa"/>
            <w:vAlign w:val="center"/>
          </w:tcPr>
          <w:p w14:paraId="798A4BCF" w14:textId="590FBD94"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498B4CCB" w14:textId="4BE8ABCF"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000DE6AF" w14:textId="38140442"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1B3404A4" w14:textId="77777777" w:rsidTr="00210C36">
        <w:trPr>
          <w:trHeight w:val="600"/>
        </w:trPr>
        <w:tc>
          <w:tcPr>
            <w:tcW w:w="993" w:type="dxa"/>
            <w:vMerge/>
            <w:vAlign w:val="center"/>
          </w:tcPr>
          <w:p w14:paraId="27E48A37" w14:textId="6C0396FC"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05972EF5" w14:textId="039CE38C"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13F131B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270D029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3929FF4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7226F98A" w14:textId="77777777" w:rsidTr="00210C36">
        <w:trPr>
          <w:trHeight w:val="600"/>
        </w:trPr>
        <w:tc>
          <w:tcPr>
            <w:tcW w:w="993" w:type="dxa"/>
            <w:vMerge/>
            <w:vAlign w:val="center"/>
          </w:tcPr>
          <w:p w14:paraId="35A2CEF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1EB775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014EC7C9"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465328C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7F516F4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2893F6AD" w14:textId="77777777" w:rsidTr="00210C36">
        <w:trPr>
          <w:trHeight w:val="600"/>
        </w:trPr>
        <w:tc>
          <w:tcPr>
            <w:tcW w:w="993" w:type="dxa"/>
            <w:vMerge/>
            <w:vAlign w:val="center"/>
          </w:tcPr>
          <w:p w14:paraId="5C4021F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2364AE5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6880373C"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19D3E28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70A5ED7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0EF80B36" w14:textId="77777777" w:rsidTr="00210C36">
        <w:trPr>
          <w:trHeight w:val="600"/>
        </w:trPr>
        <w:tc>
          <w:tcPr>
            <w:tcW w:w="993" w:type="dxa"/>
            <w:vMerge/>
            <w:vAlign w:val="center"/>
          </w:tcPr>
          <w:p w14:paraId="4F6B1BD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5B1814D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189AF9D1" w14:textId="77777777" w:rsidR="00202DCF"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0FD17B1D"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726CCCD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52FB54FB" w14:textId="0246D770"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5F75FD4B" w14:textId="77777777" w:rsidTr="00216FB6">
        <w:trPr>
          <w:trHeight w:val="600"/>
        </w:trPr>
        <w:tc>
          <w:tcPr>
            <w:tcW w:w="9923" w:type="dxa"/>
            <w:gridSpan w:val="5"/>
            <w:vAlign w:val="center"/>
          </w:tcPr>
          <w:p w14:paraId="7C43B423"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3AB769D3" w14:textId="30C9195C" w:rsidR="00210C36" w:rsidRPr="0095709A" w:rsidRDefault="00210C36" w:rsidP="0095709A">
            <w:pPr>
              <w:pStyle w:val="a7"/>
              <w:numPr>
                <w:ilvl w:val="0"/>
                <w:numId w:val="18"/>
              </w:numPr>
              <w:tabs>
                <w:tab w:val="left" w:pos="1134"/>
              </w:tabs>
              <w:ind w:left="0" w:firstLine="567"/>
              <w:jc w:val="both"/>
              <w:rPr>
                <w:rFonts w:ascii="Times New Roman" w:hAnsi="Times New Roman" w:cs="Times New Roman"/>
                <w:b/>
                <w:color w:val="1F497D" w:themeColor="text2"/>
                <w:sz w:val="24"/>
                <w:szCs w:val="24"/>
              </w:rPr>
            </w:pPr>
            <w:r w:rsidRPr="0095709A">
              <w:rPr>
                <w:rFonts w:ascii="Times New Roman" w:hAnsi="Times New Roman" w:cs="Times New Roman"/>
                <w:sz w:val="24"/>
                <w:szCs w:val="24"/>
              </w:rPr>
              <w:t xml:space="preserve">Согласно Приложению № 3 к «Предложение о цене договора» (далее  - Расчет цены)  участник закупки </w:t>
            </w:r>
            <w:r w:rsidRPr="0095709A">
              <w:rPr>
                <w:rFonts w:ascii="Times New Roman" w:hAnsi="Times New Roman" w:cs="Times New Roman"/>
                <w:b/>
                <w:sz w:val="24"/>
                <w:szCs w:val="24"/>
              </w:rPr>
              <w:t>ООО Агентство бизнес информации «Регион 36»</w:t>
            </w:r>
            <w:r w:rsidRPr="0095709A">
              <w:rPr>
                <w:rFonts w:ascii="Times New Roman" w:hAnsi="Times New Roman" w:cs="Times New Roman"/>
                <w:sz w:val="24"/>
                <w:szCs w:val="24"/>
              </w:rPr>
              <w:t xml:space="preserve"> представил расчет по двум позициям: «Фиксированный набор услуг по </w:t>
            </w:r>
            <w:r w:rsidRPr="0095709A">
              <w:rPr>
                <w:rFonts w:ascii="Times New Roman" w:hAnsi="Times New Roman" w:cs="Times New Roman"/>
                <w:sz w:val="24"/>
                <w:szCs w:val="24"/>
                <w:lang w:val="en-US"/>
              </w:rPr>
              <w:t>PR</w:t>
            </w:r>
            <w:r w:rsidRPr="0095709A">
              <w:rPr>
                <w:rFonts w:ascii="Times New Roman" w:hAnsi="Times New Roman" w:cs="Times New Roman"/>
                <w:sz w:val="24"/>
                <w:szCs w:val="24"/>
              </w:rPr>
              <w:t xml:space="preserve">-сопровождению (Менеджер проекта)» и «Фиксированный набор услуг по </w:t>
            </w:r>
            <w:r w:rsidRPr="0095709A">
              <w:rPr>
                <w:rFonts w:ascii="Times New Roman" w:hAnsi="Times New Roman" w:cs="Times New Roman"/>
                <w:sz w:val="24"/>
                <w:szCs w:val="24"/>
                <w:lang w:val="en-US"/>
              </w:rPr>
              <w:t>PR</w:t>
            </w:r>
            <w:r w:rsidRPr="0095709A">
              <w:rPr>
                <w:rFonts w:ascii="Times New Roman" w:hAnsi="Times New Roman" w:cs="Times New Roman"/>
                <w:sz w:val="24"/>
                <w:szCs w:val="24"/>
              </w:rPr>
              <w:t xml:space="preserve">-сопровождению (Медиа менеджер)», в то время как в Заявке участника закупки представлены цены на 20 позиций. В Расчете цены участником закупки </w:t>
            </w:r>
            <w:r w:rsidR="006E60A4">
              <w:rPr>
                <w:rFonts w:ascii="Times New Roman" w:hAnsi="Times New Roman" w:cs="Times New Roman"/>
                <w:sz w:val="24"/>
                <w:szCs w:val="24"/>
              </w:rPr>
              <w:t xml:space="preserve">в частности </w:t>
            </w:r>
            <w:r w:rsidRPr="0095709A">
              <w:rPr>
                <w:rFonts w:ascii="Times New Roman" w:hAnsi="Times New Roman" w:cs="Times New Roman"/>
                <w:sz w:val="24"/>
                <w:szCs w:val="24"/>
              </w:rPr>
              <w:t xml:space="preserve">не представлены единичные расценки по  услугам, входящим в «Блок работ по пресс-мероприятиям». В данной ситуации невозможно достоверно определить цену за единицу услуги. Согласно п. 3.6.2. Закупочной документации </w:t>
            </w:r>
            <w:r w:rsidRPr="0095709A">
              <w:rPr>
                <w:rFonts w:ascii="Times New Roman" w:hAnsi="Times New Roman" w:cs="Times New Roman"/>
                <w:i/>
                <w:color w:val="1F497D" w:themeColor="text2"/>
                <w:sz w:val="24"/>
                <w:szCs w:val="24"/>
              </w:rPr>
              <w:t>«Цена предложения участника закупки, указанная в форме заявки на участие в закупке должна равняться сумме цен по видам (содержанию) товаров (работ, услуг) при предоставлении расчета цены.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r w:rsidRPr="0095709A">
              <w:rPr>
                <w:rFonts w:ascii="Times New Roman" w:hAnsi="Times New Roman" w:cs="Times New Roman"/>
                <w:i/>
                <w:color w:val="1F497D" w:themeColor="text2"/>
                <w:sz w:val="24"/>
                <w:szCs w:val="24"/>
                <w:lang w:val="en-US"/>
              </w:rPr>
              <w:t>“.</w:t>
            </w:r>
          </w:p>
          <w:p w14:paraId="2963A01E" w14:textId="77777777" w:rsidR="00210C36" w:rsidRPr="0095709A" w:rsidRDefault="00210C36" w:rsidP="0095709A">
            <w:pPr>
              <w:pStyle w:val="a7"/>
              <w:numPr>
                <w:ilvl w:val="0"/>
                <w:numId w:val="18"/>
              </w:numPr>
              <w:tabs>
                <w:tab w:val="left" w:pos="923"/>
                <w:tab w:val="left" w:pos="1134"/>
              </w:tabs>
              <w:ind w:left="0" w:firstLine="567"/>
              <w:jc w:val="both"/>
              <w:rPr>
                <w:rFonts w:ascii="Times New Roman" w:eastAsia="Times New Roman" w:hAnsi="Times New Roman" w:cs="Times New Roman"/>
                <w:sz w:val="24"/>
                <w:szCs w:val="24"/>
              </w:rPr>
            </w:pPr>
            <w:r w:rsidRPr="0095709A">
              <w:rPr>
                <w:rFonts w:ascii="Times New Roman" w:hAnsi="Times New Roman" w:cs="Times New Roman"/>
                <w:noProof/>
                <w:sz w:val="24"/>
                <w:szCs w:val="24"/>
              </w:rPr>
              <w:t xml:space="preserve">Пункт 3 «Состав требуемых услуг»  Таблицы № 1 Предложения о качественных характеристиках работ, услуг заявки </w:t>
            </w:r>
            <w:r w:rsidRPr="0095709A">
              <w:rPr>
                <w:rFonts w:ascii="Times New Roman" w:hAnsi="Times New Roman" w:cs="Times New Roman"/>
                <w:b/>
                <w:sz w:val="24"/>
                <w:szCs w:val="24"/>
              </w:rPr>
              <w:t>ООО Агентство бизнес информации «Регион 36»</w:t>
            </w:r>
            <w:r w:rsidRPr="0095709A">
              <w:rPr>
                <w:rFonts w:ascii="Times New Roman" w:hAnsi="Times New Roman" w:cs="Times New Roman"/>
                <w:sz w:val="24"/>
                <w:szCs w:val="24"/>
              </w:rPr>
              <w:t xml:space="preserve"> </w:t>
            </w:r>
            <w:r w:rsidRPr="0095709A">
              <w:rPr>
                <w:rFonts w:ascii="Times New Roman" w:eastAsia="Times New Roman" w:hAnsi="Times New Roman" w:cs="Times New Roman"/>
                <w:b/>
                <w:sz w:val="24"/>
                <w:szCs w:val="24"/>
              </w:rPr>
              <w:t xml:space="preserve"> </w:t>
            </w:r>
            <w:r w:rsidRPr="0095709A">
              <w:rPr>
                <w:rFonts w:ascii="Times New Roman" w:hAnsi="Times New Roman" w:cs="Times New Roman"/>
                <w:b/>
                <w:sz w:val="24"/>
                <w:szCs w:val="24"/>
              </w:rPr>
              <w:t xml:space="preserve"> </w:t>
            </w:r>
            <w:r w:rsidRPr="0095709A">
              <w:rPr>
                <w:rFonts w:ascii="Times New Roman" w:hAnsi="Times New Roman" w:cs="Times New Roman"/>
                <w:noProof/>
                <w:sz w:val="24"/>
                <w:szCs w:val="24"/>
              </w:rPr>
              <w:t xml:space="preserve">указан не в соответствии с Техническим заданием (Часть </w:t>
            </w:r>
            <w:r w:rsidRPr="0095709A">
              <w:rPr>
                <w:rFonts w:ascii="Times New Roman" w:hAnsi="Times New Roman" w:cs="Times New Roman"/>
                <w:noProof/>
                <w:sz w:val="24"/>
                <w:szCs w:val="24"/>
                <w:lang w:val="en-US"/>
              </w:rPr>
              <w:t>VI</w:t>
            </w:r>
            <w:r w:rsidRPr="0095709A">
              <w:rPr>
                <w:rFonts w:ascii="Times New Roman" w:hAnsi="Times New Roman" w:cs="Times New Roman"/>
                <w:noProof/>
                <w:sz w:val="24"/>
                <w:szCs w:val="24"/>
              </w:rPr>
              <w:t xml:space="preserve"> документации), что не соответствует требованиям к данной форме а также требованиям пункта</w:t>
            </w:r>
            <w:r w:rsidRPr="0095709A">
              <w:rPr>
                <w:rFonts w:ascii="Times New Roman" w:hAnsi="Times New Roman" w:cs="Times New Roman"/>
                <w:sz w:val="24"/>
                <w:szCs w:val="24"/>
              </w:rPr>
              <w:t xml:space="preserve"> 3.5.2. статьи 3.5 части I </w:t>
            </w:r>
            <w:r w:rsidRPr="0095709A">
              <w:rPr>
                <w:rFonts w:ascii="Times New Roman" w:hAnsi="Times New Roman" w:cs="Times New Roman"/>
                <w:noProof/>
                <w:sz w:val="24"/>
                <w:szCs w:val="24"/>
              </w:rPr>
              <w:t>Закупочной документации</w:t>
            </w:r>
            <w:r w:rsidRPr="0095709A">
              <w:rPr>
                <w:rFonts w:ascii="Times New Roman" w:hAnsi="Times New Roman" w:cs="Times New Roman"/>
                <w:sz w:val="24"/>
                <w:szCs w:val="24"/>
              </w:rPr>
              <w:t xml:space="preserve">. Согласно  подпункта «с» части 16 статьи 18 Положения о закупках, </w:t>
            </w:r>
            <w:r w:rsidRPr="0095709A">
              <w:rPr>
                <w:rFonts w:ascii="Times New Roman" w:hAnsi="Times New Roman" w:cs="Times New Roman"/>
                <w:i/>
                <w:color w:val="1F497D" w:themeColor="text2"/>
                <w:sz w:val="24"/>
                <w:szCs w:val="24"/>
              </w:rPr>
              <w:t>«</w:t>
            </w:r>
            <w:r w:rsidRPr="0095709A">
              <w:rPr>
                <w:rFonts w:ascii="Times New Roman" w:eastAsia="Times New Roman" w:hAnsi="Times New Roman" w:cs="Times New Roman"/>
                <w:i/>
                <w:color w:val="1F497D" w:themeColor="text2"/>
                <w:sz w:val="24"/>
                <w:szCs w:val="24"/>
              </w:rPr>
              <w:t>участник закупки не допускается к участию в процедуре закупки, и его заявка подлежит отклонению в случае несоответствия заявки на участие в закупке требованиям закупочной документации, в том числе: несоответствие предлагаемых участником закупки функциональных характеристик (потребительских свойств) и качественных характеристик товара, качества работ, услуг, требованиям, указанным в документации о закупке»</w:t>
            </w:r>
            <w:r w:rsidRPr="0095709A">
              <w:rPr>
                <w:rFonts w:ascii="Times New Roman" w:eastAsia="Times New Roman" w:hAnsi="Times New Roman" w:cs="Times New Roman"/>
                <w:i/>
                <w:sz w:val="24"/>
                <w:szCs w:val="24"/>
              </w:rPr>
              <w:t xml:space="preserve"> </w:t>
            </w:r>
            <w:r w:rsidRPr="0095709A">
              <w:rPr>
                <w:rFonts w:ascii="Times New Roman" w:hAnsi="Times New Roman" w:cs="Times New Roman"/>
                <w:noProof/>
                <w:sz w:val="24"/>
                <w:szCs w:val="24"/>
              </w:rPr>
              <w:t xml:space="preserve">что является основанием отказа в допуске к участию в закупке в соответствии с </w:t>
            </w:r>
            <w:r w:rsidRPr="0095709A">
              <w:rPr>
                <w:rFonts w:ascii="Times New Roman" w:hAnsi="Times New Roman" w:cs="Times New Roman"/>
                <w:sz w:val="24"/>
                <w:szCs w:val="24"/>
              </w:rPr>
              <w:t>подпунктом «с» части 16 статьи 18 Положения о закупках</w:t>
            </w:r>
            <w:r w:rsidRPr="0095709A">
              <w:rPr>
                <w:rFonts w:ascii="Times New Roman" w:hAnsi="Times New Roman" w:cs="Times New Roman"/>
                <w:noProof/>
                <w:sz w:val="24"/>
                <w:szCs w:val="24"/>
              </w:rPr>
              <w:t>.</w:t>
            </w:r>
          </w:p>
          <w:p w14:paraId="21449788" w14:textId="17BC9238" w:rsidR="00210C36" w:rsidRPr="0095709A" w:rsidRDefault="00210C36" w:rsidP="0095709A">
            <w:pPr>
              <w:pStyle w:val="a7"/>
              <w:tabs>
                <w:tab w:val="left" w:pos="1134"/>
              </w:tabs>
              <w:ind w:left="0" w:firstLine="567"/>
              <w:jc w:val="both"/>
              <w:rPr>
                <w:rFonts w:ascii="Times New Roman" w:hAnsi="Times New Roman" w:cs="Times New Roman"/>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Агентство бизнес информации «Регион 36»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1 и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w:t>
            </w:r>
            <w:r w:rsidR="00673C60" w:rsidRPr="0095709A">
              <w:rPr>
                <w:rFonts w:ascii="Times New Roman" w:hAnsi="Times New Roman" w:cs="Times New Roman"/>
                <w:b/>
                <w:sz w:val="24"/>
                <w:szCs w:val="24"/>
              </w:rPr>
              <w:t>ка закупки от участия в закупке.</w:t>
            </w:r>
          </w:p>
        </w:tc>
      </w:tr>
    </w:tbl>
    <w:p w14:paraId="4C830BA0" w14:textId="602E9561" w:rsidR="00216FB6" w:rsidRPr="0095709A" w:rsidRDefault="00216FB6"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5470E8" w:rsidRPr="0095709A">
        <w:rPr>
          <w:rFonts w:ascii="Times New Roman" w:hAnsi="Times New Roman" w:cs="Times New Roman"/>
          <w:b/>
        </w:rPr>
        <w:t xml:space="preserve">ООО «ЦКТ» </w:t>
      </w:r>
      <w:r w:rsidR="00210C36" w:rsidRPr="0095709A">
        <w:rPr>
          <w:rFonts w:ascii="Times New Roman" w:hAnsi="Times New Roman" w:cs="Times New Roman"/>
          <w:b/>
        </w:rPr>
        <w:t xml:space="preserve">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562A6631" w14:textId="77777777" w:rsidTr="00210C36">
        <w:trPr>
          <w:trHeight w:val="600"/>
        </w:trPr>
        <w:tc>
          <w:tcPr>
            <w:tcW w:w="993" w:type="dxa"/>
            <w:vAlign w:val="center"/>
          </w:tcPr>
          <w:p w14:paraId="281EEFD6"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45E3A45B"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49251911"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2F3F6B22"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2EFDB58B"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4BAAAD19" w14:textId="77777777" w:rsidTr="00210C36">
        <w:trPr>
          <w:trHeight w:val="600"/>
        </w:trPr>
        <w:tc>
          <w:tcPr>
            <w:tcW w:w="993" w:type="dxa"/>
            <w:vMerge w:val="restart"/>
            <w:vAlign w:val="center"/>
          </w:tcPr>
          <w:p w14:paraId="339F57B1" w14:textId="188DC1D6" w:rsidR="00210C36" w:rsidRPr="0095709A" w:rsidRDefault="005470E8"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3</w:t>
            </w:r>
          </w:p>
        </w:tc>
        <w:tc>
          <w:tcPr>
            <w:tcW w:w="3118" w:type="dxa"/>
            <w:vMerge w:val="restart"/>
            <w:vAlign w:val="center"/>
          </w:tcPr>
          <w:p w14:paraId="02F3FEBE" w14:textId="161ADAA6" w:rsidR="00210C36" w:rsidRPr="0095709A" w:rsidRDefault="005470E8"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ООО «ЦКТ»</w:t>
            </w:r>
          </w:p>
        </w:tc>
        <w:tc>
          <w:tcPr>
            <w:tcW w:w="1985" w:type="dxa"/>
            <w:vAlign w:val="center"/>
          </w:tcPr>
          <w:p w14:paraId="65805F8A"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08DE2AE6"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4E20640A"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60E5884A" w14:textId="77777777" w:rsidTr="00210C36">
        <w:trPr>
          <w:trHeight w:val="600"/>
        </w:trPr>
        <w:tc>
          <w:tcPr>
            <w:tcW w:w="993" w:type="dxa"/>
            <w:vMerge/>
            <w:vAlign w:val="center"/>
          </w:tcPr>
          <w:p w14:paraId="6DBF6D4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63D0046C"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3E4695F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34F368A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79021B7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5E5D5516" w14:textId="77777777" w:rsidTr="00210C36">
        <w:trPr>
          <w:trHeight w:val="600"/>
        </w:trPr>
        <w:tc>
          <w:tcPr>
            <w:tcW w:w="993" w:type="dxa"/>
            <w:vMerge/>
            <w:vAlign w:val="center"/>
          </w:tcPr>
          <w:p w14:paraId="60AA5EB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0300788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441CE262"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23258F7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72FC914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2F35DCC5" w14:textId="77777777" w:rsidTr="00210C36">
        <w:trPr>
          <w:trHeight w:val="600"/>
        </w:trPr>
        <w:tc>
          <w:tcPr>
            <w:tcW w:w="993" w:type="dxa"/>
            <w:vMerge/>
            <w:vAlign w:val="center"/>
          </w:tcPr>
          <w:p w14:paraId="3D960B2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037A38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318A28C6"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1C4AF18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0220610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49608CCE" w14:textId="77777777" w:rsidTr="00210C36">
        <w:trPr>
          <w:trHeight w:val="600"/>
        </w:trPr>
        <w:tc>
          <w:tcPr>
            <w:tcW w:w="993" w:type="dxa"/>
            <w:vMerge/>
            <w:vAlign w:val="center"/>
          </w:tcPr>
          <w:p w14:paraId="40634C0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3C67BC6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72B450F3" w14:textId="4B57B0DA"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0A9272B1"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2F469FE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37061B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59F7FF17" w14:textId="77777777" w:rsidTr="00210C36">
        <w:trPr>
          <w:trHeight w:val="600"/>
        </w:trPr>
        <w:tc>
          <w:tcPr>
            <w:tcW w:w="9923" w:type="dxa"/>
            <w:gridSpan w:val="5"/>
            <w:vAlign w:val="center"/>
          </w:tcPr>
          <w:p w14:paraId="18069BF2"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6631AD2A" w14:textId="363890E1" w:rsidR="005470E8" w:rsidRPr="0095709A" w:rsidRDefault="005470E8" w:rsidP="009F2D96">
            <w:pPr>
              <w:pStyle w:val="a7"/>
              <w:ind w:left="0" w:firstLine="567"/>
              <w:jc w:val="both"/>
              <w:rPr>
                <w:rFonts w:ascii="Times New Roman" w:hAnsi="Times New Roman" w:cs="Times New Roman"/>
                <w:b/>
                <w:sz w:val="24"/>
                <w:szCs w:val="24"/>
              </w:rPr>
            </w:pPr>
            <w:r w:rsidRPr="0095709A">
              <w:rPr>
                <w:rFonts w:ascii="Times New Roman" w:hAnsi="Times New Roman" w:cs="Times New Roman"/>
                <w:sz w:val="24"/>
                <w:szCs w:val="24"/>
              </w:rPr>
              <w:t xml:space="preserve">Согласно Приложению № 3 «Предложение о цене договора» </w:t>
            </w:r>
            <w:r w:rsidR="006E60A4">
              <w:rPr>
                <w:rFonts w:ascii="Times New Roman" w:hAnsi="Times New Roman" w:cs="Times New Roman"/>
                <w:sz w:val="24"/>
                <w:szCs w:val="24"/>
              </w:rPr>
              <w:t>(Расчет</w:t>
            </w:r>
            <w:r w:rsidR="009F2D96">
              <w:rPr>
                <w:rFonts w:ascii="Times New Roman" w:hAnsi="Times New Roman" w:cs="Times New Roman"/>
                <w:sz w:val="24"/>
                <w:szCs w:val="24"/>
              </w:rPr>
              <w:t xml:space="preserve"> цены) </w:t>
            </w:r>
            <w:r w:rsidRPr="0095709A">
              <w:rPr>
                <w:rFonts w:ascii="Times New Roman" w:hAnsi="Times New Roman" w:cs="Times New Roman"/>
                <w:sz w:val="24"/>
                <w:szCs w:val="24"/>
              </w:rPr>
              <w:t xml:space="preserve">участник закупки </w:t>
            </w:r>
            <w:r w:rsidRPr="0095709A">
              <w:rPr>
                <w:rFonts w:ascii="Times New Roman" w:hAnsi="Times New Roman" w:cs="Times New Roman"/>
                <w:b/>
                <w:sz w:val="24"/>
                <w:szCs w:val="24"/>
              </w:rPr>
              <w:t xml:space="preserve">ООО «ЦКТ» </w:t>
            </w:r>
            <w:r w:rsidRPr="0095709A">
              <w:rPr>
                <w:rFonts w:ascii="Times New Roman" w:hAnsi="Times New Roman" w:cs="Times New Roman"/>
                <w:sz w:val="24"/>
                <w:szCs w:val="24"/>
              </w:rPr>
              <w:t xml:space="preserve">представил расчет по 6 позициям, входящим в «Фиксированный набор услуг по </w:t>
            </w:r>
            <w:r w:rsidRPr="0095709A">
              <w:rPr>
                <w:rFonts w:ascii="Times New Roman" w:hAnsi="Times New Roman" w:cs="Times New Roman"/>
                <w:sz w:val="24"/>
                <w:szCs w:val="24"/>
                <w:lang w:val="en-US"/>
              </w:rPr>
              <w:t>PR</w:t>
            </w:r>
            <w:r w:rsidRPr="0095709A">
              <w:rPr>
                <w:rFonts w:ascii="Times New Roman" w:hAnsi="Times New Roman" w:cs="Times New Roman"/>
                <w:sz w:val="24"/>
                <w:szCs w:val="24"/>
              </w:rPr>
              <w:t xml:space="preserve">-сопровождению» без разбивки  на Менеджера проекта и Медиа менеджера, в то время как в Заявке участника закупки представлены цены на 20 позиций, и по позиции «Фиксированный набор услуг по </w:t>
            </w:r>
            <w:r w:rsidRPr="0095709A">
              <w:rPr>
                <w:rFonts w:ascii="Times New Roman" w:hAnsi="Times New Roman" w:cs="Times New Roman"/>
                <w:sz w:val="24"/>
                <w:szCs w:val="24"/>
                <w:lang w:val="en-US"/>
              </w:rPr>
              <w:t>PR</w:t>
            </w:r>
            <w:r w:rsidRPr="0095709A">
              <w:rPr>
                <w:rFonts w:ascii="Times New Roman" w:hAnsi="Times New Roman" w:cs="Times New Roman"/>
                <w:sz w:val="24"/>
                <w:szCs w:val="24"/>
              </w:rPr>
              <w:t xml:space="preserve">-сопровождению» были представлены цены за работу Менеджера проекта и Медиа менеджера. Участником не представлены </w:t>
            </w:r>
            <w:r w:rsidR="009F2D96">
              <w:rPr>
                <w:rFonts w:ascii="Times New Roman" w:hAnsi="Times New Roman" w:cs="Times New Roman"/>
                <w:sz w:val="24"/>
                <w:szCs w:val="24"/>
              </w:rPr>
              <w:t xml:space="preserve">также </w:t>
            </w:r>
            <w:r w:rsidRPr="0095709A">
              <w:rPr>
                <w:rFonts w:ascii="Times New Roman" w:hAnsi="Times New Roman" w:cs="Times New Roman"/>
                <w:sz w:val="24"/>
                <w:szCs w:val="24"/>
              </w:rPr>
              <w:t xml:space="preserve">единичные расценки по  услугам, входящим в «Блок работ по пресс-мероприятиям». В данной ситуации невозможно достоверно определить цену за единицу услуги.  Согласно п. 3.6.2. Закупочной документации </w:t>
            </w:r>
            <w:r w:rsidRPr="0095709A">
              <w:rPr>
                <w:rFonts w:ascii="Times New Roman" w:hAnsi="Times New Roman" w:cs="Times New Roman"/>
                <w:i/>
                <w:sz w:val="24"/>
                <w:szCs w:val="24"/>
              </w:rPr>
              <w:t>«Цена предложения участника закупки, указанная в форме заявки на участие в закупке должна равняться сумме цен по видам (содержанию) товаров (работ, услуг) при предоставлении расчета цены.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r w:rsidRPr="0095709A">
              <w:rPr>
                <w:rFonts w:ascii="Times New Roman" w:hAnsi="Times New Roman" w:cs="Times New Roman"/>
                <w:i/>
                <w:sz w:val="24"/>
                <w:szCs w:val="24"/>
                <w:lang w:val="en-US"/>
              </w:rPr>
              <w:t>“.</w:t>
            </w:r>
          </w:p>
          <w:p w14:paraId="0A96E5BB" w14:textId="7CB7E1E8" w:rsidR="00210C36" w:rsidRPr="0095709A" w:rsidRDefault="005470E8" w:rsidP="009F2D96">
            <w:pPr>
              <w:pStyle w:val="a7"/>
              <w:tabs>
                <w:tab w:val="left" w:pos="1134"/>
              </w:tabs>
              <w:ind w:left="0" w:firstLine="567"/>
              <w:jc w:val="both"/>
              <w:rPr>
                <w:rFonts w:ascii="Times New Roman" w:hAnsi="Times New Roman" w:cs="Times New Roman"/>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«ЦКТ»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w:t>
            </w:r>
            <w:r w:rsidR="00202DCF" w:rsidRPr="0095709A">
              <w:rPr>
                <w:rFonts w:ascii="Times New Roman" w:hAnsi="Times New Roman" w:cs="Times New Roman"/>
                <w:b/>
                <w:sz w:val="24"/>
                <w:szCs w:val="24"/>
              </w:rPr>
              <w:t>ка закупки от участия в закупке.</w:t>
            </w:r>
          </w:p>
        </w:tc>
      </w:tr>
    </w:tbl>
    <w:p w14:paraId="71FE64E5" w14:textId="3CF05DAF" w:rsidR="00210C36" w:rsidRPr="0095709A" w:rsidRDefault="00210C36"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5470E8" w:rsidRPr="0095709A">
        <w:rPr>
          <w:rFonts w:ascii="Times New Roman" w:hAnsi="Times New Roman" w:cs="Times New Roman"/>
          <w:b/>
        </w:rPr>
        <w:t>ООО «ПИАР ПАРТНЕР</w:t>
      </w:r>
      <w:r w:rsidRPr="0095709A">
        <w:rPr>
          <w:rFonts w:ascii="Times New Roman" w:hAnsi="Times New Roman" w:cs="Times New Roman"/>
          <w:b/>
        </w:rPr>
        <w:t xml:space="preserve">»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15216B03" w14:textId="77777777" w:rsidTr="00210C36">
        <w:trPr>
          <w:trHeight w:val="600"/>
        </w:trPr>
        <w:tc>
          <w:tcPr>
            <w:tcW w:w="993" w:type="dxa"/>
            <w:vAlign w:val="center"/>
          </w:tcPr>
          <w:p w14:paraId="47719B81"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6C677682"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583A407A"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4DC86DD9"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1D2AFC65"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384CF474" w14:textId="77777777" w:rsidTr="00210C36">
        <w:trPr>
          <w:trHeight w:val="600"/>
        </w:trPr>
        <w:tc>
          <w:tcPr>
            <w:tcW w:w="993" w:type="dxa"/>
            <w:vMerge w:val="restart"/>
            <w:vAlign w:val="center"/>
          </w:tcPr>
          <w:p w14:paraId="3E130E08" w14:textId="73E4B2CD" w:rsidR="00210C36" w:rsidRPr="0095709A" w:rsidRDefault="005470E8"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4</w:t>
            </w:r>
          </w:p>
        </w:tc>
        <w:tc>
          <w:tcPr>
            <w:tcW w:w="3118" w:type="dxa"/>
            <w:vMerge w:val="restart"/>
            <w:vAlign w:val="center"/>
          </w:tcPr>
          <w:p w14:paraId="7C0E2EBB" w14:textId="1AD218F5" w:rsidR="00210C36" w:rsidRPr="0095709A" w:rsidRDefault="005470E8"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ООО «ПИАР ПАРТНЕР»</w:t>
            </w:r>
          </w:p>
        </w:tc>
        <w:tc>
          <w:tcPr>
            <w:tcW w:w="1985" w:type="dxa"/>
            <w:vAlign w:val="center"/>
          </w:tcPr>
          <w:p w14:paraId="4723B65E"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4018067F"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74BE0183"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4EC253E0" w14:textId="77777777" w:rsidTr="00210C36">
        <w:trPr>
          <w:trHeight w:val="600"/>
        </w:trPr>
        <w:tc>
          <w:tcPr>
            <w:tcW w:w="993" w:type="dxa"/>
            <w:vMerge/>
            <w:vAlign w:val="center"/>
          </w:tcPr>
          <w:p w14:paraId="7B4AD55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00E74439"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4330FB7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492C36B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03BBCA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49EAE1CF" w14:textId="77777777" w:rsidTr="00210C36">
        <w:trPr>
          <w:trHeight w:val="600"/>
        </w:trPr>
        <w:tc>
          <w:tcPr>
            <w:tcW w:w="993" w:type="dxa"/>
            <w:vMerge/>
            <w:vAlign w:val="center"/>
          </w:tcPr>
          <w:p w14:paraId="10188B1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189D05F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5AF9A971"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36E64B6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3BE7E28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3AC3AD2A" w14:textId="77777777" w:rsidTr="00210C36">
        <w:trPr>
          <w:trHeight w:val="600"/>
        </w:trPr>
        <w:tc>
          <w:tcPr>
            <w:tcW w:w="993" w:type="dxa"/>
            <w:vMerge/>
            <w:vAlign w:val="center"/>
          </w:tcPr>
          <w:p w14:paraId="52E5B0F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50C1F93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3C82DA39"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02FA805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5F1B70C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2D32B86A" w14:textId="77777777" w:rsidTr="00210C36">
        <w:trPr>
          <w:trHeight w:val="600"/>
        </w:trPr>
        <w:tc>
          <w:tcPr>
            <w:tcW w:w="993" w:type="dxa"/>
            <w:vMerge/>
            <w:vAlign w:val="center"/>
          </w:tcPr>
          <w:p w14:paraId="7FD6E75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7274FE1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0D43C4E5" w14:textId="7DC61918"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Изряднова А.В.</w:t>
            </w:r>
          </w:p>
          <w:p w14:paraId="7BE53C43"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2445C39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236D250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06E5A2BB" w14:textId="77777777" w:rsidTr="00210C36">
        <w:trPr>
          <w:trHeight w:val="600"/>
        </w:trPr>
        <w:tc>
          <w:tcPr>
            <w:tcW w:w="9923" w:type="dxa"/>
            <w:gridSpan w:val="5"/>
            <w:vAlign w:val="center"/>
          </w:tcPr>
          <w:p w14:paraId="0DD994CD"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504BC654" w14:textId="77777777" w:rsidR="005470E8" w:rsidRPr="0095709A" w:rsidRDefault="005470E8" w:rsidP="0095709A">
            <w:pPr>
              <w:pStyle w:val="a7"/>
              <w:numPr>
                <w:ilvl w:val="0"/>
                <w:numId w:val="19"/>
              </w:numPr>
              <w:tabs>
                <w:tab w:val="left" w:pos="1134"/>
              </w:tabs>
              <w:autoSpaceDE w:val="0"/>
              <w:autoSpaceDN w:val="0"/>
              <w:adjustRightInd w:val="0"/>
              <w:ind w:left="0" w:firstLine="567"/>
              <w:jc w:val="both"/>
              <w:rPr>
                <w:rFonts w:ascii="Times New Roman" w:hAnsi="Times New Roman" w:cs="Times New Roman"/>
                <w:b/>
                <w:sz w:val="24"/>
                <w:szCs w:val="24"/>
              </w:rPr>
            </w:pPr>
            <w:r w:rsidRPr="0095709A">
              <w:rPr>
                <w:rFonts w:ascii="Times New Roman" w:hAnsi="Times New Roman" w:cs="Times New Roman"/>
                <w:sz w:val="24"/>
                <w:szCs w:val="24"/>
              </w:rPr>
              <w:t xml:space="preserve">Заявка </w:t>
            </w:r>
            <w:r w:rsidRPr="0095709A">
              <w:rPr>
                <w:rFonts w:ascii="Times New Roman" w:hAnsi="Times New Roman" w:cs="Times New Roman"/>
                <w:b/>
                <w:sz w:val="24"/>
                <w:szCs w:val="24"/>
              </w:rPr>
              <w:t xml:space="preserve">ООО «ПИАР ПАРТНЕР» </w:t>
            </w:r>
            <w:r w:rsidRPr="0095709A">
              <w:rPr>
                <w:rFonts w:ascii="Times New Roman" w:hAnsi="Times New Roman" w:cs="Times New Roman"/>
                <w:sz w:val="24"/>
                <w:szCs w:val="24"/>
              </w:rPr>
              <w:t xml:space="preserve">представляет собой разрозненные документы, не сшита надлежащим образом, не скреплена печатью и не подписана участником закупки, что не соответствует требованиям части 6 статьи 18 Положения о закупках и п. 3.1.3. Закупочной документации. </w:t>
            </w:r>
          </w:p>
          <w:p w14:paraId="060452F8" w14:textId="77777777" w:rsidR="005470E8" w:rsidRPr="0095709A" w:rsidRDefault="005470E8" w:rsidP="0095709A">
            <w:pPr>
              <w:pStyle w:val="a7"/>
              <w:tabs>
                <w:tab w:val="left" w:pos="1134"/>
              </w:tabs>
              <w:autoSpaceDE w:val="0"/>
              <w:autoSpaceDN w:val="0"/>
              <w:adjustRightInd w:val="0"/>
              <w:ind w:left="0" w:firstLine="567"/>
              <w:jc w:val="both"/>
              <w:rPr>
                <w:rFonts w:ascii="Times New Roman" w:hAnsi="Times New Roman" w:cs="Times New Roman"/>
                <w:i/>
                <w:color w:val="1F497D" w:themeColor="text2"/>
                <w:sz w:val="24"/>
                <w:szCs w:val="24"/>
              </w:rPr>
            </w:pPr>
            <w:r w:rsidRPr="0095709A">
              <w:rPr>
                <w:rFonts w:ascii="Times New Roman" w:hAnsi="Times New Roman" w:cs="Times New Roman"/>
                <w:sz w:val="24"/>
                <w:szCs w:val="24"/>
              </w:rPr>
              <w:t xml:space="preserve">Согласно части 6 статьи 18 Положения о закупках и п 3.1.3. Закупочной документации: </w:t>
            </w:r>
            <w:r w:rsidRPr="0095709A">
              <w:rPr>
                <w:rFonts w:ascii="Times New Roman" w:hAnsi="Times New Roman" w:cs="Times New Roman"/>
                <w:i/>
                <w:color w:val="1F497D" w:themeColor="text2"/>
                <w:sz w:val="24"/>
                <w:szCs w:val="24"/>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(если указанное требование установлено документацией о закупке),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
          <w:p w14:paraId="6EEFAE63" w14:textId="77777777" w:rsidR="005470E8" w:rsidRPr="0095709A" w:rsidRDefault="005470E8" w:rsidP="0095709A">
            <w:pPr>
              <w:pStyle w:val="a7"/>
              <w:tabs>
                <w:tab w:val="left" w:pos="1134"/>
              </w:tabs>
              <w:autoSpaceDE w:val="0"/>
              <w:autoSpaceDN w:val="0"/>
              <w:adjustRightInd w:val="0"/>
              <w:ind w:left="0" w:firstLine="567"/>
              <w:jc w:val="both"/>
              <w:rPr>
                <w:rFonts w:ascii="Times New Roman" w:hAnsi="Times New Roman" w:cs="Times New Roman"/>
                <w:b/>
                <w:i/>
                <w:color w:val="000000"/>
                <w:sz w:val="24"/>
                <w:szCs w:val="24"/>
              </w:rPr>
            </w:pPr>
            <w:r w:rsidRPr="0095709A">
              <w:rPr>
                <w:rFonts w:ascii="Times New Roman" w:hAnsi="Times New Roman" w:cs="Times New Roman"/>
                <w:i/>
                <w:color w:val="1F497D" w:themeColor="text2"/>
                <w:sz w:val="24"/>
                <w:szCs w:val="24"/>
              </w:rPr>
              <w:t xml:space="preserve">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w:t>
            </w:r>
            <w:r w:rsidRPr="0095709A">
              <w:rPr>
                <w:rFonts w:ascii="Times New Roman" w:hAnsi="Times New Roman" w:cs="Times New Roman"/>
                <w:b/>
                <w:i/>
                <w:color w:val="1F497D" w:themeColor="text2"/>
                <w:sz w:val="24"/>
                <w:szCs w:val="24"/>
              </w:rPr>
              <w:t>является основанием для отказа в допуске к участию в закупке такого участника»</w:t>
            </w:r>
            <w:r w:rsidRPr="0095709A">
              <w:rPr>
                <w:rFonts w:ascii="Times New Roman" w:hAnsi="Times New Roman" w:cs="Times New Roman"/>
                <w:b/>
                <w:i/>
                <w:color w:val="000000"/>
                <w:sz w:val="24"/>
                <w:szCs w:val="24"/>
              </w:rPr>
              <w:t>.</w:t>
            </w:r>
          </w:p>
          <w:p w14:paraId="7C01F1F0" w14:textId="56631A8B" w:rsidR="005470E8" w:rsidRPr="0095709A" w:rsidRDefault="005470E8" w:rsidP="0095709A">
            <w:pPr>
              <w:pStyle w:val="a7"/>
              <w:numPr>
                <w:ilvl w:val="0"/>
                <w:numId w:val="19"/>
              </w:numPr>
              <w:tabs>
                <w:tab w:val="left" w:pos="1134"/>
              </w:tabs>
              <w:autoSpaceDE w:val="0"/>
              <w:autoSpaceDN w:val="0"/>
              <w:adjustRightInd w:val="0"/>
              <w:ind w:left="0" w:firstLine="567"/>
              <w:jc w:val="both"/>
              <w:rPr>
                <w:rFonts w:ascii="Times New Roman" w:hAnsi="Times New Roman" w:cs="Times New Roman"/>
                <w:b/>
                <w:sz w:val="24"/>
                <w:szCs w:val="24"/>
              </w:rPr>
            </w:pPr>
            <w:r w:rsidRPr="0095709A">
              <w:rPr>
                <w:rFonts w:ascii="Times New Roman" w:hAnsi="Times New Roman" w:cs="Times New Roman"/>
                <w:sz w:val="24"/>
                <w:szCs w:val="24"/>
              </w:rPr>
              <w:t xml:space="preserve">Цена за единицу услуги представленная в Заявке на участие в запросе предложений участником </w:t>
            </w:r>
            <w:r w:rsidRPr="0095709A">
              <w:rPr>
                <w:rFonts w:ascii="Times New Roman" w:hAnsi="Times New Roman" w:cs="Times New Roman"/>
                <w:b/>
                <w:sz w:val="24"/>
                <w:szCs w:val="24"/>
              </w:rPr>
              <w:t xml:space="preserve">ООО «ПИАР ПАРТНЕР», </w:t>
            </w:r>
            <w:r w:rsidRPr="0095709A">
              <w:rPr>
                <w:rFonts w:ascii="Times New Roman" w:hAnsi="Times New Roman" w:cs="Times New Roman"/>
                <w:sz w:val="24"/>
                <w:szCs w:val="24"/>
              </w:rPr>
              <w:t>не соответствует по форме, и содержанию требованиям Закупочной документации. В частности (но не исчерпываясь этим) наименование услуг не соответствует Техническому заданию и закупочной документации, а графа, где должны фигурировать цены содержит условия и варианты цен, не предусмотренные Техническим заданием и Закупочной документацией.  При этом также отсутствует возможность достоверно установить стоимость  единичных расц</w:t>
            </w:r>
            <w:r w:rsidR="009F2D96">
              <w:rPr>
                <w:rFonts w:ascii="Times New Roman" w:hAnsi="Times New Roman" w:cs="Times New Roman"/>
                <w:sz w:val="24"/>
                <w:szCs w:val="24"/>
              </w:rPr>
              <w:t>енок по перечню услуг, указанному</w:t>
            </w:r>
            <w:r w:rsidRPr="0095709A">
              <w:rPr>
                <w:rFonts w:ascii="Times New Roman" w:hAnsi="Times New Roman" w:cs="Times New Roman"/>
                <w:sz w:val="24"/>
                <w:szCs w:val="24"/>
              </w:rPr>
              <w:t xml:space="preserve">   Заказчиком в Закупочной документации.</w:t>
            </w:r>
          </w:p>
          <w:p w14:paraId="71AB8CA1" w14:textId="1D601F79" w:rsidR="005470E8" w:rsidRPr="0095709A" w:rsidRDefault="005470E8" w:rsidP="0095709A">
            <w:pPr>
              <w:pStyle w:val="a7"/>
              <w:tabs>
                <w:tab w:val="left" w:pos="1134"/>
              </w:tabs>
              <w:ind w:left="0" w:firstLine="567"/>
              <w:jc w:val="both"/>
              <w:rPr>
                <w:rFonts w:ascii="Times New Roman" w:hAnsi="Times New Roman" w:cs="Times New Roman"/>
                <w:b/>
                <w:sz w:val="24"/>
                <w:szCs w:val="24"/>
              </w:rPr>
            </w:pPr>
            <w:r w:rsidRPr="0095709A">
              <w:rPr>
                <w:rFonts w:ascii="Times New Roman" w:hAnsi="Times New Roman" w:cs="Times New Roman"/>
                <w:sz w:val="24"/>
                <w:szCs w:val="24"/>
              </w:rPr>
              <w:t>Согласно Приложению № 3 «Предлож</w:t>
            </w:r>
            <w:r w:rsidR="009F2D96">
              <w:rPr>
                <w:rFonts w:ascii="Times New Roman" w:hAnsi="Times New Roman" w:cs="Times New Roman"/>
                <w:sz w:val="24"/>
                <w:szCs w:val="24"/>
              </w:rPr>
              <w:t>ение о цене договора» (</w:t>
            </w:r>
            <w:r w:rsidRPr="0095709A">
              <w:rPr>
                <w:rFonts w:ascii="Times New Roman" w:hAnsi="Times New Roman" w:cs="Times New Roman"/>
                <w:sz w:val="24"/>
                <w:szCs w:val="24"/>
              </w:rPr>
              <w:t xml:space="preserve">Расчет цены)  участник закупки </w:t>
            </w:r>
            <w:r w:rsidRPr="0095709A">
              <w:rPr>
                <w:rFonts w:ascii="Times New Roman" w:hAnsi="Times New Roman" w:cs="Times New Roman"/>
                <w:b/>
                <w:sz w:val="24"/>
                <w:szCs w:val="24"/>
              </w:rPr>
              <w:t>ООО «ПИАР ПАРТНЕР»</w:t>
            </w:r>
            <w:r w:rsidRPr="0095709A">
              <w:rPr>
                <w:rFonts w:ascii="Times New Roman" w:hAnsi="Times New Roman" w:cs="Times New Roman"/>
                <w:sz w:val="24"/>
                <w:szCs w:val="24"/>
              </w:rPr>
              <w:t xml:space="preserve"> представил расчет по 6-ти позициям, входящим в «Фиксированный набор услуг по </w:t>
            </w:r>
            <w:r w:rsidRPr="0095709A">
              <w:rPr>
                <w:rFonts w:ascii="Times New Roman" w:hAnsi="Times New Roman" w:cs="Times New Roman"/>
                <w:sz w:val="24"/>
                <w:szCs w:val="24"/>
                <w:lang w:val="en-US"/>
              </w:rPr>
              <w:t>PR</w:t>
            </w:r>
            <w:r w:rsidRPr="0095709A">
              <w:rPr>
                <w:rFonts w:ascii="Times New Roman" w:hAnsi="Times New Roman" w:cs="Times New Roman"/>
                <w:sz w:val="24"/>
                <w:szCs w:val="24"/>
              </w:rPr>
              <w:t>-сопровождению», в то время как в Закупочной документации  требовалось представить предложе</w:t>
            </w:r>
            <w:r w:rsidR="009F2D96">
              <w:rPr>
                <w:rFonts w:ascii="Times New Roman" w:hAnsi="Times New Roman" w:cs="Times New Roman"/>
                <w:sz w:val="24"/>
                <w:szCs w:val="24"/>
              </w:rPr>
              <w:t>ния по единичным расценкам за 20 видов  услуг</w:t>
            </w:r>
            <w:r w:rsidRPr="0095709A">
              <w:rPr>
                <w:rFonts w:ascii="Times New Roman" w:hAnsi="Times New Roman" w:cs="Times New Roman"/>
                <w:sz w:val="24"/>
                <w:szCs w:val="24"/>
              </w:rPr>
              <w:t xml:space="preserve">. В Расчете цены участником закупки не представлены также единичные расценки по  услугам, входящим в «Блок работ по пресс-мероприятиям». </w:t>
            </w:r>
          </w:p>
          <w:p w14:paraId="5D3EF3D9" w14:textId="77777777" w:rsidR="005470E8" w:rsidRPr="0095709A" w:rsidRDefault="005470E8" w:rsidP="0095709A">
            <w:pPr>
              <w:pStyle w:val="a7"/>
              <w:tabs>
                <w:tab w:val="left" w:pos="1134"/>
              </w:tabs>
              <w:ind w:left="0" w:firstLine="567"/>
              <w:jc w:val="both"/>
              <w:rPr>
                <w:rFonts w:ascii="Times New Roman" w:hAnsi="Times New Roman" w:cs="Times New Roman"/>
                <w:b/>
                <w:color w:val="1F497D" w:themeColor="text2"/>
                <w:sz w:val="24"/>
                <w:szCs w:val="24"/>
              </w:rPr>
            </w:pPr>
            <w:r w:rsidRPr="0095709A">
              <w:rPr>
                <w:rFonts w:ascii="Times New Roman" w:hAnsi="Times New Roman" w:cs="Times New Roman"/>
                <w:sz w:val="24"/>
                <w:szCs w:val="24"/>
              </w:rPr>
              <w:t xml:space="preserve">В связи с вышеизложенным  невозможно достоверно определить как предлагаемый участником закупки перечень оказания услуг, так и цену за единицу услуги по данному перечню. Согласно п. 3.6.2. Закупочной документации </w:t>
            </w:r>
            <w:r w:rsidRPr="0095709A">
              <w:rPr>
                <w:rFonts w:ascii="Times New Roman" w:hAnsi="Times New Roman" w:cs="Times New Roman"/>
                <w:i/>
                <w:color w:val="1F497D" w:themeColor="text2"/>
                <w:sz w:val="24"/>
                <w:szCs w:val="24"/>
              </w:rPr>
              <w:t xml:space="preserve">«Цена предложения участника закупки, указанная в форме заявки на участие в закупке должна равняться сумме цен по видам (содержанию) товаров (работ, услуг) при предоставлении расчета цены.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w:t>
            </w:r>
            <w:r w:rsidRPr="0095709A">
              <w:rPr>
                <w:rFonts w:ascii="Times New Roman" w:hAnsi="Times New Roman" w:cs="Times New Roman"/>
                <w:b/>
                <w:i/>
                <w:color w:val="1F497D" w:themeColor="text2"/>
                <w:sz w:val="24"/>
                <w:szCs w:val="24"/>
              </w:rPr>
              <w:t>закупке признается несоответствующей требованиям документации о закупке</w:t>
            </w:r>
            <w:r w:rsidRPr="0095709A">
              <w:rPr>
                <w:rFonts w:ascii="Times New Roman" w:hAnsi="Times New Roman" w:cs="Times New Roman"/>
                <w:i/>
                <w:color w:val="1F497D" w:themeColor="text2"/>
                <w:sz w:val="24"/>
                <w:szCs w:val="24"/>
              </w:rPr>
              <w:t xml:space="preserve">, что влечет за собой </w:t>
            </w:r>
            <w:r w:rsidRPr="0095709A">
              <w:rPr>
                <w:rFonts w:ascii="Times New Roman" w:hAnsi="Times New Roman" w:cs="Times New Roman"/>
                <w:b/>
                <w:i/>
                <w:color w:val="1F497D" w:themeColor="text2"/>
                <w:sz w:val="24"/>
                <w:szCs w:val="24"/>
              </w:rPr>
              <w:t>отказ в допуске в соответствии с настоящим Положением</w:t>
            </w:r>
            <w:r w:rsidRPr="0095709A">
              <w:rPr>
                <w:rFonts w:ascii="Times New Roman" w:hAnsi="Times New Roman" w:cs="Times New Roman"/>
                <w:b/>
                <w:i/>
                <w:color w:val="1F497D" w:themeColor="text2"/>
                <w:sz w:val="24"/>
                <w:szCs w:val="24"/>
                <w:lang w:val="en-US"/>
              </w:rPr>
              <w:t>“.</w:t>
            </w:r>
          </w:p>
          <w:p w14:paraId="531DB34F" w14:textId="35E1D71A" w:rsidR="005470E8" w:rsidRPr="0095709A" w:rsidRDefault="005470E8" w:rsidP="0095709A">
            <w:pPr>
              <w:pStyle w:val="a7"/>
              <w:numPr>
                <w:ilvl w:val="0"/>
                <w:numId w:val="19"/>
              </w:numPr>
              <w:tabs>
                <w:tab w:val="left" w:pos="1134"/>
              </w:tabs>
              <w:autoSpaceDE w:val="0"/>
              <w:autoSpaceDN w:val="0"/>
              <w:adjustRightInd w:val="0"/>
              <w:ind w:left="0" w:firstLine="567"/>
              <w:jc w:val="both"/>
              <w:rPr>
                <w:rFonts w:ascii="Times New Roman" w:hAnsi="Times New Roman" w:cs="Times New Roman"/>
                <w:color w:val="FF0000"/>
                <w:sz w:val="24"/>
                <w:szCs w:val="24"/>
              </w:rPr>
            </w:pPr>
            <w:r w:rsidRPr="0095709A">
              <w:rPr>
                <w:rFonts w:ascii="Times New Roman" w:eastAsiaTheme="minorEastAsia" w:hAnsi="Times New Roman" w:cs="Times New Roman"/>
                <w:sz w:val="24"/>
                <w:szCs w:val="24"/>
              </w:rPr>
              <w:t xml:space="preserve">В составе заявки </w:t>
            </w:r>
            <w:r w:rsidRPr="0095709A">
              <w:rPr>
                <w:rFonts w:ascii="Times New Roman" w:hAnsi="Times New Roman" w:cs="Times New Roman"/>
                <w:b/>
                <w:sz w:val="24"/>
                <w:szCs w:val="24"/>
              </w:rPr>
              <w:t>ООО «ПИАР ПАРТНЕР»</w:t>
            </w:r>
            <w:r w:rsidRPr="0095709A">
              <w:rPr>
                <w:rFonts w:ascii="Times New Roman" w:hAnsi="Times New Roman" w:cs="Times New Roman"/>
                <w:sz w:val="24"/>
                <w:szCs w:val="24"/>
              </w:rPr>
              <w:t xml:space="preserve"> присутствует Декларация о соответствии участника закупки единым требованиям к участникам закупки,  не соответствующая требованиям ст. 3.4. части 1 Закупочной документации. Вместо Свидетельства о присвоении идентификационного номера налогоплательщика предс</w:t>
            </w:r>
            <w:r w:rsidR="009F2D96">
              <w:rPr>
                <w:rFonts w:ascii="Times New Roman" w:hAnsi="Times New Roman" w:cs="Times New Roman"/>
                <w:sz w:val="24"/>
                <w:szCs w:val="24"/>
              </w:rPr>
              <w:t>тавлено информ. письмо (Форма №</w:t>
            </w:r>
            <w:r w:rsidRPr="0095709A">
              <w:rPr>
                <w:rFonts w:ascii="Times New Roman" w:hAnsi="Times New Roman" w:cs="Times New Roman"/>
                <w:sz w:val="24"/>
                <w:szCs w:val="24"/>
              </w:rPr>
              <w:t>26.2-7) о переходе на упрощенную систему налогообложения.</w:t>
            </w:r>
            <w:r w:rsidRPr="0095709A">
              <w:rPr>
                <w:rFonts w:ascii="Times New Roman" w:hAnsi="Times New Roman" w:cs="Times New Roman"/>
                <w:color w:val="FF0000"/>
                <w:sz w:val="24"/>
                <w:szCs w:val="24"/>
              </w:rPr>
              <w:t xml:space="preserve"> </w:t>
            </w:r>
            <w:r w:rsidRPr="0095709A">
              <w:rPr>
                <w:rFonts w:ascii="Times New Roman" w:hAnsi="Times New Roman" w:cs="Times New Roman"/>
                <w:sz w:val="24"/>
                <w:szCs w:val="24"/>
              </w:rPr>
              <w:t xml:space="preserve">Отсутствие в составе заявки на участие в закупке вышеуказанных документов является нарушением </w:t>
            </w:r>
            <w:r w:rsidRPr="0095709A">
              <w:rPr>
                <w:rFonts w:ascii="Times New Roman" w:eastAsiaTheme="minorEastAsia" w:hAnsi="Times New Roman" w:cs="Times New Roman"/>
                <w:sz w:val="24"/>
                <w:szCs w:val="24"/>
              </w:rPr>
              <w:t>п. 3.5.1 и 3.5.2 Закупочной документации.</w:t>
            </w:r>
            <w:r w:rsidRPr="0095709A">
              <w:rPr>
                <w:rFonts w:ascii="Times New Roman" w:hAnsi="Times New Roman" w:cs="Times New Roman"/>
                <w:b/>
                <w:sz w:val="24"/>
                <w:szCs w:val="24"/>
              </w:rPr>
              <w:t xml:space="preserve"> </w:t>
            </w:r>
            <w:r w:rsidRPr="0095709A">
              <w:rPr>
                <w:rFonts w:ascii="Times New Roman" w:eastAsiaTheme="minorEastAsia" w:hAnsi="Times New Roman" w:cs="Times New Roman"/>
                <w:sz w:val="24"/>
                <w:szCs w:val="24"/>
              </w:rPr>
              <w:t>Согласно п. 3.5.1.  и 3.5.2 Закупочной документации</w:t>
            </w:r>
            <w:r w:rsidRPr="0095709A">
              <w:rPr>
                <w:rFonts w:ascii="Times New Roman" w:hAnsi="Times New Roman" w:cs="Times New Roman"/>
                <w:b/>
                <w:sz w:val="24"/>
                <w:szCs w:val="24"/>
              </w:rPr>
              <w:t xml:space="preserve"> </w:t>
            </w:r>
            <w:r w:rsidRPr="0095709A">
              <w:rPr>
                <w:rFonts w:ascii="Times New Roman" w:hAnsi="Times New Roman" w:cs="Times New Roman"/>
                <w:b/>
                <w:i/>
                <w:color w:val="1F497D" w:themeColor="text2"/>
                <w:sz w:val="24"/>
                <w:szCs w:val="24"/>
              </w:rPr>
              <w:t>«</w:t>
            </w:r>
            <w:r w:rsidRPr="0095709A">
              <w:rPr>
                <w:rFonts w:ascii="Times New Roman" w:hAnsi="Times New Roman" w:cs="Times New Roman"/>
                <w:i/>
                <w:color w:val="1F497D" w:themeColor="text2"/>
                <w:sz w:val="24"/>
                <w:szCs w:val="24"/>
              </w:rPr>
              <w:t xml:space="preserve">Предложение на участие в закупке должно содержать документы, указанные в пункте 8.12 части III «ИНФОРМАЦИОННАЯ КАРТА». В случае неполного представления документов, перечисленных в пункте 8.12 части III «ИНФОРМАЦИОННАЯ КАРТА», </w:t>
            </w:r>
            <w:r w:rsidRPr="0095709A">
              <w:rPr>
                <w:rFonts w:ascii="Times New Roman" w:hAnsi="Times New Roman" w:cs="Times New Roman"/>
                <w:b/>
                <w:i/>
                <w:color w:val="1F497D" w:themeColor="text2"/>
                <w:sz w:val="24"/>
                <w:szCs w:val="24"/>
              </w:rPr>
              <w:t>участник закупки не допускается Комиссией по закупкам к участию в закупке, а его заявка подлежит отклонению</w:t>
            </w:r>
            <w:r w:rsidRPr="0095709A">
              <w:rPr>
                <w:rFonts w:ascii="Times New Roman" w:hAnsi="Times New Roman" w:cs="Times New Roman"/>
                <w:i/>
                <w:color w:val="1F497D" w:themeColor="text2"/>
                <w:sz w:val="24"/>
                <w:szCs w:val="24"/>
              </w:rPr>
              <w:t>».</w:t>
            </w:r>
          </w:p>
          <w:p w14:paraId="3574B19F" w14:textId="7F245795" w:rsidR="005470E8" w:rsidRPr="0095709A" w:rsidRDefault="005470E8" w:rsidP="0095709A">
            <w:pPr>
              <w:pStyle w:val="a7"/>
              <w:numPr>
                <w:ilvl w:val="0"/>
                <w:numId w:val="19"/>
              </w:numPr>
              <w:tabs>
                <w:tab w:val="left" w:pos="923"/>
                <w:tab w:val="left" w:pos="1134"/>
              </w:tabs>
              <w:ind w:left="0" w:firstLine="567"/>
              <w:jc w:val="both"/>
              <w:rPr>
                <w:rFonts w:ascii="Times New Roman" w:eastAsia="Times New Roman" w:hAnsi="Times New Roman" w:cs="Times New Roman"/>
                <w:sz w:val="24"/>
                <w:szCs w:val="24"/>
              </w:rPr>
            </w:pPr>
            <w:r w:rsidRPr="0095709A">
              <w:rPr>
                <w:rFonts w:ascii="Times New Roman" w:hAnsi="Times New Roman" w:cs="Times New Roman"/>
                <w:noProof/>
                <w:sz w:val="24"/>
                <w:szCs w:val="24"/>
              </w:rPr>
              <w:t xml:space="preserve">Пункт 3 «Состав требуемых услуг»  Таблицы № 1 </w:t>
            </w:r>
            <w:r w:rsidR="009F2D96">
              <w:rPr>
                <w:rFonts w:ascii="Times New Roman" w:hAnsi="Times New Roman" w:cs="Times New Roman"/>
                <w:noProof/>
                <w:sz w:val="24"/>
                <w:szCs w:val="24"/>
              </w:rPr>
              <w:t>«</w:t>
            </w:r>
            <w:r w:rsidRPr="0095709A">
              <w:rPr>
                <w:rFonts w:ascii="Times New Roman" w:hAnsi="Times New Roman" w:cs="Times New Roman"/>
                <w:noProof/>
                <w:sz w:val="24"/>
                <w:szCs w:val="24"/>
              </w:rPr>
              <w:t>Предложения о качественных характеристиках работ, услуг</w:t>
            </w:r>
            <w:r w:rsidR="009F2D96">
              <w:rPr>
                <w:rFonts w:ascii="Times New Roman" w:hAnsi="Times New Roman" w:cs="Times New Roman"/>
                <w:noProof/>
                <w:sz w:val="24"/>
                <w:szCs w:val="24"/>
              </w:rPr>
              <w:t>»</w:t>
            </w:r>
            <w:r w:rsidRPr="0095709A">
              <w:rPr>
                <w:rFonts w:ascii="Times New Roman" w:hAnsi="Times New Roman" w:cs="Times New Roman"/>
                <w:noProof/>
                <w:sz w:val="24"/>
                <w:szCs w:val="24"/>
              </w:rPr>
              <w:t xml:space="preserve"> заявки </w:t>
            </w:r>
            <w:r w:rsidRPr="0095709A">
              <w:rPr>
                <w:rFonts w:ascii="Times New Roman" w:hAnsi="Times New Roman" w:cs="Times New Roman"/>
                <w:b/>
                <w:sz w:val="24"/>
                <w:szCs w:val="24"/>
              </w:rPr>
              <w:t>ООО «ПИАР ПАРТНЕР»</w:t>
            </w:r>
            <w:r w:rsidRPr="0095709A">
              <w:rPr>
                <w:rFonts w:ascii="Times New Roman" w:hAnsi="Times New Roman" w:cs="Times New Roman"/>
                <w:sz w:val="24"/>
                <w:szCs w:val="24"/>
              </w:rPr>
              <w:t xml:space="preserve"> </w:t>
            </w:r>
            <w:r w:rsidRPr="0095709A">
              <w:rPr>
                <w:rFonts w:ascii="Times New Roman" w:hAnsi="Times New Roman" w:cs="Times New Roman"/>
                <w:noProof/>
                <w:sz w:val="24"/>
                <w:szCs w:val="24"/>
              </w:rPr>
              <w:t xml:space="preserve">указан не в соответствии с Техническим заданием (Часть </w:t>
            </w:r>
            <w:r w:rsidRPr="0095709A">
              <w:rPr>
                <w:rFonts w:ascii="Times New Roman" w:hAnsi="Times New Roman" w:cs="Times New Roman"/>
                <w:noProof/>
                <w:sz w:val="24"/>
                <w:szCs w:val="24"/>
                <w:lang w:val="en-US"/>
              </w:rPr>
              <w:t>VI</w:t>
            </w:r>
            <w:r w:rsidRPr="0095709A">
              <w:rPr>
                <w:rFonts w:ascii="Times New Roman" w:hAnsi="Times New Roman" w:cs="Times New Roman"/>
                <w:noProof/>
                <w:sz w:val="24"/>
                <w:szCs w:val="24"/>
              </w:rPr>
              <w:t xml:space="preserve"> документации), что не соответствует требованиям к данной форме</w:t>
            </w:r>
            <w:r w:rsidR="009F2D96">
              <w:rPr>
                <w:rFonts w:ascii="Times New Roman" w:hAnsi="Times New Roman" w:cs="Times New Roman"/>
                <w:noProof/>
                <w:sz w:val="24"/>
                <w:szCs w:val="24"/>
              </w:rPr>
              <w:t>,</w:t>
            </w:r>
            <w:r w:rsidRPr="0095709A">
              <w:rPr>
                <w:rFonts w:ascii="Times New Roman" w:hAnsi="Times New Roman" w:cs="Times New Roman"/>
                <w:noProof/>
                <w:sz w:val="24"/>
                <w:szCs w:val="24"/>
              </w:rPr>
              <w:t xml:space="preserve"> а также требованиям пункта</w:t>
            </w:r>
            <w:r w:rsidRPr="0095709A">
              <w:rPr>
                <w:rFonts w:ascii="Times New Roman" w:hAnsi="Times New Roman" w:cs="Times New Roman"/>
                <w:sz w:val="24"/>
                <w:szCs w:val="24"/>
              </w:rPr>
              <w:t xml:space="preserve"> 3.5.2. статьи 3.5 части I </w:t>
            </w:r>
            <w:r w:rsidRPr="0095709A">
              <w:rPr>
                <w:rFonts w:ascii="Times New Roman" w:hAnsi="Times New Roman" w:cs="Times New Roman"/>
                <w:noProof/>
                <w:sz w:val="24"/>
                <w:szCs w:val="24"/>
              </w:rPr>
              <w:t>Закупочной документации</w:t>
            </w:r>
            <w:r w:rsidRPr="0095709A">
              <w:rPr>
                <w:rFonts w:ascii="Times New Roman" w:hAnsi="Times New Roman" w:cs="Times New Roman"/>
                <w:sz w:val="24"/>
                <w:szCs w:val="24"/>
              </w:rPr>
              <w:t xml:space="preserve">. Согласно  подпункта «с» части 16 статьи 18 Положения о закупках, </w:t>
            </w:r>
            <w:r w:rsidRPr="0095709A">
              <w:rPr>
                <w:rFonts w:ascii="Times New Roman" w:hAnsi="Times New Roman" w:cs="Times New Roman"/>
                <w:i/>
                <w:color w:val="1F497D" w:themeColor="text2"/>
                <w:sz w:val="24"/>
                <w:szCs w:val="24"/>
              </w:rPr>
              <w:t>«</w:t>
            </w:r>
            <w:r w:rsidRPr="0095709A">
              <w:rPr>
                <w:rFonts w:ascii="Times New Roman" w:eastAsia="Times New Roman" w:hAnsi="Times New Roman" w:cs="Times New Roman"/>
                <w:i/>
                <w:color w:val="1F497D" w:themeColor="text2"/>
                <w:sz w:val="24"/>
                <w:szCs w:val="24"/>
              </w:rPr>
              <w:t>участник закупки не допускается к участию в процедуре закупки, и его заявка подлежит отклонению в случае несоответствия заявки на участие в закупке требованиям закупочной документации, в том числе: несоответствие предлагаемых участником закупки функциональных характеристик (потребительских свойств) и качественных характеристик товара, качества работ, услуг, требованиям, указанным в документации о закупке»</w:t>
            </w:r>
            <w:r w:rsidRPr="0095709A">
              <w:rPr>
                <w:rFonts w:ascii="Times New Roman" w:eastAsia="Times New Roman" w:hAnsi="Times New Roman" w:cs="Times New Roman"/>
                <w:i/>
                <w:sz w:val="24"/>
                <w:szCs w:val="24"/>
              </w:rPr>
              <w:t xml:space="preserve"> </w:t>
            </w:r>
            <w:r w:rsidRPr="0095709A">
              <w:rPr>
                <w:rFonts w:ascii="Times New Roman" w:hAnsi="Times New Roman" w:cs="Times New Roman"/>
                <w:noProof/>
                <w:sz w:val="24"/>
                <w:szCs w:val="24"/>
              </w:rPr>
              <w:t xml:space="preserve">что является основанием отказа в допуске к участию в закупке в соответствии с </w:t>
            </w:r>
            <w:r w:rsidRPr="0095709A">
              <w:rPr>
                <w:rFonts w:ascii="Times New Roman" w:hAnsi="Times New Roman" w:cs="Times New Roman"/>
                <w:sz w:val="24"/>
                <w:szCs w:val="24"/>
              </w:rPr>
              <w:t>подпунктом «с» части 16 статьи 18 Положения о закупках</w:t>
            </w:r>
            <w:r w:rsidRPr="0095709A">
              <w:rPr>
                <w:rFonts w:ascii="Times New Roman" w:hAnsi="Times New Roman" w:cs="Times New Roman"/>
                <w:noProof/>
                <w:sz w:val="24"/>
                <w:szCs w:val="24"/>
              </w:rPr>
              <w:t>.</w:t>
            </w:r>
          </w:p>
          <w:p w14:paraId="310E2672" w14:textId="421B408E" w:rsidR="00210C36" w:rsidRPr="0095709A" w:rsidRDefault="005470E8" w:rsidP="0095709A">
            <w:pPr>
              <w:pStyle w:val="a7"/>
              <w:tabs>
                <w:tab w:val="left" w:pos="1134"/>
              </w:tabs>
              <w:autoSpaceDE w:val="0"/>
              <w:autoSpaceDN w:val="0"/>
              <w:adjustRightInd w:val="0"/>
              <w:ind w:left="0" w:firstLine="567"/>
              <w:jc w:val="both"/>
              <w:rPr>
                <w:rFonts w:ascii="Times New Roman" w:hAnsi="Times New Roman" w:cs="Times New Roman"/>
                <w:color w:val="FF0000"/>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«ПИАР ПАРТНЕР»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1 и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 от участия в закупке.</w:t>
            </w:r>
          </w:p>
        </w:tc>
      </w:tr>
    </w:tbl>
    <w:p w14:paraId="580FB49D" w14:textId="27777DB3" w:rsidR="00210C36" w:rsidRPr="0095709A" w:rsidRDefault="00210C36"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3F2DFA" w:rsidRPr="0095709A">
        <w:rPr>
          <w:rFonts w:ascii="Times New Roman" w:hAnsi="Times New Roman" w:cs="Times New Roman"/>
          <w:b/>
        </w:rPr>
        <w:t>РОО «Я-Гражданин»</w:t>
      </w:r>
      <w:r w:rsidRPr="0095709A">
        <w:rPr>
          <w:rFonts w:ascii="Times New Roman" w:hAnsi="Times New Roman" w:cs="Times New Roman"/>
          <w:b/>
        </w:rPr>
        <w:t xml:space="preserve">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19A52E27" w14:textId="77777777" w:rsidTr="00210C36">
        <w:trPr>
          <w:trHeight w:val="600"/>
        </w:trPr>
        <w:tc>
          <w:tcPr>
            <w:tcW w:w="993" w:type="dxa"/>
            <w:vAlign w:val="center"/>
          </w:tcPr>
          <w:p w14:paraId="6D90CE17"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673F2723"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7CCD615F"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6E1D7CC9"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7C490DD9"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37DA29B1" w14:textId="77777777" w:rsidTr="00210C36">
        <w:trPr>
          <w:trHeight w:val="600"/>
        </w:trPr>
        <w:tc>
          <w:tcPr>
            <w:tcW w:w="993" w:type="dxa"/>
            <w:vMerge w:val="restart"/>
            <w:vAlign w:val="center"/>
          </w:tcPr>
          <w:p w14:paraId="70E84C6E" w14:textId="14BB2AE9" w:rsidR="00210C36" w:rsidRPr="0095709A" w:rsidRDefault="003F2DFA"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5</w:t>
            </w:r>
          </w:p>
        </w:tc>
        <w:tc>
          <w:tcPr>
            <w:tcW w:w="3118" w:type="dxa"/>
            <w:vMerge w:val="restart"/>
            <w:vAlign w:val="center"/>
          </w:tcPr>
          <w:p w14:paraId="1AC915FE" w14:textId="2038B945" w:rsidR="00210C36" w:rsidRPr="0095709A" w:rsidRDefault="003F2DFA"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РОО «Я-Гражданин»</w:t>
            </w:r>
          </w:p>
        </w:tc>
        <w:tc>
          <w:tcPr>
            <w:tcW w:w="1985" w:type="dxa"/>
            <w:vAlign w:val="center"/>
          </w:tcPr>
          <w:p w14:paraId="2F5D78D5"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2FF148C4"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56814252"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70E495D5" w14:textId="77777777" w:rsidTr="00210C36">
        <w:trPr>
          <w:trHeight w:val="600"/>
        </w:trPr>
        <w:tc>
          <w:tcPr>
            <w:tcW w:w="993" w:type="dxa"/>
            <w:vMerge/>
            <w:vAlign w:val="center"/>
          </w:tcPr>
          <w:p w14:paraId="477E465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525D45AE"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5F47086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4319B88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CC9B2F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0F0C2A01" w14:textId="77777777" w:rsidTr="00210C36">
        <w:trPr>
          <w:trHeight w:val="600"/>
        </w:trPr>
        <w:tc>
          <w:tcPr>
            <w:tcW w:w="993" w:type="dxa"/>
            <w:vMerge/>
            <w:vAlign w:val="center"/>
          </w:tcPr>
          <w:p w14:paraId="0C550B3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359CC43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5A1FDCB3"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1362A8C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AF0B2E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60B438E8" w14:textId="77777777" w:rsidTr="00210C36">
        <w:trPr>
          <w:trHeight w:val="600"/>
        </w:trPr>
        <w:tc>
          <w:tcPr>
            <w:tcW w:w="993" w:type="dxa"/>
            <w:vMerge/>
            <w:vAlign w:val="center"/>
          </w:tcPr>
          <w:p w14:paraId="60B412E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7746C82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7179EAB1"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6D2D76D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04342D2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591E7D8E" w14:textId="77777777" w:rsidTr="00210C36">
        <w:trPr>
          <w:trHeight w:val="600"/>
        </w:trPr>
        <w:tc>
          <w:tcPr>
            <w:tcW w:w="993" w:type="dxa"/>
            <w:vMerge/>
            <w:vAlign w:val="center"/>
          </w:tcPr>
          <w:p w14:paraId="7CF8080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5258D60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35178A28" w14:textId="7288DBA5"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631C0289"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449A321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6A805A8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62CC0964" w14:textId="77777777" w:rsidTr="00210C36">
        <w:trPr>
          <w:trHeight w:val="600"/>
        </w:trPr>
        <w:tc>
          <w:tcPr>
            <w:tcW w:w="9923" w:type="dxa"/>
            <w:gridSpan w:val="5"/>
            <w:vAlign w:val="center"/>
          </w:tcPr>
          <w:p w14:paraId="01C3A27B"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6F879C36" w14:textId="76F25B7C" w:rsidR="00EC698A" w:rsidRPr="00EC698A" w:rsidRDefault="005470E8" w:rsidP="00EC698A">
            <w:pPr>
              <w:pStyle w:val="a7"/>
              <w:tabs>
                <w:tab w:val="left" w:pos="1276"/>
              </w:tabs>
              <w:spacing w:after="0"/>
              <w:ind w:left="0" w:firstLine="567"/>
              <w:jc w:val="both"/>
              <w:rPr>
                <w:rFonts w:ascii="Times New Roman" w:hAnsi="Times New Roman" w:cs="Times New Roman"/>
                <w:i/>
                <w:color w:val="1F497D" w:themeColor="text2"/>
                <w:sz w:val="24"/>
                <w:szCs w:val="24"/>
              </w:rPr>
            </w:pPr>
            <w:r w:rsidRPr="00EC698A">
              <w:rPr>
                <w:rFonts w:ascii="Times New Roman" w:hAnsi="Times New Roman" w:cs="Times New Roman"/>
                <w:noProof/>
                <w:sz w:val="24"/>
                <w:szCs w:val="24"/>
              </w:rPr>
              <w:t xml:space="preserve">Цена за единицу услуги  предложения участника закупки </w:t>
            </w:r>
            <w:r w:rsidRPr="00EC698A">
              <w:rPr>
                <w:rFonts w:ascii="Times New Roman" w:hAnsi="Times New Roman" w:cs="Times New Roman"/>
                <w:b/>
                <w:noProof/>
                <w:sz w:val="24"/>
                <w:szCs w:val="24"/>
              </w:rPr>
              <w:t>РОО «Я – Гражданин»</w:t>
            </w:r>
            <w:r w:rsidRPr="00EC698A">
              <w:rPr>
                <w:rFonts w:ascii="Times New Roman" w:hAnsi="Times New Roman" w:cs="Times New Roman"/>
                <w:noProof/>
                <w:sz w:val="24"/>
                <w:szCs w:val="24"/>
              </w:rPr>
              <w:t xml:space="preserve"> в разделе «Фиксированный набор услуг по </w:t>
            </w:r>
            <w:r w:rsidRPr="00EC698A">
              <w:rPr>
                <w:rFonts w:ascii="Times New Roman" w:hAnsi="Times New Roman" w:cs="Times New Roman"/>
                <w:noProof/>
                <w:sz w:val="24"/>
                <w:szCs w:val="24"/>
                <w:lang w:val="en-US"/>
              </w:rPr>
              <w:t>PR</w:t>
            </w:r>
            <w:r w:rsidRPr="00EC698A">
              <w:rPr>
                <w:rFonts w:ascii="Times New Roman" w:hAnsi="Times New Roman" w:cs="Times New Roman"/>
                <w:noProof/>
                <w:sz w:val="24"/>
                <w:szCs w:val="24"/>
              </w:rPr>
              <w:t>-сопровождению», «Световое оборудование» и «Гример»  представлена с превышением начальной (макси</w:t>
            </w:r>
            <w:r w:rsidR="00EC698A" w:rsidRPr="00EC698A">
              <w:rPr>
                <w:rFonts w:ascii="Times New Roman" w:hAnsi="Times New Roman" w:cs="Times New Roman"/>
                <w:noProof/>
                <w:sz w:val="24"/>
                <w:szCs w:val="24"/>
              </w:rPr>
              <w:t>мальной) цены за единицу услуги.</w:t>
            </w:r>
            <w:r w:rsidR="00EC698A" w:rsidRPr="00EC698A">
              <w:rPr>
                <w:rFonts w:ascii="Times New Roman" w:hAnsi="Times New Roman" w:cs="Times New Roman"/>
              </w:rPr>
              <w:t xml:space="preserve"> </w:t>
            </w:r>
            <w:r w:rsidR="00EC698A" w:rsidRPr="00EC698A">
              <w:rPr>
                <w:rFonts w:ascii="Times New Roman" w:hAnsi="Times New Roman" w:cs="Times New Roman"/>
                <w:noProof/>
                <w:sz w:val="24"/>
                <w:szCs w:val="24"/>
              </w:rPr>
              <w:t>Cогласно  п. 3.6.1 Закупочной документации</w:t>
            </w:r>
            <w:r w:rsidR="00EC698A" w:rsidRPr="00EC698A">
              <w:rPr>
                <w:rFonts w:ascii="Times New Roman" w:hAnsi="Times New Roman" w:cs="Times New Roman"/>
                <w:sz w:val="24"/>
                <w:szCs w:val="24"/>
              </w:rPr>
              <w:t xml:space="preserve"> </w:t>
            </w:r>
            <w:r w:rsidR="00EC698A" w:rsidRPr="00EC698A">
              <w:rPr>
                <w:rFonts w:ascii="Times New Roman" w:hAnsi="Times New Roman" w:cs="Times New Roman"/>
                <w:i/>
                <w:color w:val="1F497D" w:themeColor="text2"/>
                <w:sz w:val="24"/>
                <w:szCs w:val="24"/>
              </w:rPr>
              <w:t>«Цена договора (цена за единицу услуги), предлагаемая участником закупки, не может превышать начальную (максимальную) цену договора (согласно Приложению № 3 к Закупочной документации), указанную в документации о закупке. В случае если цена договора(цена за единицу услуги),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4CEAB26E" w14:textId="290E50D8" w:rsidR="00210C36" w:rsidRPr="0095709A" w:rsidRDefault="005470E8" w:rsidP="0095709A">
            <w:pPr>
              <w:pStyle w:val="a7"/>
              <w:tabs>
                <w:tab w:val="left" w:pos="1134"/>
              </w:tabs>
              <w:autoSpaceDE w:val="0"/>
              <w:autoSpaceDN w:val="0"/>
              <w:adjustRightInd w:val="0"/>
              <w:ind w:left="0" w:firstLine="567"/>
              <w:jc w:val="both"/>
              <w:rPr>
                <w:rFonts w:ascii="Times New Roman" w:hAnsi="Times New Roman" w:cs="Times New Roman"/>
                <w:color w:val="FF0000"/>
                <w:sz w:val="24"/>
                <w:szCs w:val="24"/>
              </w:rPr>
            </w:pPr>
            <w:r w:rsidRPr="0095709A">
              <w:rPr>
                <w:rFonts w:ascii="Times New Roman" w:hAnsi="Times New Roman" w:cs="Times New Roman"/>
                <w:b/>
                <w:noProof/>
                <w:sz w:val="24"/>
                <w:szCs w:val="24"/>
              </w:rPr>
              <w:t>Таким образом, заявка участника закупки РОО «Я – Гражданин»</w:t>
            </w:r>
            <w:r w:rsidRPr="0095709A">
              <w:rPr>
                <w:rFonts w:ascii="Times New Roman" w:hAnsi="Times New Roman" w:cs="Times New Roman"/>
                <w:noProof/>
                <w:sz w:val="24"/>
                <w:szCs w:val="24"/>
              </w:rPr>
              <w:t xml:space="preserve">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 от участия в закупке.</w:t>
            </w:r>
          </w:p>
        </w:tc>
      </w:tr>
    </w:tbl>
    <w:p w14:paraId="0202AFD7" w14:textId="74C55763" w:rsidR="00210C36" w:rsidRPr="0095709A" w:rsidRDefault="00210C36"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3F2DFA" w:rsidRPr="0095709A">
        <w:rPr>
          <w:rFonts w:ascii="Times New Roman" w:hAnsi="Times New Roman" w:cs="Times New Roman"/>
          <w:b/>
        </w:rPr>
        <w:t xml:space="preserve">ЗАО «МИХАЙЛОВ И ПАРТНЕРЫ УПРАВЛЕНИЕ СТРАТЕГИЧЕСКИМИ КОММУНИКАЦИЯМИ»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1467B0B9" w14:textId="77777777" w:rsidTr="00210C36">
        <w:trPr>
          <w:trHeight w:val="600"/>
        </w:trPr>
        <w:tc>
          <w:tcPr>
            <w:tcW w:w="993" w:type="dxa"/>
            <w:vAlign w:val="center"/>
          </w:tcPr>
          <w:p w14:paraId="3C207C8F"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45574F4B"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4189DCD1"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60E91F55"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6A63DED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287AC046" w14:textId="77777777" w:rsidTr="00210C36">
        <w:trPr>
          <w:trHeight w:val="600"/>
        </w:trPr>
        <w:tc>
          <w:tcPr>
            <w:tcW w:w="993" w:type="dxa"/>
            <w:vMerge w:val="restart"/>
            <w:vAlign w:val="center"/>
          </w:tcPr>
          <w:p w14:paraId="68F376E8" w14:textId="5DAAA12E" w:rsidR="00210C36" w:rsidRPr="0095709A" w:rsidRDefault="003F2DFA"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6</w:t>
            </w:r>
          </w:p>
        </w:tc>
        <w:tc>
          <w:tcPr>
            <w:tcW w:w="3118" w:type="dxa"/>
            <w:vMerge w:val="restart"/>
            <w:vAlign w:val="center"/>
          </w:tcPr>
          <w:p w14:paraId="5F2589FB" w14:textId="23525C0E" w:rsidR="00210C36" w:rsidRPr="0095709A" w:rsidRDefault="003F2DFA"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ЗАО «МИХАЙЛОВ И ПАРТНЕРЫ УПРАВЛЕНИЕ СТРАТЕГИЧЕСКИМИ КОММУНИКАЦИЯМИ»</w:t>
            </w:r>
          </w:p>
        </w:tc>
        <w:tc>
          <w:tcPr>
            <w:tcW w:w="1985" w:type="dxa"/>
            <w:vAlign w:val="center"/>
          </w:tcPr>
          <w:p w14:paraId="3E2B4B02"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1DE969FD"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1E93D5B8"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2757F2B0" w14:textId="77777777" w:rsidTr="00210C36">
        <w:trPr>
          <w:trHeight w:val="600"/>
        </w:trPr>
        <w:tc>
          <w:tcPr>
            <w:tcW w:w="993" w:type="dxa"/>
            <w:vMerge/>
            <w:vAlign w:val="center"/>
          </w:tcPr>
          <w:p w14:paraId="082EFB6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0D6F33DA"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7E24E3B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68410C8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228A1BC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7591D54C" w14:textId="77777777" w:rsidTr="00210C36">
        <w:trPr>
          <w:trHeight w:val="600"/>
        </w:trPr>
        <w:tc>
          <w:tcPr>
            <w:tcW w:w="993" w:type="dxa"/>
            <w:vMerge/>
            <w:vAlign w:val="center"/>
          </w:tcPr>
          <w:p w14:paraId="7406248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2AB419A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5A49B206"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583F888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1864FED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1A0292E6" w14:textId="77777777" w:rsidTr="00210C36">
        <w:trPr>
          <w:trHeight w:val="600"/>
        </w:trPr>
        <w:tc>
          <w:tcPr>
            <w:tcW w:w="993" w:type="dxa"/>
            <w:vMerge/>
            <w:vAlign w:val="center"/>
          </w:tcPr>
          <w:p w14:paraId="76B0B83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7498470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10EA0681"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7D083B6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3FDCF07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348406B3" w14:textId="77777777" w:rsidTr="00210C36">
        <w:trPr>
          <w:trHeight w:val="600"/>
        </w:trPr>
        <w:tc>
          <w:tcPr>
            <w:tcW w:w="993" w:type="dxa"/>
            <w:vMerge/>
            <w:vAlign w:val="center"/>
          </w:tcPr>
          <w:p w14:paraId="6FCA50D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3F8BB59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6DC28DAA" w14:textId="6A610666"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5BC19FDA"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2E1E5A05"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5D7033E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7518F96E" w14:textId="77777777" w:rsidTr="00210C36">
        <w:trPr>
          <w:trHeight w:val="600"/>
        </w:trPr>
        <w:tc>
          <w:tcPr>
            <w:tcW w:w="9923" w:type="dxa"/>
            <w:gridSpan w:val="5"/>
            <w:vAlign w:val="center"/>
          </w:tcPr>
          <w:p w14:paraId="4801DC71"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7915343E" w14:textId="21E9052D" w:rsidR="003F2DFA" w:rsidRPr="0095709A" w:rsidRDefault="003F2DFA" w:rsidP="0095709A">
            <w:pPr>
              <w:pStyle w:val="a7"/>
              <w:numPr>
                <w:ilvl w:val="0"/>
                <w:numId w:val="20"/>
              </w:numPr>
              <w:tabs>
                <w:tab w:val="left" w:pos="1134"/>
              </w:tabs>
              <w:ind w:left="0" w:firstLine="567"/>
              <w:jc w:val="both"/>
              <w:rPr>
                <w:rFonts w:ascii="Times New Roman" w:hAnsi="Times New Roman" w:cs="Times New Roman"/>
                <w:b/>
                <w:sz w:val="24"/>
                <w:szCs w:val="24"/>
              </w:rPr>
            </w:pPr>
            <w:r w:rsidRPr="0095709A">
              <w:rPr>
                <w:rFonts w:ascii="Times New Roman" w:hAnsi="Times New Roman" w:cs="Times New Roman"/>
                <w:sz w:val="24"/>
                <w:szCs w:val="24"/>
              </w:rPr>
              <w:t xml:space="preserve">Согласно Приложению № 3 «Предложение о цене договора» (Расчет цены)  участник закупки </w:t>
            </w:r>
            <w:r w:rsidRPr="0095709A">
              <w:rPr>
                <w:rFonts w:ascii="Times New Roman" w:hAnsi="Times New Roman" w:cs="Times New Roman"/>
                <w:b/>
                <w:sz w:val="24"/>
                <w:szCs w:val="24"/>
              </w:rPr>
              <w:t xml:space="preserve">ЗАО «МИХАЙЛОВ И ПАРТНЕРЫ УПРАВЛЕНИЕ СТРАТЕГИЧЕСКИМИ КОММУНИКАЦИЯМИ» </w:t>
            </w:r>
            <w:r w:rsidRPr="0095709A">
              <w:rPr>
                <w:rFonts w:ascii="Times New Roman" w:hAnsi="Times New Roman" w:cs="Times New Roman"/>
                <w:sz w:val="24"/>
                <w:szCs w:val="24"/>
              </w:rPr>
              <w:t xml:space="preserve">представил расчет по 6-ти позициям, входящим в «Фиксированный набор услуг по </w:t>
            </w:r>
            <w:r w:rsidRPr="0095709A">
              <w:rPr>
                <w:rFonts w:ascii="Times New Roman" w:hAnsi="Times New Roman" w:cs="Times New Roman"/>
                <w:sz w:val="24"/>
                <w:szCs w:val="24"/>
                <w:lang w:val="en-US"/>
              </w:rPr>
              <w:t>PR</w:t>
            </w:r>
            <w:r w:rsidRPr="0095709A">
              <w:rPr>
                <w:rFonts w:ascii="Times New Roman" w:hAnsi="Times New Roman" w:cs="Times New Roman"/>
                <w:sz w:val="24"/>
                <w:szCs w:val="24"/>
              </w:rPr>
              <w:t>-сопровождению», в то время как в Закупочной документации  требовалось представить предложения по едини</w:t>
            </w:r>
            <w:r w:rsidR="00AA12E2">
              <w:rPr>
                <w:rFonts w:ascii="Times New Roman" w:hAnsi="Times New Roman" w:cs="Times New Roman"/>
                <w:sz w:val="24"/>
                <w:szCs w:val="24"/>
              </w:rPr>
              <w:t>чным расценкам за 20 видов услуг</w:t>
            </w:r>
            <w:r w:rsidRPr="0095709A">
              <w:rPr>
                <w:rFonts w:ascii="Times New Roman" w:hAnsi="Times New Roman" w:cs="Times New Roman"/>
                <w:sz w:val="24"/>
                <w:szCs w:val="24"/>
              </w:rPr>
              <w:t xml:space="preserve">. В Расчете цены участником закупки не представлены также единичные расценки по  услугам, входящим в «Блок работ по пресс-мероприятиям». </w:t>
            </w:r>
          </w:p>
          <w:p w14:paraId="3D82328C" w14:textId="3A20CDE0" w:rsidR="003F2DFA" w:rsidRPr="0095709A" w:rsidRDefault="003F2DFA" w:rsidP="0095709A">
            <w:pPr>
              <w:pStyle w:val="a7"/>
              <w:tabs>
                <w:tab w:val="left" w:pos="1134"/>
              </w:tabs>
              <w:ind w:left="0" w:firstLine="567"/>
              <w:jc w:val="both"/>
              <w:rPr>
                <w:rFonts w:ascii="Times New Roman" w:hAnsi="Times New Roman" w:cs="Times New Roman"/>
                <w:b/>
                <w:i/>
                <w:color w:val="1F497D" w:themeColor="text2"/>
                <w:sz w:val="24"/>
                <w:szCs w:val="24"/>
                <w:lang w:val="en-US"/>
              </w:rPr>
            </w:pPr>
            <w:r w:rsidRPr="0095709A">
              <w:rPr>
                <w:rFonts w:ascii="Times New Roman" w:hAnsi="Times New Roman" w:cs="Times New Roman"/>
                <w:sz w:val="24"/>
                <w:szCs w:val="24"/>
              </w:rPr>
              <w:t xml:space="preserve">В связи с вышеизложенным  невозможно достоверно определить цену за единицу услуги. Согласно п. 3.6.2. Закупочной документации </w:t>
            </w:r>
            <w:r w:rsidRPr="0095709A">
              <w:rPr>
                <w:rFonts w:ascii="Times New Roman" w:hAnsi="Times New Roman" w:cs="Times New Roman"/>
                <w:i/>
                <w:color w:val="1F497D" w:themeColor="text2"/>
                <w:sz w:val="24"/>
                <w:szCs w:val="24"/>
              </w:rPr>
              <w:t xml:space="preserve">«Цена предложения участника закупки, указанная в форме заявки на участие в закупке должна равняться сумме цен по видам (содержанию) товаров (работ, услуг) при предоставлении расчета цены.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w:t>
            </w:r>
            <w:r w:rsidRPr="0095709A">
              <w:rPr>
                <w:rFonts w:ascii="Times New Roman" w:hAnsi="Times New Roman" w:cs="Times New Roman"/>
                <w:b/>
                <w:i/>
                <w:color w:val="1F497D" w:themeColor="text2"/>
                <w:sz w:val="24"/>
                <w:szCs w:val="24"/>
              </w:rPr>
              <w:t>закупке признается несоответствующей требованиям документации о закупке</w:t>
            </w:r>
            <w:r w:rsidRPr="0095709A">
              <w:rPr>
                <w:rFonts w:ascii="Times New Roman" w:hAnsi="Times New Roman" w:cs="Times New Roman"/>
                <w:i/>
                <w:color w:val="1F497D" w:themeColor="text2"/>
                <w:sz w:val="24"/>
                <w:szCs w:val="24"/>
              </w:rPr>
              <w:t xml:space="preserve">, что влечет за собой </w:t>
            </w:r>
            <w:r w:rsidRPr="0095709A">
              <w:rPr>
                <w:rFonts w:ascii="Times New Roman" w:hAnsi="Times New Roman" w:cs="Times New Roman"/>
                <w:b/>
                <w:i/>
                <w:color w:val="1F497D" w:themeColor="text2"/>
                <w:sz w:val="24"/>
                <w:szCs w:val="24"/>
              </w:rPr>
              <w:t>отказ в допуске в соответствии с настоящим Положением</w:t>
            </w:r>
            <w:r w:rsidRPr="0095709A">
              <w:rPr>
                <w:rFonts w:ascii="Times New Roman" w:hAnsi="Times New Roman" w:cs="Times New Roman"/>
                <w:b/>
                <w:i/>
                <w:color w:val="1F497D" w:themeColor="text2"/>
                <w:sz w:val="24"/>
                <w:szCs w:val="24"/>
                <w:lang w:val="en-US"/>
              </w:rPr>
              <w:t>“.</w:t>
            </w:r>
          </w:p>
          <w:p w14:paraId="46DA00CC" w14:textId="77777777" w:rsidR="003F2DFA" w:rsidRPr="0095709A" w:rsidRDefault="003F2DFA" w:rsidP="0095709A">
            <w:pPr>
              <w:pStyle w:val="a7"/>
              <w:numPr>
                <w:ilvl w:val="0"/>
                <w:numId w:val="20"/>
              </w:numPr>
              <w:tabs>
                <w:tab w:val="left" w:pos="1134"/>
              </w:tabs>
              <w:ind w:left="0" w:firstLine="567"/>
              <w:jc w:val="both"/>
              <w:rPr>
                <w:rFonts w:ascii="Times New Roman" w:hAnsi="Times New Roman" w:cs="Times New Roman"/>
                <w:b/>
                <w:color w:val="1F497D" w:themeColor="text2"/>
                <w:sz w:val="24"/>
                <w:szCs w:val="24"/>
              </w:rPr>
            </w:pPr>
            <w:r w:rsidRPr="0095709A">
              <w:rPr>
                <w:rFonts w:ascii="Times New Roman" w:hAnsi="Times New Roman" w:cs="Times New Roman"/>
                <w:sz w:val="24"/>
                <w:szCs w:val="24"/>
              </w:rPr>
              <w:t xml:space="preserve">Вместо документов, подтверждающих согласие на обработку персональных данных работников и выгодоприобретателей (бенефициаров) Подрядчика участником закупки была подана копия выписки из реестра акционеров </w:t>
            </w:r>
            <w:r w:rsidRPr="0095709A">
              <w:rPr>
                <w:rFonts w:ascii="Times New Roman" w:hAnsi="Times New Roman" w:cs="Times New Roman"/>
                <w:b/>
                <w:sz w:val="24"/>
                <w:szCs w:val="24"/>
              </w:rPr>
              <w:t xml:space="preserve">ЗАО «МИХАЙЛОВ И ПАРТНЕРЫ УПРАВЛЕНИЕ СТРАТЕГИЧЕСКИМИ КОММУНИКАЦИЯМИ». </w:t>
            </w:r>
            <w:r w:rsidRPr="0095709A">
              <w:rPr>
                <w:rFonts w:ascii="Times New Roman" w:eastAsiaTheme="minorEastAsia" w:hAnsi="Times New Roman" w:cs="Times New Roman"/>
                <w:sz w:val="24"/>
                <w:szCs w:val="24"/>
              </w:rPr>
              <w:t xml:space="preserve"> Согласно п. 3.5.1.  и 3.5.2 Закупочной документации</w:t>
            </w:r>
            <w:r w:rsidRPr="0095709A">
              <w:rPr>
                <w:rFonts w:ascii="Times New Roman" w:hAnsi="Times New Roman" w:cs="Times New Roman"/>
                <w:b/>
                <w:sz w:val="24"/>
                <w:szCs w:val="24"/>
              </w:rPr>
              <w:t xml:space="preserve"> </w:t>
            </w:r>
            <w:r w:rsidRPr="0095709A">
              <w:rPr>
                <w:rFonts w:ascii="Times New Roman" w:hAnsi="Times New Roman" w:cs="Times New Roman"/>
                <w:b/>
                <w:i/>
                <w:color w:val="1F497D" w:themeColor="text2"/>
                <w:sz w:val="24"/>
                <w:szCs w:val="24"/>
              </w:rPr>
              <w:t>«</w:t>
            </w:r>
            <w:r w:rsidRPr="0095709A">
              <w:rPr>
                <w:rFonts w:ascii="Times New Roman" w:hAnsi="Times New Roman" w:cs="Times New Roman"/>
                <w:i/>
                <w:color w:val="1F497D" w:themeColor="text2"/>
                <w:sz w:val="24"/>
                <w:szCs w:val="24"/>
              </w:rPr>
              <w:t xml:space="preserve">Предложение на участие в закупке должно содержать документы, указанные в пункте 8.12 части III «ИНФОРМАЦИОННАЯ КАРТА». В случае неполного представления документов, перечисленных в пункте 8.12 части III «ИНФОРМАЦИОННАЯ КАРТА», </w:t>
            </w:r>
            <w:r w:rsidRPr="0095709A">
              <w:rPr>
                <w:rFonts w:ascii="Times New Roman" w:hAnsi="Times New Roman" w:cs="Times New Roman"/>
                <w:b/>
                <w:i/>
                <w:color w:val="1F497D" w:themeColor="text2"/>
                <w:sz w:val="24"/>
                <w:szCs w:val="24"/>
              </w:rPr>
              <w:t>участник закупки не допускается Комиссией по закупкам к участию в закупке, а его заявка подлежит отклонению</w:t>
            </w:r>
            <w:r w:rsidRPr="0095709A">
              <w:rPr>
                <w:rFonts w:ascii="Times New Roman" w:hAnsi="Times New Roman" w:cs="Times New Roman"/>
                <w:i/>
                <w:color w:val="1F497D" w:themeColor="text2"/>
                <w:sz w:val="24"/>
                <w:szCs w:val="24"/>
              </w:rPr>
              <w:t>».</w:t>
            </w:r>
            <w:r w:rsidRPr="0095709A">
              <w:rPr>
                <w:rFonts w:ascii="Times New Roman" w:hAnsi="Times New Roman" w:cs="Times New Roman"/>
                <w:sz w:val="24"/>
                <w:szCs w:val="24"/>
              </w:rPr>
              <w:t xml:space="preserve"> Отсутствие в составе заявки на участие в закупке вышеуказанных документов является нарушением </w:t>
            </w:r>
            <w:r w:rsidRPr="0095709A">
              <w:rPr>
                <w:rFonts w:ascii="Times New Roman" w:eastAsiaTheme="minorEastAsia" w:hAnsi="Times New Roman" w:cs="Times New Roman"/>
                <w:sz w:val="24"/>
                <w:szCs w:val="24"/>
              </w:rPr>
              <w:t>п. 3.5.1 и 3.5.2 Закупочной документации.</w:t>
            </w:r>
            <w:r w:rsidRPr="0095709A">
              <w:rPr>
                <w:rFonts w:ascii="Times New Roman" w:hAnsi="Times New Roman" w:cs="Times New Roman"/>
                <w:b/>
                <w:sz w:val="24"/>
                <w:szCs w:val="24"/>
              </w:rPr>
              <w:t xml:space="preserve"> </w:t>
            </w:r>
          </w:p>
          <w:p w14:paraId="4ED8FAC3" w14:textId="44479D06" w:rsidR="00210C36" w:rsidRPr="0095709A" w:rsidRDefault="003F2DFA" w:rsidP="0095709A">
            <w:pPr>
              <w:pStyle w:val="a7"/>
              <w:tabs>
                <w:tab w:val="left" w:pos="1134"/>
              </w:tabs>
              <w:autoSpaceDE w:val="0"/>
              <w:autoSpaceDN w:val="0"/>
              <w:adjustRightInd w:val="0"/>
              <w:ind w:left="0" w:firstLine="567"/>
              <w:jc w:val="both"/>
              <w:rPr>
                <w:rFonts w:ascii="Times New Roman" w:hAnsi="Times New Roman" w:cs="Times New Roman"/>
                <w:color w:val="FF0000"/>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ЗАО «МИХАЙЛОВ И ПАРТНЕРЫ УПРАВЛЕНИЕ СТРАТЕГИЧЕСКИМИ КОММУНИКАЦИЯМИ»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1 и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 от участия в закупке.</w:t>
            </w:r>
          </w:p>
        </w:tc>
      </w:tr>
    </w:tbl>
    <w:p w14:paraId="7D372347" w14:textId="005F967D" w:rsidR="00210C36" w:rsidRPr="0095709A" w:rsidRDefault="00210C36"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3F2DFA" w:rsidRPr="0095709A">
        <w:rPr>
          <w:rFonts w:ascii="Times New Roman" w:hAnsi="Times New Roman" w:cs="Times New Roman"/>
          <w:b/>
        </w:rPr>
        <w:t xml:space="preserve">ООО «Маркетинг Агентство «БрендХаус»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0AFE7AC0" w14:textId="77777777" w:rsidTr="00210C36">
        <w:trPr>
          <w:trHeight w:val="600"/>
        </w:trPr>
        <w:tc>
          <w:tcPr>
            <w:tcW w:w="993" w:type="dxa"/>
            <w:vAlign w:val="center"/>
          </w:tcPr>
          <w:p w14:paraId="47514B09"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14B87602"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0393E71F"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5C16532C"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5F81A0B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2BA8C0A4" w14:textId="77777777" w:rsidTr="00210C36">
        <w:trPr>
          <w:trHeight w:val="600"/>
        </w:trPr>
        <w:tc>
          <w:tcPr>
            <w:tcW w:w="993" w:type="dxa"/>
            <w:vMerge w:val="restart"/>
            <w:vAlign w:val="center"/>
          </w:tcPr>
          <w:p w14:paraId="5FB7C00F" w14:textId="4E6E8134" w:rsidR="00210C36" w:rsidRPr="0095709A" w:rsidRDefault="003F2DFA"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7</w:t>
            </w:r>
          </w:p>
        </w:tc>
        <w:tc>
          <w:tcPr>
            <w:tcW w:w="3118" w:type="dxa"/>
            <w:vMerge w:val="restart"/>
            <w:vAlign w:val="center"/>
          </w:tcPr>
          <w:p w14:paraId="274FF503" w14:textId="056B79F5" w:rsidR="00210C36" w:rsidRPr="0095709A" w:rsidRDefault="003F2DFA"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ООО «Маркетинг Агентство «БрендХаус»</w:t>
            </w:r>
          </w:p>
        </w:tc>
        <w:tc>
          <w:tcPr>
            <w:tcW w:w="1985" w:type="dxa"/>
            <w:vAlign w:val="center"/>
          </w:tcPr>
          <w:p w14:paraId="41774DB4"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18ECD586"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50C83511"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59CB4C76" w14:textId="77777777" w:rsidTr="00210C36">
        <w:trPr>
          <w:trHeight w:val="600"/>
        </w:trPr>
        <w:tc>
          <w:tcPr>
            <w:tcW w:w="993" w:type="dxa"/>
            <w:vMerge/>
            <w:vAlign w:val="center"/>
          </w:tcPr>
          <w:p w14:paraId="03F329E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229B19A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3332C40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3D96FD2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647AE5B5"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14E0F6E8" w14:textId="77777777" w:rsidTr="00210C36">
        <w:trPr>
          <w:trHeight w:val="600"/>
        </w:trPr>
        <w:tc>
          <w:tcPr>
            <w:tcW w:w="993" w:type="dxa"/>
            <w:vMerge/>
            <w:vAlign w:val="center"/>
          </w:tcPr>
          <w:p w14:paraId="6741206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8862CC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5E716C38"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40517F9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1198257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25D7E56E" w14:textId="77777777" w:rsidTr="00210C36">
        <w:trPr>
          <w:trHeight w:val="600"/>
        </w:trPr>
        <w:tc>
          <w:tcPr>
            <w:tcW w:w="993" w:type="dxa"/>
            <w:vMerge/>
            <w:vAlign w:val="center"/>
          </w:tcPr>
          <w:p w14:paraId="156CE51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0D9E8AA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163967C8"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334F31F5"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003C56B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0D80F097" w14:textId="77777777" w:rsidTr="00210C36">
        <w:trPr>
          <w:trHeight w:val="600"/>
        </w:trPr>
        <w:tc>
          <w:tcPr>
            <w:tcW w:w="993" w:type="dxa"/>
            <w:vMerge/>
            <w:vAlign w:val="center"/>
          </w:tcPr>
          <w:p w14:paraId="668967D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0621BF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0ED6CF29" w14:textId="447C4270"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61D60CDE"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6BB88A9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21A9E34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7DF803B9" w14:textId="77777777" w:rsidTr="00210C36">
        <w:trPr>
          <w:trHeight w:val="600"/>
        </w:trPr>
        <w:tc>
          <w:tcPr>
            <w:tcW w:w="9923" w:type="dxa"/>
            <w:gridSpan w:val="5"/>
            <w:vAlign w:val="center"/>
          </w:tcPr>
          <w:p w14:paraId="269A8382"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0F150E06" w14:textId="77777777" w:rsidR="003F2DFA" w:rsidRPr="0095709A" w:rsidRDefault="003F2DFA" w:rsidP="0095709A">
            <w:pPr>
              <w:pStyle w:val="a7"/>
              <w:numPr>
                <w:ilvl w:val="0"/>
                <w:numId w:val="21"/>
              </w:numPr>
              <w:tabs>
                <w:tab w:val="left" w:pos="1134"/>
              </w:tabs>
              <w:autoSpaceDE w:val="0"/>
              <w:autoSpaceDN w:val="0"/>
              <w:adjustRightInd w:val="0"/>
              <w:ind w:left="0" w:firstLine="567"/>
              <w:jc w:val="both"/>
              <w:rPr>
                <w:rFonts w:ascii="Times New Roman" w:hAnsi="Times New Roman" w:cs="Times New Roman"/>
                <w:i/>
                <w:color w:val="1F497D" w:themeColor="text2"/>
                <w:sz w:val="24"/>
                <w:szCs w:val="24"/>
              </w:rPr>
            </w:pPr>
            <w:r w:rsidRPr="0095709A">
              <w:rPr>
                <w:rFonts w:ascii="Times New Roman" w:hAnsi="Times New Roman" w:cs="Times New Roman"/>
                <w:sz w:val="24"/>
                <w:szCs w:val="24"/>
              </w:rPr>
              <w:t xml:space="preserve">Заявка </w:t>
            </w:r>
            <w:r w:rsidRPr="0095709A">
              <w:rPr>
                <w:rFonts w:ascii="Times New Roman" w:hAnsi="Times New Roman" w:cs="Times New Roman"/>
                <w:b/>
                <w:sz w:val="24"/>
                <w:szCs w:val="24"/>
              </w:rPr>
              <w:t xml:space="preserve">ООО «Маркетинг Агентство «БрендХаус» </w:t>
            </w:r>
            <w:r w:rsidRPr="0095709A">
              <w:rPr>
                <w:rFonts w:ascii="Times New Roman" w:hAnsi="Times New Roman" w:cs="Times New Roman"/>
                <w:sz w:val="24"/>
                <w:szCs w:val="24"/>
              </w:rPr>
              <w:t>содержит не вшитую опись</w:t>
            </w:r>
            <w:r w:rsidRPr="0095709A">
              <w:rPr>
                <w:rFonts w:ascii="Times New Roman" w:hAnsi="Times New Roman" w:cs="Times New Roman"/>
                <w:b/>
                <w:sz w:val="24"/>
                <w:szCs w:val="24"/>
              </w:rPr>
              <w:t xml:space="preserve">.  </w:t>
            </w:r>
            <w:r w:rsidRPr="0095709A">
              <w:rPr>
                <w:rFonts w:ascii="Times New Roman" w:hAnsi="Times New Roman" w:cs="Times New Roman"/>
                <w:sz w:val="24"/>
                <w:szCs w:val="24"/>
              </w:rPr>
              <w:t>Согласно п. 3.1.2. Закупочной документации</w:t>
            </w:r>
            <w:r w:rsidRPr="0095709A">
              <w:rPr>
                <w:rFonts w:ascii="Times New Roman" w:hAnsi="Times New Roman" w:cs="Times New Roman"/>
                <w:b/>
                <w:sz w:val="24"/>
                <w:szCs w:val="24"/>
              </w:rPr>
              <w:t xml:space="preserve"> </w:t>
            </w:r>
            <w:r w:rsidRPr="0095709A">
              <w:rPr>
                <w:rFonts w:ascii="Times New Roman" w:hAnsi="Times New Roman" w:cs="Times New Roman"/>
                <w:b/>
                <w:color w:val="1F497D" w:themeColor="text2"/>
                <w:sz w:val="24"/>
                <w:szCs w:val="24"/>
              </w:rPr>
              <w:t>«…</w:t>
            </w:r>
            <w:r w:rsidRPr="0095709A">
              <w:rPr>
                <w:rFonts w:ascii="Times New Roman" w:hAnsi="Times New Roman" w:cs="Times New Roman"/>
                <w:i/>
                <w:color w:val="1F497D" w:themeColor="text2"/>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35C7C5C3" w14:textId="77777777" w:rsidR="003F2DFA" w:rsidRPr="0095709A" w:rsidRDefault="003F2DFA" w:rsidP="0095709A">
            <w:pPr>
              <w:pStyle w:val="a7"/>
              <w:numPr>
                <w:ilvl w:val="0"/>
                <w:numId w:val="21"/>
              </w:numPr>
              <w:tabs>
                <w:tab w:val="left" w:pos="1134"/>
              </w:tabs>
              <w:autoSpaceDE w:val="0"/>
              <w:autoSpaceDN w:val="0"/>
              <w:adjustRightInd w:val="0"/>
              <w:ind w:left="0" w:firstLine="567"/>
              <w:jc w:val="both"/>
              <w:rPr>
                <w:rFonts w:ascii="Times New Roman" w:hAnsi="Times New Roman" w:cs="Times New Roman"/>
                <w:i/>
                <w:color w:val="1F497D" w:themeColor="text2"/>
                <w:sz w:val="24"/>
                <w:szCs w:val="24"/>
              </w:rPr>
            </w:pPr>
            <w:r w:rsidRPr="0095709A">
              <w:rPr>
                <w:rFonts w:ascii="Times New Roman" w:eastAsiaTheme="minorEastAsia" w:hAnsi="Times New Roman" w:cs="Times New Roman"/>
                <w:sz w:val="24"/>
                <w:szCs w:val="24"/>
              </w:rPr>
              <w:t xml:space="preserve">В составе заявки </w:t>
            </w:r>
            <w:r w:rsidRPr="0095709A">
              <w:rPr>
                <w:rFonts w:ascii="Times New Roman" w:hAnsi="Times New Roman" w:cs="Times New Roman"/>
                <w:b/>
                <w:sz w:val="24"/>
                <w:szCs w:val="24"/>
              </w:rPr>
              <w:t xml:space="preserve">ООО «Маркетинг Агентство «БрендХаус» </w:t>
            </w:r>
            <w:r w:rsidRPr="0095709A">
              <w:rPr>
                <w:rFonts w:ascii="Times New Roman" w:hAnsi="Times New Roman" w:cs="Times New Roman"/>
                <w:sz w:val="24"/>
                <w:szCs w:val="24"/>
              </w:rPr>
              <w:t xml:space="preserve">присутствует Декларация о соответствии участника закупки единым требованиям к участникам закупки,  не соответствующая требованиям ст. 3.4. части 1 Закупочной документации. </w:t>
            </w:r>
            <w:r w:rsidRPr="0095709A">
              <w:rPr>
                <w:rFonts w:ascii="Times New Roman" w:eastAsiaTheme="minorEastAsia" w:hAnsi="Times New Roman" w:cs="Times New Roman"/>
                <w:sz w:val="24"/>
                <w:szCs w:val="24"/>
              </w:rPr>
              <w:t>Согласно п. 3.5.1.  и 3.5.2 Закупочной документации</w:t>
            </w:r>
            <w:r w:rsidRPr="0095709A">
              <w:rPr>
                <w:rFonts w:ascii="Times New Roman" w:hAnsi="Times New Roman" w:cs="Times New Roman"/>
                <w:b/>
                <w:sz w:val="24"/>
                <w:szCs w:val="24"/>
              </w:rPr>
              <w:t xml:space="preserve"> </w:t>
            </w:r>
            <w:r w:rsidRPr="0095709A">
              <w:rPr>
                <w:rFonts w:ascii="Times New Roman" w:hAnsi="Times New Roman" w:cs="Times New Roman"/>
                <w:b/>
                <w:i/>
                <w:color w:val="1F497D" w:themeColor="text2"/>
                <w:sz w:val="24"/>
                <w:szCs w:val="24"/>
              </w:rPr>
              <w:t>«</w:t>
            </w:r>
            <w:r w:rsidRPr="0095709A">
              <w:rPr>
                <w:rFonts w:ascii="Times New Roman" w:hAnsi="Times New Roman" w:cs="Times New Roman"/>
                <w:i/>
                <w:color w:val="1F497D" w:themeColor="text2"/>
                <w:sz w:val="24"/>
                <w:szCs w:val="24"/>
              </w:rPr>
              <w:t xml:space="preserve">Предложение на участие в закупке должно содержать документы, указанные в пункте 8.12 части III «ИНФОРМАЦИОННАЯ КАРТА». В случае неполного представления документов, перечисленных в пункте 8.12 части III «ИНФОРМАЦИОННАЯ КАРТА», </w:t>
            </w:r>
            <w:r w:rsidRPr="0095709A">
              <w:rPr>
                <w:rFonts w:ascii="Times New Roman" w:hAnsi="Times New Roman" w:cs="Times New Roman"/>
                <w:b/>
                <w:i/>
                <w:color w:val="1F497D" w:themeColor="text2"/>
                <w:sz w:val="24"/>
                <w:szCs w:val="24"/>
              </w:rPr>
              <w:t>участник закупки не допускается Комиссией по закупкам к участию в закупке, а его заявка подлежит отклонению</w:t>
            </w:r>
            <w:r w:rsidRPr="0095709A">
              <w:rPr>
                <w:rFonts w:ascii="Times New Roman" w:hAnsi="Times New Roman" w:cs="Times New Roman"/>
                <w:i/>
                <w:color w:val="1F497D" w:themeColor="text2"/>
                <w:sz w:val="24"/>
                <w:szCs w:val="24"/>
              </w:rPr>
              <w:t>».</w:t>
            </w:r>
          </w:p>
          <w:p w14:paraId="4BFA8B8D" w14:textId="4D3F4EA5" w:rsidR="003F2DFA" w:rsidRPr="0095709A" w:rsidRDefault="003F2DFA" w:rsidP="0095709A">
            <w:pPr>
              <w:pStyle w:val="a7"/>
              <w:numPr>
                <w:ilvl w:val="0"/>
                <w:numId w:val="21"/>
              </w:numPr>
              <w:tabs>
                <w:tab w:val="left" w:pos="1134"/>
              </w:tabs>
              <w:autoSpaceDE w:val="0"/>
              <w:autoSpaceDN w:val="0"/>
              <w:adjustRightInd w:val="0"/>
              <w:ind w:left="0" w:firstLine="567"/>
              <w:jc w:val="both"/>
              <w:rPr>
                <w:rFonts w:ascii="Times New Roman" w:hAnsi="Times New Roman" w:cs="Times New Roman"/>
                <w:i/>
                <w:color w:val="1F497D" w:themeColor="text2"/>
                <w:sz w:val="24"/>
                <w:szCs w:val="24"/>
              </w:rPr>
            </w:pPr>
            <w:r w:rsidRPr="0095709A">
              <w:rPr>
                <w:rFonts w:ascii="Times New Roman" w:hAnsi="Times New Roman" w:cs="Times New Roman"/>
                <w:noProof/>
                <w:sz w:val="24"/>
                <w:szCs w:val="24"/>
              </w:rPr>
              <w:t xml:space="preserve">Пункт 3 «Состав требуемых услуг»  Таблицы № 1 </w:t>
            </w:r>
            <w:r w:rsidR="00AA12E2">
              <w:rPr>
                <w:rFonts w:ascii="Times New Roman" w:hAnsi="Times New Roman" w:cs="Times New Roman"/>
                <w:noProof/>
                <w:sz w:val="24"/>
                <w:szCs w:val="24"/>
              </w:rPr>
              <w:t>«</w:t>
            </w:r>
            <w:r w:rsidRPr="0095709A">
              <w:rPr>
                <w:rFonts w:ascii="Times New Roman" w:hAnsi="Times New Roman" w:cs="Times New Roman"/>
                <w:noProof/>
                <w:sz w:val="24"/>
                <w:szCs w:val="24"/>
              </w:rPr>
              <w:t>Предложения о качественных характеристиках работ, услуг</w:t>
            </w:r>
            <w:r w:rsidR="00AA12E2">
              <w:rPr>
                <w:rFonts w:ascii="Times New Roman" w:hAnsi="Times New Roman" w:cs="Times New Roman"/>
                <w:noProof/>
                <w:sz w:val="24"/>
                <w:szCs w:val="24"/>
              </w:rPr>
              <w:t>»</w:t>
            </w:r>
            <w:r w:rsidRPr="0095709A">
              <w:rPr>
                <w:rFonts w:ascii="Times New Roman" w:hAnsi="Times New Roman" w:cs="Times New Roman"/>
                <w:noProof/>
                <w:sz w:val="24"/>
                <w:szCs w:val="24"/>
              </w:rPr>
              <w:t xml:space="preserve"> заявки </w:t>
            </w:r>
            <w:r w:rsidRPr="0095709A">
              <w:rPr>
                <w:rFonts w:ascii="Times New Roman" w:hAnsi="Times New Roman" w:cs="Times New Roman"/>
                <w:b/>
                <w:sz w:val="24"/>
                <w:szCs w:val="24"/>
              </w:rPr>
              <w:t xml:space="preserve">ООО «Маркетинг Агентство «БрендХаус» </w:t>
            </w:r>
            <w:r w:rsidRPr="0095709A">
              <w:rPr>
                <w:rFonts w:ascii="Times New Roman" w:hAnsi="Times New Roman" w:cs="Times New Roman"/>
                <w:noProof/>
                <w:sz w:val="24"/>
                <w:szCs w:val="24"/>
              </w:rPr>
              <w:t xml:space="preserve">указан не в соответствии с Техническим заданием (Часть </w:t>
            </w:r>
            <w:r w:rsidRPr="0095709A">
              <w:rPr>
                <w:rFonts w:ascii="Times New Roman" w:hAnsi="Times New Roman" w:cs="Times New Roman"/>
                <w:noProof/>
                <w:sz w:val="24"/>
                <w:szCs w:val="24"/>
                <w:lang w:val="en-US"/>
              </w:rPr>
              <w:t>VI</w:t>
            </w:r>
            <w:r w:rsidRPr="0095709A">
              <w:rPr>
                <w:rFonts w:ascii="Times New Roman" w:hAnsi="Times New Roman" w:cs="Times New Roman"/>
                <w:noProof/>
                <w:sz w:val="24"/>
                <w:szCs w:val="24"/>
              </w:rPr>
              <w:t xml:space="preserve"> документации), что не соответствует требованиям к данной форме</w:t>
            </w:r>
            <w:r w:rsidR="00AA12E2">
              <w:rPr>
                <w:rFonts w:ascii="Times New Roman" w:hAnsi="Times New Roman" w:cs="Times New Roman"/>
                <w:noProof/>
                <w:sz w:val="24"/>
                <w:szCs w:val="24"/>
              </w:rPr>
              <w:t>,</w:t>
            </w:r>
            <w:r w:rsidRPr="0095709A">
              <w:rPr>
                <w:rFonts w:ascii="Times New Roman" w:hAnsi="Times New Roman" w:cs="Times New Roman"/>
                <w:noProof/>
                <w:sz w:val="24"/>
                <w:szCs w:val="24"/>
              </w:rPr>
              <w:t xml:space="preserve"> а также требованиям пункта</w:t>
            </w:r>
            <w:r w:rsidRPr="0095709A">
              <w:rPr>
                <w:rFonts w:ascii="Times New Roman" w:hAnsi="Times New Roman" w:cs="Times New Roman"/>
                <w:sz w:val="24"/>
                <w:szCs w:val="24"/>
              </w:rPr>
              <w:t xml:space="preserve"> 3.5.2. статьи 3.5 части I </w:t>
            </w:r>
            <w:r w:rsidRPr="0095709A">
              <w:rPr>
                <w:rFonts w:ascii="Times New Roman" w:hAnsi="Times New Roman" w:cs="Times New Roman"/>
                <w:noProof/>
                <w:sz w:val="24"/>
                <w:szCs w:val="24"/>
              </w:rPr>
              <w:t>Закупочной документации</w:t>
            </w:r>
            <w:r w:rsidRPr="0095709A">
              <w:rPr>
                <w:rFonts w:ascii="Times New Roman" w:hAnsi="Times New Roman" w:cs="Times New Roman"/>
                <w:sz w:val="24"/>
                <w:szCs w:val="24"/>
              </w:rPr>
              <w:t xml:space="preserve">. Согласно  подпункта «с» части 16 статьи 18 Положения о закупках, </w:t>
            </w:r>
            <w:r w:rsidRPr="0095709A">
              <w:rPr>
                <w:rFonts w:ascii="Times New Roman" w:hAnsi="Times New Roman" w:cs="Times New Roman"/>
                <w:i/>
                <w:color w:val="1F497D" w:themeColor="text2"/>
                <w:sz w:val="24"/>
                <w:szCs w:val="24"/>
              </w:rPr>
              <w:t>«</w:t>
            </w:r>
            <w:r w:rsidRPr="0095709A">
              <w:rPr>
                <w:rFonts w:ascii="Times New Roman" w:eastAsia="Times New Roman" w:hAnsi="Times New Roman" w:cs="Times New Roman"/>
                <w:i/>
                <w:color w:val="1F497D" w:themeColor="text2"/>
                <w:sz w:val="24"/>
                <w:szCs w:val="24"/>
              </w:rPr>
              <w:t>участник закупки не допускается к участию в процедуре закупки, и его заявка подлежит отклонению в случае несоответствия заявки на участие в закупке требованиям закупочной документации, в том числе: несоответствие предлагаемых участником закупки функциональных характеристик (потребительских свойств) и качественных характеристик товара, качества работ, услуг, требованиям, указанным в документации о закупке»</w:t>
            </w:r>
            <w:r w:rsidRPr="0095709A">
              <w:rPr>
                <w:rFonts w:ascii="Times New Roman" w:eastAsia="Times New Roman" w:hAnsi="Times New Roman" w:cs="Times New Roman"/>
                <w:i/>
                <w:sz w:val="24"/>
                <w:szCs w:val="24"/>
              </w:rPr>
              <w:t xml:space="preserve"> </w:t>
            </w:r>
            <w:r w:rsidRPr="0095709A">
              <w:rPr>
                <w:rFonts w:ascii="Times New Roman" w:hAnsi="Times New Roman" w:cs="Times New Roman"/>
                <w:b/>
                <w:noProof/>
                <w:sz w:val="24"/>
                <w:szCs w:val="24"/>
              </w:rPr>
              <w:t>что является основанием отказа в допуске к участию в закупке</w:t>
            </w:r>
            <w:r w:rsidRPr="0095709A">
              <w:rPr>
                <w:rFonts w:ascii="Times New Roman" w:hAnsi="Times New Roman" w:cs="Times New Roman"/>
                <w:noProof/>
                <w:sz w:val="24"/>
                <w:szCs w:val="24"/>
              </w:rPr>
              <w:t xml:space="preserve"> в соответствии с </w:t>
            </w:r>
            <w:r w:rsidRPr="0095709A">
              <w:rPr>
                <w:rFonts w:ascii="Times New Roman" w:hAnsi="Times New Roman" w:cs="Times New Roman"/>
                <w:sz w:val="24"/>
                <w:szCs w:val="24"/>
              </w:rPr>
              <w:t>подпунктом «с» части 16 статьи 18 Положения о закупках</w:t>
            </w:r>
            <w:r w:rsidRPr="0095709A">
              <w:rPr>
                <w:rFonts w:ascii="Times New Roman" w:hAnsi="Times New Roman" w:cs="Times New Roman"/>
                <w:noProof/>
                <w:sz w:val="24"/>
                <w:szCs w:val="24"/>
              </w:rPr>
              <w:t>.</w:t>
            </w:r>
          </w:p>
          <w:p w14:paraId="33EF4A09" w14:textId="722726D6" w:rsidR="00210C36" w:rsidRPr="0095709A" w:rsidRDefault="003F2DFA" w:rsidP="0095709A">
            <w:pPr>
              <w:pStyle w:val="a7"/>
              <w:tabs>
                <w:tab w:val="left" w:pos="1134"/>
              </w:tabs>
              <w:autoSpaceDE w:val="0"/>
              <w:autoSpaceDN w:val="0"/>
              <w:adjustRightInd w:val="0"/>
              <w:ind w:left="0" w:firstLine="567"/>
              <w:jc w:val="both"/>
              <w:rPr>
                <w:rFonts w:ascii="Times New Roman" w:hAnsi="Times New Roman" w:cs="Times New Roman"/>
                <w:color w:val="FF0000"/>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«Маркетинг Агентство «БрендХаус»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1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 от участия в закупке.</w:t>
            </w:r>
          </w:p>
        </w:tc>
      </w:tr>
    </w:tbl>
    <w:p w14:paraId="4146D560" w14:textId="1E6CF9AD" w:rsidR="00210C36" w:rsidRPr="0095709A" w:rsidRDefault="00210C36"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D11542" w:rsidRPr="0095709A">
        <w:rPr>
          <w:rFonts w:ascii="Times New Roman" w:hAnsi="Times New Roman" w:cs="Times New Roman"/>
          <w:b/>
        </w:rPr>
        <w:t>ООО «Грейлинг Евразия»</w:t>
      </w:r>
      <w:r w:rsidRPr="0095709A">
        <w:rPr>
          <w:rFonts w:ascii="Times New Roman" w:hAnsi="Times New Roman" w:cs="Times New Roman"/>
          <w:b/>
        </w:rPr>
        <w:t xml:space="preserve">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1594EA40" w14:textId="77777777" w:rsidTr="00210C36">
        <w:trPr>
          <w:trHeight w:val="600"/>
        </w:trPr>
        <w:tc>
          <w:tcPr>
            <w:tcW w:w="993" w:type="dxa"/>
            <w:vAlign w:val="center"/>
          </w:tcPr>
          <w:p w14:paraId="557495D8"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74A574BB"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0A7C0E0B"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543362E2"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52655C5B"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338C297D" w14:textId="77777777" w:rsidTr="00210C36">
        <w:trPr>
          <w:trHeight w:val="600"/>
        </w:trPr>
        <w:tc>
          <w:tcPr>
            <w:tcW w:w="993" w:type="dxa"/>
            <w:vMerge w:val="restart"/>
            <w:vAlign w:val="center"/>
          </w:tcPr>
          <w:p w14:paraId="0CEB4EE7" w14:textId="574DA8E3" w:rsidR="00210C36" w:rsidRPr="0095709A" w:rsidRDefault="00D11542"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8</w:t>
            </w:r>
          </w:p>
        </w:tc>
        <w:tc>
          <w:tcPr>
            <w:tcW w:w="3118" w:type="dxa"/>
            <w:vMerge w:val="restart"/>
            <w:vAlign w:val="center"/>
          </w:tcPr>
          <w:p w14:paraId="3A3EA97E" w14:textId="678DB1EC" w:rsidR="00210C36" w:rsidRPr="0095709A" w:rsidRDefault="00D11542"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ООО «Грейлинг Евразия»</w:t>
            </w:r>
          </w:p>
        </w:tc>
        <w:tc>
          <w:tcPr>
            <w:tcW w:w="1985" w:type="dxa"/>
            <w:vAlign w:val="center"/>
          </w:tcPr>
          <w:p w14:paraId="10F91BBF"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3FAA211D"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7CC52E3F"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6236D157" w14:textId="77777777" w:rsidTr="00210C36">
        <w:trPr>
          <w:trHeight w:val="600"/>
        </w:trPr>
        <w:tc>
          <w:tcPr>
            <w:tcW w:w="993" w:type="dxa"/>
            <w:vMerge/>
            <w:vAlign w:val="center"/>
          </w:tcPr>
          <w:p w14:paraId="23206AF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2DB4554E"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7A39676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0741B57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7EDC3DA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0BF0981A" w14:textId="77777777" w:rsidTr="00210C36">
        <w:trPr>
          <w:trHeight w:val="600"/>
        </w:trPr>
        <w:tc>
          <w:tcPr>
            <w:tcW w:w="993" w:type="dxa"/>
            <w:vMerge/>
            <w:vAlign w:val="center"/>
          </w:tcPr>
          <w:p w14:paraId="6C09D92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50DBE815"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1F635BDA"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41C7751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1BE3C45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71B8BB94" w14:textId="77777777" w:rsidTr="00210C36">
        <w:trPr>
          <w:trHeight w:val="600"/>
        </w:trPr>
        <w:tc>
          <w:tcPr>
            <w:tcW w:w="993" w:type="dxa"/>
            <w:vMerge/>
            <w:vAlign w:val="center"/>
          </w:tcPr>
          <w:p w14:paraId="2807C40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CF855A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6DFAACF9"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44CACD55"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33341FE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24D1CE20" w14:textId="77777777" w:rsidTr="00210C36">
        <w:trPr>
          <w:trHeight w:val="600"/>
        </w:trPr>
        <w:tc>
          <w:tcPr>
            <w:tcW w:w="993" w:type="dxa"/>
            <w:vMerge/>
            <w:vAlign w:val="center"/>
          </w:tcPr>
          <w:p w14:paraId="570114B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5F84F61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0AE0C37E" w14:textId="1D3781D4"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6BB88007"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201482C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DE9FE6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6EFB675A" w14:textId="77777777" w:rsidTr="00210C36">
        <w:trPr>
          <w:trHeight w:val="600"/>
        </w:trPr>
        <w:tc>
          <w:tcPr>
            <w:tcW w:w="9923" w:type="dxa"/>
            <w:gridSpan w:val="5"/>
            <w:vAlign w:val="center"/>
          </w:tcPr>
          <w:p w14:paraId="1FDD5C25"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65133A23" w14:textId="10B8F65F" w:rsidR="00D11542" w:rsidRPr="0095709A" w:rsidRDefault="00AA12E2" w:rsidP="0095709A">
            <w:pPr>
              <w:pStyle w:val="a7"/>
              <w:tabs>
                <w:tab w:val="left" w:pos="1134"/>
              </w:tabs>
              <w:ind w:left="0" w:firstLine="567"/>
              <w:jc w:val="both"/>
              <w:rPr>
                <w:rFonts w:ascii="Times New Roman" w:hAnsi="Times New Roman" w:cs="Times New Roman"/>
                <w:noProof/>
                <w:sz w:val="24"/>
                <w:szCs w:val="24"/>
              </w:rPr>
            </w:pPr>
            <w:r>
              <w:rPr>
                <w:rFonts w:ascii="Times New Roman" w:hAnsi="Times New Roman" w:cs="Times New Roman"/>
                <w:noProof/>
                <w:sz w:val="24"/>
                <w:szCs w:val="24"/>
              </w:rPr>
              <w:t>1.</w:t>
            </w:r>
            <w:r w:rsidR="00D11542" w:rsidRPr="0095709A">
              <w:rPr>
                <w:rFonts w:ascii="Times New Roman" w:hAnsi="Times New Roman" w:cs="Times New Roman"/>
                <w:noProof/>
                <w:sz w:val="24"/>
                <w:szCs w:val="24"/>
              </w:rPr>
              <w:t xml:space="preserve">Цена за единицу услуги,  предложения участника закупки </w:t>
            </w:r>
            <w:r w:rsidR="00D11542" w:rsidRPr="0095709A">
              <w:rPr>
                <w:rFonts w:ascii="Times New Roman" w:hAnsi="Times New Roman" w:cs="Times New Roman"/>
                <w:b/>
                <w:sz w:val="24"/>
                <w:szCs w:val="24"/>
              </w:rPr>
              <w:t xml:space="preserve">ООО «Грейлинг Евразия» </w:t>
            </w:r>
            <w:r w:rsidR="00D11542" w:rsidRPr="0095709A">
              <w:rPr>
                <w:rFonts w:ascii="Times New Roman" w:hAnsi="Times New Roman" w:cs="Times New Roman"/>
                <w:noProof/>
                <w:sz w:val="24"/>
                <w:szCs w:val="24"/>
              </w:rPr>
              <w:t xml:space="preserve">в разделе «Фиксированный набор услуг по </w:t>
            </w:r>
            <w:r w:rsidR="00D11542" w:rsidRPr="0095709A">
              <w:rPr>
                <w:rFonts w:ascii="Times New Roman" w:hAnsi="Times New Roman" w:cs="Times New Roman"/>
                <w:noProof/>
                <w:sz w:val="24"/>
                <w:szCs w:val="24"/>
                <w:lang w:val="en-US"/>
              </w:rPr>
              <w:t>PR</w:t>
            </w:r>
            <w:r w:rsidR="00D11542" w:rsidRPr="0095709A">
              <w:rPr>
                <w:rFonts w:ascii="Times New Roman" w:hAnsi="Times New Roman" w:cs="Times New Roman"/>
                <w:noProof/>
                <w:sz w:val="24"/>
                <w:szCs w:val="24"/>
              </w:rPr>
              <w:t xml:space="preserve">-сопровождению», «Написание слоганов…» , «Корректорская вычитка текста», «Гример» представлена с превышением начальной (максимальной) цены за единицу услуги, что  согласно  п. 3.6.1 Закупочной документации является основанием для отстранения участника от участия в закупке; </w:t>
            </w:r>
          </w:p>
          <w:p w14:paraId="2DAA3FE9" w14:textId="77777777" w:rsidR="00D11542" w:rsidRPr="0095709A" w:rsidRDefault="00D11542" w:rsidP="0095709A">
            <w:pPr>
              <w:pStyle w:val="a7"/>
              <w:tabs>
                <w:tab w:val="left" w:pos="1134"/>
              </w:tabs>
              <w:ind w:left="0" w:firstLine="567"/>
              <w:jc w:val="both"/>
              <w:rPr>
                <w:rFonts w:ascii="Times New Roman" w:eastAsia="Times New Roman" w:hAnsi="Times New Roman" w:cs="Times New Roman"/>
                <w:sz w:val="24"/>
                <w:szCs w:val="24"/>
              </w:rPr>
            </w:pPr>
            <w:r w:rsidRPr="0095709A">
              <w:rPr>
                <w:rFonts w:ascii="Times New Roman" w:hAnsi="Times New Roman" w:cs="Times New Roman"/>
                <w:noProof/>
                <w:sz w:val="24"/>
                <w:szCs w:val="24"/>
              </w:rPr>
              <w:t xml:space="preserve">Цена за единицу услуги  предложения участника закупки </w:t>
            </w:r>
            <w:r w:rsidRPr="0095709A">
              <w:rPr>
                <w:rFonts w:ascii="Times New Roman" w:hAnsi="Times New Roman" w:cs="Times New Roman"/>
                <w:b/>
                <w:sz w:val="24"/>
                <w:szCs w:val="24"/>
              </w:rPr>
              <w:t xml:space="preserve">ООО «Грейлинг Евразия» </w:t>
            </w:r>
            <w:r w:rsidRPr="0095709A">
              <w:rPr>
                <w:rFonts w:ascii="Times New Roman" w:hAnsi="Times New Roman" w:cs="Times New Roman"/>
                <w:noProof/>
                <w:sz w:val="24"/>
                <w:szCs w:val="24"/>
              </w:rPr>
              <w:t xml:space="preserve">в разделе </w:t>
            </w:r>
            <w:r w:rsidRPr="0095709A">
              <w:rPr>
                <w:rFonts w:ascii="Times New Roman" w:eastAsia="Times New Roman" w:hAnsi="Times New Roman" w:cs="Times New Roman"/>
                <w:sz w:val="24"/>
                <w:szCs w:val="24"/>
              </w:rPr>
              <w:t xml:space="preserve">в разделе «Копирайтинг» указана  некорректно, а именно  с 3-мя знаками после запятой, в то время как в одном рубле может быть не более 100 копеек, и, следовательно,  -  2 знака после запятой. </w:t>
            </w:r>
          </w:p>
          <w:p w14:paraId="77629666" w14:textId="77777777" w:rsidR="00D11542" w:rsidRPr="0095709A" w:rsidRDefault="00D11542" w:rsidP="0095709A">
            <w:pPr>
              <w:pStyle w:val="a7"/>
              <w:tabs>
                <w:tab w:val="left" w:pos="1134"/>
              </w:tabs>
              <w:ind w:left="0" w:firstLine="567"/>
              <w:jc w:val="both"/>
              <w:rPr>
                <w:rFonts w:ascii="Times New Roman" w:eastAsia="Times New Roman" w:hAnsi="Times New Roman" w:cs="Times New Roman"/>
                <w:sz w:val="24"/>
                <w:szCs w:val="24"/>
              </w:rPr>
            </w:pPr>
            <w:r w:rsidRPr="0095709A">
              <w:rPr>
                <w:rFonts w:ascii="Times New Roman" w:eastAsia="Times New Roman" w:hAnsi="Times New Roman" w:cs="Times New Roman"/>
                <w:sz w:val="24"/>
                <w:szCs w:val="24"/>
              </w:rPr>
              <w:t xml:space="preserve">2. </w:t>
            </w:r>
            <w:r w:rsidRPr="0095709A">
              <w:rPr>
                <w:rFonts w:ascii="Times New Roman" w:hAnsi="Times New Roman" w:cs="Times New Roman"/>
                <w:sz w:val="24"/>
                <w:szCs w:val="24"/>
              </w:rPr>
              <w:t xml:space="preserve">Согласно Приложению № 3 «Предложение о цене договора» (далее  - Расчет цены)  участником закупки </w:t>
            </w:r>
            <w:r w:rsidRPr="0095709A">
              <w:rPr>
                <w:rFonts w:ascii="Times New Roman" w:hAnsi="Times New Roman" w:cs="Times New Roman"/>
                <w:b/>
                <w:sz w:val="24"/>
                <w:szCs w:val="24"/>
              </w:rPr>
              <w:t>ООО «Грейлинг Евразия»</w:t>
            </w:r>
            <w:r w:rsidRPr="0095709A">
              <w:rPr>
                <w:rFonts w:ascii="Times New Roman" w:hAnsi="Times New Roman" w:cs="Times New Roman"/>
                <w:sz w:val="24"/>
                <w:szCs w:val="24"/>
              </w:rPr>
              <w:t xml:space="preserve"> в  графе «Стоимость за единицу (руб.)» указаны цены, не соответствующие цене за единицу услуги, указанной в  Заявке участника закупки в тех же разделах. В данной ситуации невозможно достоверно определить цену за единицу услуги, предложенную участником закупки. Согласно п. 3.6.2. Закупочной документации </w:t>
            </w:r>
            <w:r w:rsidRPr="0095709A">
              <w:rPr>
                <w:rFonts w:ascii="Times New Roman" w:hAnsi="Times New Roman" w:cs="Times New Roman"/>
                <w:i/>
                <w:color w:val="1F497D" w:themeColor="text2"/>
                <w:sz w:val="24"/>
                <w:szCs w:val="24"/>
              </w:rPr>
              <w:t>«Цена предложения участника закупки, указанная в форме заявки на участие в закупке должна равняться сумме цен по видам (содержанию) товаров (работ, услуг) при предоставлении расчета цены.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r w:rsidRPr="0095709A">
              <w:rPr>
                <w:rFonts w:ascii="Times New Roman" w:hAnsi="Times New Roman" w:cs="Times New Roman"/>
                <w:i/>
                <w:color w:val="1F497D" w:themeColor="text2"/>
                <w:sz w:val="24"/>
                <w:szCs w:val="24"/>
                <w:lang w:val="en-US"/>
              </w:rPr>
              <w:t>“.</w:t>
            </w:r>
          </w:p>
          <w:p w14:paraId="4093539C" w14:textId="1C30AF35" w:rsidR="00210C36" w:rsidRPr="0095709A" w:rsidRDefault="00D11542" w:rsidP="0095709A">
            <w:pPr>
              <w:pStyle w:val="a7"/>
              <w:tabs>
                <w:tab w:val="left" w:pos="1134"/>
              </w:tabs>
              <w:ind w:left="0" w:firstLine="567"/>
              <w:jc w:val="both"/>
              <w:rPr>
                <w:rFonts w:ascii="Times New Roman" w:hAnsi="Times New Roman" w:cs="Times New Roman"/>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ООО «Грейлинг Евразия»</w:t>
            </w:r>
            <w:r w:rsidRPr="0095709A">
              <w:rPr>
                <w:rFonts w:ascii="Times New Roman" w:hAnsi="Times New Roman" w:cs="Times New Roman"/>
                <w:sz w:val="24"/>
                <w:szCs w:val="24"/>
              </w:rPr>
              <w:t xml:space="preserve">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 от участия в закупке.</w:t>
            </w:r>
          </w:p>
        </w:tc>
      </w:tr>
    </w:tbl>
    <w:p w14:paraId="3DB8E62D" w14:textId="77777777" w:rsidR="00210C36" w:rsidRPr="0095709A" w:rsidRDefault="00210C36" w:rsidP="0095709A">
      <w:pPr>
        <w:pStyle w:val="ConsPlusNormal"/>
        <w:widowControl/>
        <w:tabs>
          <w:tab w:val="left" w:pos="1134"/>
        </w:tabs>
        <w:spacing w:line="276" w:lineRule="auto"/>
        <w:jc w:val="both"/>
        <w:rPr>
          <w:rFonts w:ascii="Times New Roman" w:hAnsi="Times New Roman" w:cs="Times New Roman"/>
        </w:rPr>
      </w:pPr>
    </w:p>
    <w:p w14:paraId="79631733" w14:textId="5E421212" w:rsidR="00210C36" w:rsidRPr="0095709A" w:rsidRDefault="00210C36"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D11542" w:rsidRPr="0095709A">
        <w:rPr>
          <w:rFonts w:ascii="Times New Roman" w:hAnsi="Times New Roman" w:cs="Times New Roman"/>
          <w:b/>
        </w:rPr>
        <w:t>ООО «Хисам Комм»</w:t>
      </w:r>
      <w:r w:rsidRPr="0095709A">
        <w:rPr>
          <w:rFonts w:ascii="Times New Roman" w:hAnsi="Times New Roman" w:cs="Times New Roman"/>
          <w:b/>
        </w:rPr>
        <w:t xml:space="preserve">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118452C8" w14:textId="77777777" w:rsidTr="00AA12E2">
        <w:trPr>
          <w:trHeight w:val="600"/>
        </w:trPr>
        <w:tc>
          <w:tcPr>
            <w:tcW w:w="993" w:type="dxa"/>
            <w:vAlign w:val="center"/>
          </w:tcPr>
          <w:p w14:paraId="697DEAF9"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1EAC3E95"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50E991BA"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2B885DDE"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2985EA9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5D5E6F81" w14:textId="77777777" w:rsidTr="00AA12E2">
        <w:trPr>
          <w:trHeight w:val="600"/>
        </w:trPr>
        <w:tc>
          <w:tcPr>
            <w:tcW w:w="993" w:type="dxa"/>
            <w:vMerge w:val="restart"/>
            <w:vAlign w:val="center"/>
          </w:tcPr>
          <w:p w14:paraId="1C688C8A" w14:textId="752C3EFC" w:rsidR="00210C36" w:rsidRPr="0095709A" w:rsidRDefault="00D11542"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9</w:t>
            </w:r>
          </w:p>
        </w:tc>
        <w:tc>
          <w:tcPr>
            <w:tcW w:w="3118" w:type="dxa"/>
            <w:vMerge w:val="restart"/>
            <w:vAlign w:val="center"/>
          </w:tcPr>
          <w:p w14:paraId="71E4415A" w14:textId="21A1BA84" w:rsidR="00210C36" w:rsidRPr="0095709A" w:rsidRDefault="00D11542"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ООО «Хисам Комм»</w:t>
            </w:r>
          </w:p>
        </w:tc>
        <w:tc>
          <w:tcPr>
            <w:tcW w:w="1985" w:type="dxa"/>
            <w:vAlign w:val="center"/>
          </w:tcPr>
          <w:p w14:paraId="5CAC14E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50A9C6E4"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1C3FF9CA"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7A630620" w14:textId="77777777" w:rsidTr="00AA12E2">
        <w:trPr>
          <w:trHeight w:val="600"/>
        </w:trPr>
        <w:tc>
          <w:tcPr>
            <w:tcW w:w="993" w:type="dxa"/>
            <w:vMerge/>
            <w:vAlign w:val="center"/>
          </w:tcPr>
          <w:p w14:paraId="0AE89FC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19455435"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13BC255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33F2056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66C6F99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3814FD54" w14:textId="77777777" w:rsidTr="00AA12E2">
        <w:trPr>
          <w:trHeight w:val="600"/>
        </w:trPr>
        <w:tc>
          <w:tcPr>
            <w:tcW w:w="993" w:type="dxa"/>
            <w:vMerge/>
            <w:vAlign w:val="center"/>
          </w:tcPr>
          <w:p w14:paraId="43EEF0C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0973B7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04D1EB4D"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043CA7F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2605658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35076D9D" w14:textId="77777777" w:rsidTr="00AA12E2">
        <w:trPr>
          <w:trHeight w:val="600"/>
        </w:trPr>
        <w:tc>
          <w:tcPr>
            <w:tcW w:w="993" w:type="dxa"/>
            <w:vMerge/>
            <w:vAlign w:val="center"/>
          </w:tcPr>
          <w:p w14:paraId="1847611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0563DC6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630B7F0F"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4B16574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331E860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482EF732" w14:textId="77777777" w:rsidTr="00AA12E2">
        <w:trPr>
          <w:trHeight w:val="600"/>
        </w:trPr>
        <w:tc>
          <w:tcPr>
            <w:tcW w:w="993" w:type="dxa"/>
            <w:vMerge/>
            <w:vAlign w:val="center"/>
          </w:tcPr>
          <w:p w14:paraId="7905020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502C29F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495233E8" w14:textId="3DC615FF"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719E22F2"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5AAF8BA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1B8E967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201F5FF3" w14:textId="77777777" w:rsidTr="00AA12E2">
        <w:trPr>
          <w:trHeight w:val="600"/>
        </w:trPr>
        <w:tc>
          <w:tcPr>
            <w:tcW w:w="9923" w:type="dxa"/>
            <w:gridSpan w:val="5"/>
            <w:vAlign w:val="center"/>
          </w:tcPr>
          <w:p w14:paraId="4CCE1A32" w14:textId="77777777" w:rsidR="00210C36" w:rsidRPr="0095709A" w:rsidRDefault="00210C36" w:rsidP="00AA12E2">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1F4E2440" w14:textId="6AB72F1C" w:rsidR="00D11542" w:rsidRPr="00AA12E2" w:rsidRDefault="00D11542" w:rsidP="00AA12E2">
            <w:pPr>
              <w:tabs>
                <w:tab w:val="left" w:pos="923"/>
                <w:tab w:val="left" w:pos="1134"/>
              </w:tabs>
              <w:ind w:firstLine="567"/>
              <w:jc w:val="both"/>
              <w:rPr>
                <w:rFonts w:ascii="Times New Roman" w:eastAsia="Times New Roman" w:hAnsi="Times New Roman" w:cs="Times New Roman"/>
                <w:sz w:val="24"/>
                <w:szCs w:val="24"/>
              </w:rPr>
            </w:pPr>
            <w:r w:rsidRPr="00AA12E2">
              <w:rPr>
                <w:rFonts w:ascii="Times New Roman" w:hAnsi="Times New Roman" w:cs="Times New Roman"/>
                <w:noProof/>
                <w:sz w:val="24"/>
                <w:szCs w:val="24"/>
              </w:rPr>
              <w:t xml:space="preserve">Пункт 3 «Состав требуемых услуг»   и пункт 4 «Порядок оказания услуг» Таблицы № 1 </w:t>
            </w:r>
            <w:r w:rsidR="00AA12E2">
              <w:rPr>
                <w:rFonts w:ascii="Times New Roman" w:hAnsi="Times New Roman" w:cs="Times New Roman"/>
                <w:noProof/>
                <w:sz w:val="24"/>
                <w:szCs w:val="24"/>
              </w:rPr>
              <w:t>«</w:t>
            </w:r>
            <w:r w:rsidRPr="00AA12E2">
              <w:rPr>
                <w:rFonts w:ascii="Times New Roman" w:hAnsi="Times New Roman" w:cs="Times New Roman"/>
                <w:noProof/>
                <w:sz w:val="24"/>
                <w:szCs w:val="24"/>
              </w:rPr>
              <w:t>Предложения о качественных характеристиках работ, услуг</w:t>
            </w:r>
            <w:r w:rsidR="00AA12E2">
              <w:rPr>
                <w:rFonts w:ascii="Times New Roman" w:hAnsi="Times New Roman" w:cs="Times New Roman"/>
                <w:noProof/>
                <w:sz w:val="24"/>
                <w:szCs w:val="24"/>
              </w:rPr>
              <w:t>»</w:t>
            </w:r>
            <w:r w:rsidRPr="00AA12E2">
              <w:rPr>
                <w:rFonts w:ascii="Times New Roman" w:hAnsi="Times New Roman" w:cs="Times New Roman"/>
                <w:noProof/>
                <w:sz w:val="24"/>
                <w:szCs w:val="24"/>
              </w:rPr>
              <w:t xml:space="preserve"> заявки </w:t>
            </w:r>
            <w:r w:rsidRPr="00AA12E2">
              <w:rPr>
                <w:rFonts w:ascii="Times New Roman" w:hAnsi="Times New Roman" w:cs="Times New Roman"/>
                <w:b/>
                <w:sz w:val="24"/>
                <w:szCs w:val="24"/>
              </w:rPr>
              <w:t xml:space="preserve">ООО «Хисам Комм» </w:t>
            </w:r>
            <w:r w:rsidRPr="00AA12E2">
              <w:rPr>
                <w:rFonts w:ascii="Times New Roman" w:hAnsi="Times New Roman" w:cs="Times New Roman"/>
                <w:noProof/>
                <w:sz w:val="24"/>
                <w:szCs w:val="24"/>
              </w:rPr>
              <w:t xml:space="preserve">указаны не в соответствии с Техническим заданием (Часть </w:t>
            </w:r>
            <w:r w:rsidRPr="00AA12E2">
              <w:rPr>
                <w:rFonts w:ascii="Times New Roman" w:hAnsi="Times New Roman" w:cs="Times New Roman"/>
                <w:noProof/>
                <w:sz w:val="24"/>
                <w:szCs w:val="24"/>
                <w:lang w:val="en-US"/>
              </w:rPr>
              <w:t>VI</w:t>
            </w:r>
            <w:r w:rsidRPr="00AA12E2">
              <w:rPr>
                <w:rFonts w:ascii="Times New Roman" w:hAnsi="Times New Roman" w:cs="Times New Roman"/>
                <w:noProof/>
                <w:sz w:val="24"/>
                <w:szCs w:val="24"/>
              </w:rPr>
              <w:t xml:space="preserve"> документации), что не соответствует требованиям к данной форме</w:t>
            </w:r>
            <w:r w:rsidR="00AA12E2">
              <w:rPr>
                <w:rFonts w:ascii="Times New Roman" w:hAnsi="Times New Roman" w:cs="Times New Roman"/>
                <w:noProof/>
                <w:sz w:val="24"/>
                <w:szCs w:val="24"/>
              </w:rPr>
              <w:t>,</w:t>
            </w:r>
            <w:r w:rsidRPr="00AA12E2">
              <w:rPr>
                <w:rFonts w:ascii="Times New Roman" w:hAnsi="Times New Roman" w:cs="Times New Roman"/>
                <w:noProof/>
                <w:sz w:val="24"/>
                <w:szCs w:val="24"/>
              </w:rPr>
              <w:t xml:space="preserve"> а также требованиям пункта</w:t>
            </w:r>
            <w:r w:rsidRPr="00AA12E2">
              <w:rPr>
                <w:rFonts w:ascii="Times New Roman" w:hAnsi="Times New Roman" w:cs="Times New Roman"/>
                <w:sz w:val="24"/>
                <w:szCs w:val="24"/>
              </w:rPr>
              <w:t xml:space="preserve"> 3.5.2. статьи 3.5 части I </w:t>
            </w:r>
            <w:r w:rsidRPr="00AA12E2">
              <w:rPr>
                <w:rFonts w:ascii="Times New Roman" w:hAnsi="Times New Roman" w:cs="Times New Roman"/>
                <w:noProof/>
                <w:sz w:val="24"/>
                <w:szCs w:val="24"/>
              </w:rPr>
              <w:t>Закупочной документации</w:t>
            </w:r>
            <w:r w:rsidRPr="00AA12E2">
              <w:rPr>
                <w:rFonts w:ascii="Times New Roman" w:hAnsi="Times New Roman" w:cs="Times New Roman"/>
                <w:sz w:val="24"/>
                <w:szCs w:val="24"/>
              </w:rPr>
              <w:t xml:space="preserve">. Согласно  подпункта «с» части 16 статьи 18 Положения о закупках, </w:t>
            </w:r>
            <w:r w:rsidRPr="00AA12E2">
              <w:rPr>
                <w:rFonts w:ascii="Times New Roman" w:hAnsi="Times New Roman" w:cs="Times New Roman"/>
                <w:i/>
                <w:color w:val="1F497D" w:themeColor="text2"/>
                <w:sz w:val="24"/>
                <w:szCs w:val="24"/>
              </w:rPr>
              <w:t>«</w:t>
            </w:r>
            <w:r w:rsidRPr="00AA12E2">
              <w:rPr>
                <w:rFonts w:ascii="Times New Roman" w:eastAsia="Times New Roman" w:hAnsi="Times New Roman" w:cs="Times New Roman"/>
                <w:i/>
                <w:color w:val="1F497D" w:themeColor="text2"/>
                <w:sz w:val="24"/>
                <w:szCs w:val="24"/>
              </w:rPr>
              <w:t>участник закупки не допускается к участию в процедуре закупки, и его заявка подлежит отклонению в случае несоответствия заявки на участие в закупке требованиям закупочной документации, в том числе: несоответствие предлагаемых участником закупки функциональных характеристик (потребительских свойств) и качественных характеристик товара, качества работ, услуг, требованиям, указанным в документации о закупке»</w:t>
            </w:r>
            <w:r w:rsidRPr="00AA12E2">
              <w:rPr>
                <w:rFonts w:ascii="Times New Roman" w:hAnsi="Times New Roman" w:cs="Times New Roman"/>
                <w:noProof/>
                <w:sz w:val="24"/>
                <w:szCs w:val="24"/>
              </w:rPr>
              <w:t xml:space="preserve"> </w:t>
            </w:r>
            <w:r w:rsidRPr="00AA12E2">
              <w:rPr>
                <w:rFonts w:ascii="Times New Roman" w:hAnsi="Times New Roman" w:cs="Times New Roman"/>
                <w:b/>
                <w:noProof/>
                <w:sz w:val="24"/>
                <w:szCs w:val="24"/>
              </w:rPr>
              <w:t xml:space="preserve">что является основанием отказа в допуске </w:t>
            </w:r>
            <w:r w:rsidRPr="00AA12E2">
              <w:rPr>
                <w:rFonts w:ascii="Times New Roman" w:hAnsi="Times New Roman" w:cs="Times New Roman"/>
                <w:noProof/>
                <w:sz w:val="24"/>
                <w:szCs w:val="24"/>
              </w:rPr>
              <w:t xml:space="preserve">к участию в закупке в соответствии с </w:t>
            </w:r>
            <w:r w:rsidRPr="00AA12E2">
              <w:rPr>
                <w:rFonts w:ascii="Times New Roman" w:hAnsi="Times New Roman" w:cs="Times New Roman"/>
                <w:sz w:val="24"/>
                <w:szCs w:val="24"/>
              </w:rPr>
              <w:t>подпунктом «с» части 16 статьи 18 Положения о закупках</w:t>
            </w:r>
            <w:r w:rsidRPr="00AA12E2">
              <w:rPr>
                <w:rFonts w:ascii="Times New Roman" w:hAnsi="Times New Roman" w:cs="Times New Roman"/>
                <w:noProof/>
                <w:sz w:val="24"/>
                <w:szCs w:val="24"/>
              </w:rPr>
              <w:t>.</w:t>
            </w:r>
          </w:p>
          <w:p w14:paraId="3327FCF0" w14:textId="33F52EBE" w:rsidR="00210C36" w:rsidRPr="0095709A" w:rsidRDefault="00D11542" w:rsidP="00AA12E2">
            <w:pPr>
              <w:pStyle w:val="a7"/>
              <w:tabs>
                <w:tab w:val="left" w:pos="1134"/>
              </w:tabs>
              <w:autoSpaceDE w:val="0"/>
              <w:autoSpaceDN w:val="0"/>
              <w:adjustRightInd w:val="0"/>
              <w:ind w:left="0" w:firstLine="567"/>
              <w:jc w:val="both"/>
              <w:rPr>
                <w:rFonts w:ascii="Times New Roman" w:hAnsi="Times New Roman" w:cs="Times New Roman"/>
                <w:color w:val="FF0000"/>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«Хисам Комм»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1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 от участия в закупке.</w:t>
            </w:r>
          </w:p>
        </w:tc>
      </w:tr>
    </w:tbl>
    <w:p w14:paraId="0E15E41C" w14:textId="5603C1C4" w:rsidR="00210C36" w:rsidRPr="0095709A" w:rsidRDefault="00210C36"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D11542" w:rsidRPr="0095709A">
        <w:rPr>
          <w:rFonts w:ascii="Times New Roman" w:hAnsi="Times New Roman" w:cs="Times New Roman"/>
          <w:b/>
        </w:rPr>
        <w:t xml:space="preserve">ООО «СПН Коммьюникейшнз»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0570D06D" w14:textId="77777777" w:rsidTr="00210C36">
        <w:trPr>
          <w:trHeight w:val="600"/>
        </w:trPr>
        <w:tc>
          <w:tcPr>
            <w:tcW w:w="993" w:type="dxa"/>
            <w:vAlign w:val="center"/>
          </w:tcPr>
          <w:p w14:paraId="78DCBCA4"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473DE1CE"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2C0C69FD"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734AD3B1"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18A823C4"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0C65A824" w14:textId="77777777" w:rsidTr="00210C36">
        <w:trPr>
          <w:trHeight w:val="600"/>
        </w:trPr>
        <w:tc>
          <w:tcPr>
            <w:tcW w:w="993" w:type="dxa"/>
            <w:vMerge w:val="restart"/>
            <w:vAlign w:val="center"/>
          </w:tcPr>
          <w:p w14:paraId="53F89E3E" w14:textId="15E8AA13" w:rsidR="00210C36" w:rsidRPr="0095709A" w:rsidRDefault="00AA12E2" w:rsidP="0095709A">
            <w:pPr>
              <w:pStyle w:val="ConsPlusNormal"/>
              <w:spacing w:line="276" w:lineRule="auto"/>
              <w:ind w:firstLine="0"/>
              <w:jc w:val="center"/>
              <w:rPr>
                <w:rFonts w:ascii="Times New Roman" w:hAnsi="Times New Roman" w:cs="Times New Roman"/>
                <w:b/>
              </w:rPr>
            </w:pPr>
            <w:r>
              <w:rPr>
                <w:rFonts w:ascii="Times New Roman" w:hAnsi="Times New Roman" w:cs="Times New Roman"/>
                <w:lang w:val="en-US"/>
              </w:rPr>
              <w:t>10</w:t>
            </w:r>
          </w:p>
        </w:tc>
        <w:tc>
          <w:tcPr>
            <w:tcW w:w="3118" w:type="dxa"/>
            <w:vMerge w:val="restart"/>
            <w:vAlign w:val="center"/>
          </w:tcPr>
          <w:p w14:paraId="03DB96A8" w14:textId="280DFA79" w:rsidR="00210C36" w:rsidRPr="0095709A" w:rsidRDefault="00D11542"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ООО «СПН Коммьюникейшнз»</w:t>
            </w:r>
          </w:p>
        </w:tc>
        <w:tc>
          <w:tcPr>
            <w:tcW w:w="1985" w:type="dxa"/>
            <w:vAlign w:val="center"/>
          </w:tcPr>
          <w:p w14:paraId="1A2F4E4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23D9AEF7"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7119F8AB"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5D88B0E5" w14:textId="77777777" w:rsidTr="00210C36">
        <w:trPr>
          <w:trHeight w:val="600"/>
        </w:trPr>
        <w:tc>
          <w:tcPr>
            <w:tcW w:w="993" w:type="dxa"/>
            <w:vMerge/>
            <w:vAlign w:val="center"/>
          </w:tcPr>
          <w:p w14:paraId="32F035D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44E1487"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02766B5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13FFC7F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56A6F16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02FCD767" w14:textId="77777777" w:rsidTr="00210C36">
        <w:trPr>
          <w:trHeight w:val="600"/>
        </w:trPr>
        <w:tc>
          <w:tcPr>
            <w:tcW w:w="993" w:type="dxa"/>
            <w:vMerge/>
            <w:vAlign w:val="center"/>
          </w:tcPr>
          <w:p w14:paraId="5FF73A4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2A837DA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11782A91"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4A05A74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55F0691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7880B70E" w14:textId="77777777" w:rsidTr="00210C36">
        <w:trPr>
          <w:trHeight w:val="600"/>
        </w:trPr>
        <w:tc>
          <w:tcPr>
            <w:tcW w:w="993" w:type="dxa"/>
            <w:vMerge/>
            <w:vAlign w:val="center"/>
          </w:tcPr>
          <w:p w14:paraId="38E02C7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0B158A0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545BED27"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65A5D22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257AF11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4ACC8009" w14:textId="77777777" w:rsidTr="00210C36">
        <w:trPr>
          <w:trHeight w:val="600"/>
        </w:trPr>
        <w:tc>
          <w:tcPr>
            <w:tcW w:w="993" w:type="dxa"/>
            <w:vMerge/>
            <w:vAlign w:val="center"/>
          </w:tcPr>
          <w:p w14:paraId="7CFB85E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584CC57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144011EB" w14:textId="25179388"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Изряднова А.В.</w:t>
            </w:r>
          </w:p>
          <w:p w14:paraId="78FC13DF"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7993585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24B18F2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0314E985" w14:textId="77777777" w:rsidTr="00210C36">
        <w:trPr>
          <w:trHeight w:val="600"/>
        </w:trPr>
        <w:tc>
          <w:tcPr>
            <w:tcW w:w="9923" w:type="dxa"/>
            <w:gridSpan w:val="5"/>
            <w:vAlign w:val="center"/>
          </w:tcPr>
          <w:p w14:paraId="2258C911"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7DE031AC" w14:textId="77777777" w:rsidR="00D11542" w:rsidRPr="0095709A" w:rsidRDefault="00D11542" w:rsidP="0095709A">
            <w:pPr>
              <w:tabs>
                <w:tab w:val="left" w:pos="1134"/>
              </w:tabs>
              <w:autoSpaceDE w:val="0"/>
              <w:autoSpaceDN w:val="0"/>
              <w:adjustRightInd w:val="0"/>
              <w:ind w:firstLine="567"/>
              <w:jc w:val="both"/>
              <w:rPr>
                <w:rFonts w:ascii="Times New Roman" w:hAnsi="Times New Roman" w:cs="Times New Roman"/>
                <w:sz w:val="24"/>
                <w:szCs w:val="24"/>
              </w:rPr>
            </w:pPr>
            <w:r w:rsidRPr="0095709A">
              <w:rPr>
                <w:rFonts w:ascii="Times New Roman" w:hAnsi="Times New Roman" w:cs="Times New Roman"/>
                <w:noProof/>
                <w:sz w:val="24"/>
                <w:szCs w:val="24"/>
              </w:rPr>
              <w:t xml:space="preserve">Пункт 3 «Состав требуемых услуг» Таблицы № 1 Предложения о качественных характеристиках работ, услуг заявки </w:t>
            </w:r>
            <w:r w:rsidRPr="0095709A">
              <w:rPr>
                <w:rFonts w:ascii="Times New Roman" w:hAnsi="Times New Roman" w:cs="Times New Roman"/>
                <w:b/>
                <w:sz w:val="24"/>
                <w:szCs w:val="24"/>
              </w:rPr>
              <w:t xml:space="preserve">ООО «СПН Коммьюникейшнз» </w:t>
            </w:r>
            <w:r w:rsidRPr="0095709A">
              <w:rPr>
                <w:rFonts w:ascii="Times New Roman" w:hAnsi="Times New Roman" w:cs="Times New Roman"/>
                <w:noProof/>
                <w:sz w:val="24"/>
                <w:szCs w:val="24"/>
              </w:rPr>
              <w:t>содержит сведения, отсутствующие в</w:t>
            </w:r>
            <w:r w:rsidRPr="0095709A">
              <w:rPr>
                <w:rFonts w:ascii="Times New Roman" w:hAnsi="Times New Roman" w:cs="Times New Roman"/>
                <w:b/>
                <w:sz w:val="24"/>
                <w:szCs w:val="24"/>
              </w:rPr>
              <w:t xml:space="preserve"> </w:t>
            </w:r>
            <w:r w:rsidRPr="0095709A">
              <w:rPr>
                <w:rFonts w:ascii="Times New Roman" w:hAnsi="Times New Roman" w:cs="Times New Roman"/>
                <w:noProof/>
                <w:sz w:val="24"/>
                <w:szCs w:val="24"/>
              </w:rPr>
              <w:t xml:space="preserve">Техническом задании Заказчика (Часть </w:t>
            </w:r>
            <w:r w:rsidRPr="0095709A">
              <w:rPr>
                <w:rFonts w:ascii="Times New Roman" w:hAnsi="Times New Roman" w:cs="Times New Roman"/>
                <w:noProof/>
                <w:sz w:val="24"/>
                <w:szCs w:val="24"/>
                <w:lang w:val="en-US"/>
              </w:rPr>
              <w:t>VI</w:t>
            </w:r>
            <w:r w:rsidRPr="0095709A">
              <w:rPr>
                <w:rFonts w:ascii="Times New Roman" w:hAnsi="Times New Roman" w:cs="Times New Roman"/>
                <w:noProof/>
                <w:sz w:val="24"/>
                <w:szCs w:val="24"/>
              </w:rPr>
              <w:t xml:space="preserve"> документации), что не соответствует требованиям к данной форме, а также требованиям пункта</w:t>
            </w:r>
            <w:r w:rsidRPr="0095709A">
              <w:rPr>
                <w:rFonts w:ascii="Times New Roman" w:hAnsi="Times New Roman" w:cs="Times New Roman"/>
                <w:sz w:val="24"/>
                <w:szCs w:val="24"/>
              </w:rPr>
              <w:t xml:space="preserve"> 3.5.2. статьи 3.5 части I </w:t>
            </w:r>
            <w:r w:rsidRPr="0095709A">
              <w:rPr>
                <w:rFonts w:ascii="Times New Roman" w:hAnsi="Times New Roman" w:cs="Times New Roman"/>
                <w:noProof/>
                <w:sz w:val="24"/>
                <w:szCs w:val="24"/>
              </w:rPr>
              <w:t>Закупочной документации</w:t>
            </w:r>
            <w:r w:rsidRPr="0095709A">
              <w:rPr>
                <w:rFonts w:ascii="Times New Roman" w:hAnsi="Times New Roman" w:cs="Times New Roman"/>
                <w:sz w:val="24"/>
                <w:szCs w:val="24"/>
              </w:rPr>
              <w:t xml:space="preserve">. Согласно  подпункта «с» части 16 статьи 18 Положения о закупках, </w:t>
            </w:r>
            <w:r w:rsidRPr="0095709A">
              <w:rPr>
                <w:rFonts w:ascii="Times New Roman" w:hAnsi="Times New Roman" w:cs="Times New Roman"/>
                <w:i/>
                <w:color w:val="1F497D" w:themeColor="text2"/>
                <w:sz w:val="24"/>
                <w:szCs w:val="24"/>
              </w:rPr>
              <w:t>«участник закупки не допускается к участию в процедуре закупки, и его заявка подлежит отклонению в случае несоответствия заявки на участие в закупке требованиям закупочной документации, в том числе: несоответствие предлагаемых участником закупки функциональных характеристик (потребительских свойств) и качественных характеристик товара, качества работ, услуг, требованиям, указанным в документации о закупке»</w:t>
            </w:r>
            <w:r w:rsidRPr="0095709A">
              <w:rPr>
                <w:rFonts w:ascii="Times New Roman" w:hAnsi="Times New Roman" w:cs="Times New Roman"/>
                <w:noProof/>
                <w:sz w:val="24"/>
                <w:szCs w:val="24"/>
              </w:rPr>
              <w:t xml:space="preserve"> </w:t>
            </w:r>
            <w:r w:rsidRPr="0095709A">
              <w:rPr>
                <w:rFonts w:ascii="Times New Roman" w:hAnsi="Times New Roman" w:cs="Times New Roman"/>
                <w:b/>
                <w:noProof/>
                <w:sz w:val="24"/>
                <w:szCs w:val="24"/>
              </w:rPr>
              <w:t xml:space="preserve">что является основанием отказа в допуске </w:t>
            </w:r>
            <w:r w:rsidRPr="0095709A">
              <w:rPr>
                <w:rFonts w:ascii="Times New Roman" w:hAnsi="Times New Roman" w:cs="Times New Roman"/>
                <w:noProof/>
                <w:sz w:val="24"/>
                <w:szCs w:val="24"/>
              </w:rPr>
              <w:t xml:space="preserve">к участию в закупке в соответствии с </w:t>
            </w:r>
            <w:r w:rsidRPr="0095709A">
              <w:rPr>
                <w:rFonts w:ascii="Times New Roman" w:hAnsi="Times New Roman" w:cs="Times New Roman"/>
                <w:sz w:val="24"/>
                <w:szCs w:val="24"/>
              </w:rPr>
              <w:t>подпунктом «с» части 16 статьи 18 Положения о закупках</w:t>
            </w:r>
            <w:r w:rsidRPr="0095709A">
              <w:rPr>
                <w:rFonts w:ascii="Times New Roman" w:hAnsi="Times New Roman" w:cs="Times New Roman"/>
                <w:noProof/>
                <w:sz w:val="24"/>
                <w:szCs w:val="24"/>
              </w:rPr>
              <w:t>.</w:t>
            </w:r>
          </w:p>
          <w:p w14:paraId="1CDE896D" w14:textId="77777777" w:rsidR="00D11542" w:rsidRPr="0095709A" w:rsidRDefault="00D11542" w:rsidP="0095709A">
            <w:pPr>
              <w:ind w:firstLine="567"/>
              <w:jc w:val="both"/>
              <w:rPr>
                <w:rFonts w:ascii="Times New Roman" w:hAnsi="Times New Roman" w:cs="Times New Roman"/>
                <w:sz w:val="24"/>
                <w:szCs w:val="24"/>
              </w:rPr>
            </w:pPr>
            <w:r w:rsidRPr="0095709A">
              <w:rPr>
                <w:rFonts w:ascii="Times New Roman" w:hAnsi="Times New Roman" w:cs="Times New Roman"/>
                <w:sz w:val="24"/>
                <w:szCs w:val="24"/>
              </w:rPr>
              <w:t xml:space="preserve">2. В Заявке  на участие в запросе предложений </w:t>
            </w:r>
            <w:r w:rsidRPr="0095709A">
              <w:rPr>
                <w:rFonts w:ascii="Times New Roman" w:hAnsi="Times New Roman" w:cs="Times New Roman"/>
                <w:b/>
                <w:sz w:val="24"/>
                <w:szCs w:val="24"/>
              </w:rPr>
              <w:t xml:space="preserve">ООО «СПН Коммьюникейшнз» </w:t>
            </w:r>
            <w:r w:rsidRPr="0095709A">
              <w:rPr>
                <w:rFonts w:ascii="Times New Roman" w:hAnsi="Times New Roman" w:cs="Times New Roman"/>
                <w:sz w:val="24"/>
                <w:szCs w:val="24"/>
              </w:rPr>
              <w:t>в строке «Фиксированный набор  услуг по PR- сопровождению» сумма   за единицу услуги за месяц</w:t>
            </w:r>
            <w:r w:rsidRPr="0095709A">
              <w:rPr>
                <w:rFonts w:ascii="Times New Roman" w:hAnsi="Times New Roman" w:cs="Times New Roman"/>
                <w:color w:val="000000"/>
                <w:sz w:val="24"/>
                <w:szCs w:val="24"/>
              </w:rPr>
              <w:t xml:space="preserve"> при минимальном количестве часов работы менеджера проекта (62 часа) и медиа менеджера (66 часов)</w:t>
            </w:r>
            <w:r w:rsidRPr="0095709A">
              <w:rPr>
                <w:rFonts w:ascii="Times New Roman" w:hAnsi="Times New Roman" w:cs="Times New Roman"/>
                <w:sz w:val="24"/>
                <w:szCs w:val="24"/>
              </w:rPr>
              <w:t xml:space="preserve">  составляет 338 600,00 рублей (в том числе НДС), а согласно Приложению № 1 к заявке  на участие в закупке «Предложение о цене договора» общая цена за единицу услуги по строке «Фиксированный набор  услуг по PR- сопровождению», составляет 357 000,00 рублей (в том числе НДС). Что является двойным предложением по цене.</w:t>
            </w:r>
          </w:p>
          <w:p w14:paraId="204ACA7B" w14:textId="77777777" w:rsidR="00D11542" w:rsidRPr="0095709A" w:rsidRDefault="00D11542" w:rsidP="0095709A">
            <w:pPr>
              <w:tabs>
                <w:tab w:val="num" w:pos="720"/>
                <w:tab w:val="num" w:pos="1134"/>
              </w:tabs>
              <w:spacing w:after="60"/>
              <w:ind w:firstLine="567"/>
              <w:jc w:val="both"/>
              <w:rPr>
                <w:rFonts w:ascii="Times New Roman" w:hAnsi="Times New Roman" w:cs="Times New Roman"/>
                <w:i/>
                <w:color w:val="1F497D" w:themeColor="text2"/>
                <w:sz w:val="24"/>
                <w:szCs w:val="24"/>
              </w:rPr>
            </w:pPr>
            <w:r w:rsidRPr="0095709A">
              <w:rPr>
                <w:rFonts w:ascii="Times New Roman" w:hAnsi="Times New Roman" w:cs="Times New Roman"/>
                <w:sz w:val="24"/>
                <w:szCs w:val="24"/>
              </w:rPr>
              <w:t xml:space="preserve">Согласно ч. 10 статьи 18 Положения о закупках </w:t>
            </w:r>
            <w:r w:rsidRPr="0095709A">
              <w:rPr>
                <w:rFonts w:ascii="Times New Roman" w:hAnsi="Times New Roman" w:cs="Times New Roman"/>
                <w:i/>
                <w:sz w:val="24"/>
                <w:szCs w:val="24"/>
              </w:rPr>
              <w:t>“</w:t>
            </w:r>
            <w:r w:rsidRPr="0095709A">
              <w:rPr>
                <w:rFonts w:ascii="Times New Roman" w:hAnsi="Times New Roman" w:cs="Times New Roman"/>
                <w:i/>
                <w:color w:val="1F497D" w:themeColor="text2"/>
                <w:sz w:val="24"/>
                <w:szCs w:val="24"/>
              </w:rPr>
              <w:t>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в добровольном порядке.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704686C7" w14:textId="77777777" w:rsidR="00D11542" w:rsidRPr="0095709A" w:rsidRDefault="00D11542" w:rsidP="0095709A">
            <w:pPr>
              <w:tabs>
                <w:tab w:val="num" w:pos="720"/>
                <w:tab w:val="num" w:pos="1134"/>
              </w:tabs>
              <w:spacing w:after="60"/>
              <w:ind w:firstLine="567"/>
              <w:jc w:val="both"/>
              <w:rPr>
                <w:rFonts w:ascii="Times New Roman" w:hAnsi="Times New Roman" w:cs="Times New Roman"/>
                <w:i/>
                <w:sz w:val="24"/>
                <w:szCs w:val="24"/>
              </w:rPr>
            </w:pPr>
            <w:r w:rsidRPr="0095709A">
              <w:rPr>
                <w:rFonts w:ascii="Times New Roman" w:hAnsi="Times New Roman" w:cs="Times New Roman"/>
                <w:sz w:val="24"/>
                <w:szCs w:val="24"/>
              </w:rPr>
              <w:t>Согласно ч. 15 статьи 18 Положения о закупках</w:t>
            </w:r>
            <w:r w:rsidRPr="0095709A">
              <w:rPr>
                <w:rFonts w:ascii="Times New Roman" w:hAnsi="Times New Roman" w:cs="Times New Roman"/>
                <w:i/>
                <w:sz w:val="24"/>
                <w:szCs w:val="24"/>
              </w:rPr>
              <w:t xml:space="preserve"> </w:t>
            </w:r>
            <w:r w:rsidRPr="0095709A">
              <w:rPr>
                <w:rFonts w:ascii="Times New Roman" w:hAnsi="Times New Roman" w:cs="Times New Roman"/>
                <w:i/>
                <w:color w:val="1F497D" w:themeColor="text2"/>
                <w:sz w:val="24"/>
                <w:szCs w:val="24"/>
              </w:rPr>
              <w:t>«Сведения, которые содержатся в заявках участников, не должны допускать двусмысленных толкований. При этом, наличие двусмысленных толкований в заявке участника закупки, в том числе двойного предложения по цене, срокам выполнения работ, оказания услуг и/или срокам представления гарантий качества работ, услуг является основанием для отказа в допуске к участию в закупке».</w:t>
            </w:r>
          </w:p>
          <w:p w14:paraId="02654BAD" w14:textId="19D16B14" w:rsidR="00210C36" w:rsidRPr="0095709A" w:rsidRDefault="00D11542" w:rsidP="0095709A">
            <w:pPr>
              <w:pStyle w:val="a7"/>
              <w:tabs>
                <w:tab w:val="left" w:pos="1134"/>
              </w:tabs>
              <w:autoSpaceDE w:val="0"/>
              <w:autoSpaceDN w:val="0"/>
              <w:adjustRightInd w:val="0"/>
              <w:ind w:left="0" w:firstLine="567"/>
              <w:jc w:val="both"/>
              <w:rPr>
                <w:rFonts w:ascii="Times New Roman" w:hAnsi="Times New Roman" w:cs="Times New Roman"/>
                <w:color w:val="FF0000"/>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«СПН Коммьюникейшнз»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1 </w:t>
            </w:r>
            <w:r w:rsidR="00AA12E2">
              <w:rPr>
                <w:rFonts w:ascii="Times New Roman" w:hAnsi="Times New Roman" w:cs="Times New Roman"/>
                <w:b/>
                <w:noProof/>
                <w:sz w:val="24"/>
                <w:szCs w:val="24"/>
              </w:rPr>
              <w:t>и 3</w:t>
            </w:r>
            <w:r w:rsidRPr="0095709A">
              <w:rPr>
                <w:rFonts w:ascii="Times New Roman" w:hAnsi="Times New Roman" w:cs="Times New Roman"/>
                <w:b/>
                <w:noProof/>
                <w:sz w:val="24"/>
                <w:szCs w:val="24"/>
              </w:rPr>
              <w:t xml:space="preserve"> п. 1.3.1. части 1.3 статьи 1, части 1 Закупочной документации и </w:t>
            </w:r>
            <w:r w:rsidRPr="0095709A">
              <w:rPr>
                <w:rFonts w:ascii="Times New Roman" w:hAnsi="Times New Roman" w:cs="Times New Roman"/>
                <w:b/>
                <w:sz w:val="24"/>
                <w:szCs w:val="24"/>
              </w:rPr>
              <w:t>статьи 18 Положения о закупках является основанием для отклонения заявки участника закупки от участия в закупке.</w:t>
            </w:r>
          </w:p>
        </w:tc>
      </w:tr>
    </w:tbl>
    <w:p w14:paraId="7D6D842B" w14:textId="5FFB34EE" w:rsidR="00210C36" w:rsidRPr="0095709A" w:rsidRDefault="00210C36"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D11542" w:rsidRPr="0095709A">
        <w:rPr>
          <w:rFonts w:ascii="Times New Roman" w:hAnsi="Times New Roman" w:cs="Times New Roman"/>
          <w:b/>
        </w:rPr>
        <w:t xml:space="preserve">ЗАО «МарКом»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1B5972A4" w14:textId="77777777" w:rsidTr="00210C36">
        <w:trPr>
          <w:trHeight w:val="600"/>
        </w:trPr>
        <w:tc>
          <w:tcPr>
            <w:tcW w:w="993" w:type="dxa"/>
            <w:vAlign w:val="center"/>
          </w:tcPr>
          <w:p w14:paraId="6D745616"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23177C8F"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57124972"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73988FE6"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3ED5639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2597B502" w14:textId="77777777" w:rsidTr="00210C36">
        <w:trPr>
          <w:trHeight w:val="600"/>
        </w:trPr>
        <w:tc>
          <w:tcPr>
            <w:tcW w:w="993" w:type="dxa"/>
            <w:vMerge w:val="restart"/>
            <w:vAlign w:val="center"/>
          </w:tcPr>
          <w:p w14:paraId="518FC38F" w14:textId="559F8FD8" w:rsidR="00210C36" w:rsidRPr="0095709A" w:rsidRDefault="00D11542"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11</w:t>
            </w:r>
          </w:p>
        </w:tc>
        <w:tc>
          <w:tcPr>
            <w:tcW w:w="3118" w:type="dxa"/>
            <w:vMerge w:val="restart"/>
            <w:vAlign w:val="center"/>
          </w:tcPr>
          <w:p w14:paraId="134E37D1" w14:textId="6DEF93B5" w:rsidR="00210C36" w:rsidRPr="0095709A" w:rsidRDefault="00D11542"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ЗАО «МарКом»</w:t>
            </w:r>
          </w:p>
        </w:tc>
        <w:tc>
          <w:tcPr>
            <w:tcW w:w="1985" w:type="dxa"/>
            <w:vAlign w:val="center"/>
          </w:tcPr>
          <w:p w14:paraId="3AC011DC"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757A02F4"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64D04944"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37FF4A33" w14:textId="77777777" w:rsidTr="00210C36">
        <w:trPr>
          <w:trHeight w:val="600"/>
        </w:trPr>
        <w:tc>
          <w:tcPr>
            <w:tcW w:w="993" w:type="dxa"/>
            <w:vMerge/>
            <w:vAlign w:val="center"/>
          </w:tcPr>
          <w:p w14:paraId="4807D88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7009B157"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3EE546B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7CD610A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3B4A99E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555A65D8" w14:textId="77777777" w:rsidTr="00210C36">
        <w:trPr>
          <w:trHeight w:val="600"/>
        </w:trPr>
        <w:tc>
          <w:tcPr>
            <w:tcW w:w="993" w:type="dxa"/>
            <w:vMerge/>
            <w:vAlign w:val="center"/>
          </w:tcPr>
          <w:p w14:paraId="57CE561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21C9F98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5C76F1A8"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5A21A1A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57438BE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5E391678" w14:textId="77777777" w:rsidTr="00210C36">
        <w:trPr>
          <w:trHeight w:val="600"/>
        </w:trPr>
        <w:tc>
          <w:tcPr>
            <w:tcW w:w="993" w:type="dxa"/>
            <w:vMerge/>
            <w:vAlign w:val="center"/>
          </w:tcPr>
          <w:p w14:paraId="0801FC45"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F378CA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211BB53E"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3F04C57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3517698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45AE4890" w14:textId="77777777" w:rsidTr="00210C36">
        <w:trPr>
          <w:trHeight w:val="600"/>
        </w:trPr>
        <w:tc>
          <w:tcPr>
            <w:tcW w:w="993" w:type="dxa"/>
            <w:vMerge/>
            <w:vAlign w:val="center"/>
          </w:tcPr>
          <w:p w14:paraId="4F1FE80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1615976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555F41F5" w14:textId="7BB1545E"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42723C87"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3388EFC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2764160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51A78453" w14:textId="77777777" w:rsidTr="00210C36">
        <w:trPr>
          <w:trHeight w:val="600"/>
        </w:trPr>
        <w:tc>
          <w:tcPr>
            <w:tcW w:w="9923" w:type="dxa"/>
            <w:gridSpan w:val="5"/>
            <w:vAlign w:val="center"/>
          </w:tcPr>
          <w:p w14:paraId="4A22885D"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47B8DA4F" w14:textId="77777777" w:rsidR="00D11542" w:rsidRPr="0095709A" w:rsidRDefault="00D11542" w:rsidP="0095709A">
            <w:pPr>
              <w:tabs>
                <w:tab w:val="left" w:pos="1134"/>
              </w:tabs>
              <w:autoSpaceDE w:val="0"/>
              <w:autoSpaceDN w:val="0"/>
              <w:adjustRightInd w:val="0"/>
              <w:ind w:firstLine="567"/>
              <w:jc w:val="both"/>
              <w:rPr>
                <w:rFonts w:ascii="Times New Roman" w:hAnsi="Times New Roman" w:cs="Times New Roman"/>
                <w:sz w:val="24"/>
                <w:szCs w:val="24"/>
              </w:rPr>
            </w:pPr>
            <w:r w:rsidRPr="0095709A">
              <w:rPr>
                <w:rFonts w:ascii="Times New Roman" w:hAnsi="Times New Roman" w:cs="Times New Roman"/>
                <w:sz w:val="24"/>
                <w:szCs w:val="24"/>
              </w:rPr>
              <w:t xml:space="preserve">В Заявке  на участие в запросе предложений </w:t>
            </w:r>
            <w:r w:rsidRPr="0095709A">
              <w:rPr>
                <w:rFonts w:ascii="Times New Roman" w:hAnsi="Times New Roman" w:cs="Times New Roman"/>
                <w:b/>
                <w:sz w:val="24"/>
                <w:szCs w:val="24"/>
              </w:rPr>
              <w:t xml:space="preserve">ЗАО «МарКом» </w:t>
            </w:r>
            <w:r w:rsidRPr="0095709A">
              <w:rPr>
                <w:rFonts w:ascii="Times New Roman" w:hAnsi="Times New Roman" w:cs="Times New Roman"/>
                <w:sz w:val="24"/>
                <w:szCs w:val="24"/>
              </w:rPr>
              <w:t>в строке «Фиксированный набор  услуг по PR- сопровождению» сумма по данной услуге за месяц</w:t>
            </w:r>
            <w:r w:rsidRPr="0095709A">
              <w:rPr>
                <w:rFonts w:ascii="Times New Roman" w:hAnsi="Times New Roman" w:cs="Times New Roman"/>
                <w:color w:val="000000"/>
                <w:sz w:val="24"/>
                <w:szCs w:val="24"/>
              </w:rPr>
              <w:t xml:space="preserve"> при минимальном количестве часов работы менеджера проекта (62 часа) и медиа менеджера (66 часов)</w:t>
            </w:r>
            <w:r w:rsidRPr="0095709A">
              <w:rPr>
                <w:rFonts w:ascii="Times New Roman" w:hAnsi="Times New Roman" w:cs="Times New Roman"/>
                <w:sz w:val="24"/>
                <w:szCs w:val="24"/>
              </w:rPr>
              <w:t xml:space="preserve">  составляет </w:t>
            </w:r>
            <w:r w:rsidRPr="0095709A">
              <w:rPr>
                <w:rFonts w:ascii="Times New Roman" w:hAnsi="Times New Roman" w:cs="Times New Roman"/>
                <w:b/>
                <w:sz w:val="24"/>
                <w:szCs w:val="24"/>
              </w:rPr>
              <w:t>341 136, 00 рублей (в том числе НДС).</w:t>
            </w:r>
            <w:r w:rsidRPr="0095709A">
              <w:rPr>
                <w:rFonts w:ascii="Times New Roman" w:hAnsi="Times New Roman" w:cs="Times New Roman"/>
                <w:sz w:val="24"/>
                <w:szCs w:val="24"/>
              </w:rPr>
              <w:t xml:space="preserve"> Согласно Приложению № 1 «Предложение о цене договора»  (Расчет цены) цена за единицу услуги </w:t>
            </w:r>
            <w:r w:rsidRPr="0095709A">
              <w:rPr>
                <w:rFonts w:ascii="Times New Roman" w:hAnsi="Times New Roman" w:cs="Times New Roman"/>
                <w:b/>
                <w:sz w:val="24"/>
                <w:szCs w:val="24"/>
              </w:rPr>
              <w:t>(</w:t>
            </w:r>
            <w:r w:rsidRPr="0095709A">
              <w:rPr>
                <w:rFonts w:ascii="Times New Roman" w:hAnsi="Times New Roman" w:cs="Times New Roman"/>
                <w:sz w:val="24"/>
                <w:szCs w:val="24"/>
              </w:rPr>
              <w:t>без НДС</w:t>
            </w:r>
            <w:r w:rsidRPr="0095709A">
              <w:rPr>
                <w:rFonts w:ascii="Times New Roman" w:hAnsi="Times New Roman" w:cs="Times New Roman"/>
                <w:b/>
                <w:sz w:val="24"/>
                <w:szCs w:val="24"/>
              </w:rPr>
              <w:t>)</w:t>
            </w:r>
            <w:r w:rsidRPr="0095709A">
              <w:rPr>
                <w:rFonts w:ascii="Times New Roman" w:hAnsi="Times New Roman" w:cs="Times New Roman"/>
                <w:sz w:val="24"/>
                <w:szCs w:val="24"/>
              </w:rPr>
              <w:t xml:space="preserve"> по строке «Фиксированный набор  услуг по PR- сопровождению», составляет 279 731,52 рублей (без НДС). При прибавлении к этой цене НДС 18% получается сумма </w:t>
            </w:r>
            <w:r w:rsidRPr="0095709A">
              <w:rPr>
                <w:rFonts w:ascii="Times New Roman" w:hAnsi="Times New Roman" w:cs="Times New Roman"/>
                <w:b/>
                <w:sz w:val="24"/>
                <w:szCs w:val="24"/>
              </w:rPr>
              <w:t>330 083,19 рублей (в том числе НДС).</w:t>
            </w:r>
            <w:r w:rsidRPr="0095709A">
              <w:rPr>
                <w:rFonts w:ascii="Times New Roman" w:hAnsi="Times New Roman" w:cs="Times New Roman"/>
                <w:sz w:val="24"/>
                <w:szCs w:val="24"/>
              </w:rPr>
              <w:t xml:space="preserve"> Аналогичная арифметическая ошибка сопровождает все цены по графе «Стоимость с НДС», указанные участником закупки в Расчете цены. Принимая во внимание тот факт, что в Заявке участника  указана цена </w:t>
            </w:r>
            <w:r w:rsidRPr="0095709A">
              <w:rPr>
                <w:rFonts w:ascii="Times New Roman" w:hAnsi="Times New Roman" w:cs="Times New Roman"/>
                <w:i/>
                <w:sz w:val="24"/>
                <w:szCs w:val="24"/>
              </w:rPr>
              <w:t>с учетом НДС</w:t>
            </w:r>
            <w:r w:rsidRPr="0095709A">
              <w:rPr>
                <w:rFonts w:ascii="Times New Roman" w:hAnsi="Times New Roman" w:cs="Times New Roman"/>
                <w:sz w:val="24"/>
                <w:szCs w:val="24"/>
              </w:rPr>
              <w:t>, который, согласно Расчету цены, взят неверно по всей Ведомости, невозможно достоверно определить цену договора, предложенную участником. Противоречие цены в заявке и Расчете является «двойным предложением» по цене.</w:t>
            </w:r>
          </w:p>
          <w:p w14:paraId="199BDAF9" w14:textId="77777777" w:rsidR="00D11542" w:rsidRPr="0095709A" w:rsidRDefault="00D11542" w:rsidP="0095709A">
            <w:pPr>
              <w:tabs>
                <w:tab w:val="num" w:pos="720"/>
                <w:tab w:val="num" w:pos="1134"/>
              </w:tabs>
              <w:spacing w:after="60"/>
              <w:ind w:firstLine="567"/>
              <w:jc w:val="both"/>
              <w:rPr>
                <w:rFonts w:ascii="Times New Roman" w:hAnsi="Times New Roman" w:cs="Times New Roman"/>
                <w:i/>
                <w:color w:val="1F497D" w:themeColor="text2"/>
                <w:sz w:val="24"/>
                <w:szCs w:val="24"/>
              </w:rPr>
            </w:pPr>
            <w:r w:rsidRPr="0095709A">
              <w:rPr>
                <w:rFonts w:ascii="Times New Roman" w:hAnsi="Times New Roman" w:cs="Times New Roman"/>
                <w:sz w:val="24"/>
                <w:szCs w:val="24"/>
              </w:rPr>
              <w:t xml:space="preserve">Согласно ч. 10 статьи 18 Положения о закупках </w:t>
            </w:r>
            <w:r w:rsidRPr="0095709A">
              <w:rPr>
                <w:rFonts w:ascii="Times New Roman" w:hAnsi="Times New Roman" w:cs="Times New Roman"/>
                <w:i/>
                <w:sz w:val="24"/>
                <w:szCs w:val="24"/>
              </w:rPr>
              <w:t>“</w:t>
            </w:r>
            <w:r w:rsidRPr="0095709A">
              <w:rPr>
                <w:rFonts w:ascii="Times New Roman" w:hAnsi="Times New Roman" w:cs="Times New Roman"/>
                <w:i/>
                <w:color w:val="1F497D" w:themeColor="text2"/>
                <w:sz w:val="24"/>
                <w:szCs w:val="24"/>
              </w:rPr>
              <w:t>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в добровольном порядке.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0B2C46DF" w14:textId="77777777" w:rsidR="00D11542" w:rsidRPr="0095709A" w:rsidRDefault="00D11542" w:rsidP="0095709A">
            <w:pPr>
              <w:tabs>
                <w:tab w:val="num" w:pos="720"/>
                <w:tab w:val="num" w:pos="1134"/>
              </w:tabs>
              <w:spacing w:after="60"/>
              <w:ind w:firstLine="567"/>
              <w:jc w:val="both"/>
              <w:rPr>
                <w:rFonts w:ascii="Times New Roman" w:hAnsi="Times New Roman" w:cs="Times New Roman"/>
                <w:i/>
                <w:sz w:val="24"/>
                <w:szCs w:val="24"/>
              </w:rPr>
            </w:pPr>
            <w:r w:rsidRPr="0095709A">
              <w:rPr>
                <w:rFonts w:ascii="Times New Roman" w:hAnsi="Times New Roman" w:cs="Times New Roman"/>
                <w:sz w:val="24"/>
                <w:szCs w:val="24"/>
              </w:rPr>
              <w:t>Согласно ч. 15 статьи 18 Положения о закупках</w:t>
            </w:r>
            <w:r w:rsidRPr="0095709A">
              <w:rPr>
                <w:rFonts w:ascii="Times New Roman" w:hAnsi="Times New Roman" w:cs="Times New Roman"/>
                <w:i/>
                <w:sz w:val="24"/>
                <w:szCs w:val="24"/>
              </w:rPr>
              <w:t xml:space="preserve"> </w:t>
            </w:r>
            <w:r w:rsidRPr="0095709A">
              <w:rPr>
                <w:rFonts w:ascii="Times New Roman" w:hAnsi="Times New Roman" w:cs="Times New Roman"/>
                <w:i/>
                <w:color w:val="1F497D" w:themeColor="text2"/>
                <w:sz w:val="24"/>
                <w:szCs w:val="24"/>
              </w:rPr>
              <w:t>«Сведения, которые содержатся в заявках участников, не должны допускать двусмысленных толкований. При этом, наличие двусмысленных толкований в заявке участника закупки, в том числе двойного предложения по цене, срокам выполнения работ, оказания услуг и/или срокам представления гарантий качества работ, услуг является основанием для отказа в допуске к участию в закупке».</w:t>
            </w:r>
          </w:p>
          <w:p w14:paraId="4DBFC9A4" w14:textId="0BEA9A42" w:rsidR="00210C36" w:rsidRPr="0095709A" w:rsidRDefault="00D11542" w:rsidP="0095709A">
            <w:pPr>
              <w:tabs>
                <w:tab w:val="left" w:pos="1134"/>
              </w:tabs>
              <w:autoSpaceDE w:val="0"/>
              <w:autoSpaceDN w:val="0"/>
              <w:adjustRightInd w:val="0"/>
              <w:ind w:firstLine="567"/>
              <w:jc w:val="both"/>
              <w:rPr>
                <w:rFonts w:ascii="Times New Roman" w:hAnsi="Times New Roman" w:cs="Times New Roman"/>
                <w:b/>
                <w:sz w:val="24"/>
                <w:szCs w:val="24"/>
              </w:rPr>
            </w:pPr>
            <w:r w:rsidRPr="0095709A">
              <w:rPr>
                <w:rFonts w:ascii="Times New Roman" w:hAnsi="Times New Roman" w:cs="Times New Roman"/>
                <w:b/>
                <w:noProof/>
                <w:sz w:val="24"/>
                <w:szCs w:val="24"/>
              </w:rPr>
              <w:t>Таким образом, заявка участника закупки</w:t>
            </w:r>
            <w:r w:rsidRPr="0095709A">
              <w:rPr>
                <w:rFonts w:ascii="Times New Roman" w:hAnsi="Times New Roman" w:cs="Times New Roman"/>
                <w:b/>
                <w:sz w:val="24"/>
                <w:szCs w:val="24"/>
              </w:rPr>
              <w:t xml:space="preserve"> ЗАО «МарКом»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3  п. 1.3.1. части 1.3 статьи 1, части 1 Закупочной документации и </w:t>
            </w:r>
            <w:r w:rsidRPr="0095709A">
              <w:rPr>
                <w:rFonts w:ascii="Times New Roman" w:hAnsi="Times New Roman" w:cs="Times New Roman"/>
                <w:b/>
                <w:sz w:val="24"/>
                <w:szCs w:val="24"/>
              </w:rPr>
              <w:t>статьи 18 Положения о закупках является основанием для отклонения заявки участника закупки от участия в закупке.</w:t>
            </w:r>
          </w:p>
        </w:tc>
      </w:tr>
    </w:tbl>
    <w:p w14:paraId="7A583DC0" w14:textId="1F471384" w:rsidR="00210C36" w:rsidRPr="0095709A" w:rsidRDefault="00210C36" w:rsidP="0095709A">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D11542" w:rsidRPr="0095709A">
        <w:rPr>
          <w:rFonts w:ascii="Times New Roman" w:hAnsi="Times New Roman" w:cs="Times New Roman"/>
          <w:b/>
        </w:rPr>
        <w:t xml:space="preserve">ООО «Бюро МедиаСолюшнс»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127542A4" w14:textId="77777777" w:rsidTr="00210C36">
        <w:trPr>
          <w:trHeight w:val="600"/>
        </w:trPr>
        <w:tc>
          <w:tcPr>
            <w:tcW w:w="993" w:type="dxa"/>
            <w:vAlign w:val="center"/>
          </w:tcPr>
          <w:p w14:paraId="2645F027"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641AD651"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749CCC92"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3E60F38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286A5616"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7727539E" w14:textId="77777777" w:rsidTr="00210C36">
        <w:trPr>
          <w:trHeight w:val="600"/>
        </w:trPr>
        <w:tc>
          <w:tcPr>
            <w:tcW w:w="993" w:type="dxa"/>
            <w:vMerge w:val="restart"/>
            <w:vAlign w:val="center"/>
          </w:tcPr>
          <w:p w14:paraId="378A4D58" w14:textId="04C47278" w:rsidR="00210C36" w:rsidRPr="0095709A" w:rsidRDefault="00D11542"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1</w:t>
            </w:r>
            <w:r w:rsidR="00210C36" w:rsidRPr="0095709A">
              <w:rPr>
                <w:rFonts w:ascii="Times New Roman" w:hAnsi="Times New Roman" w:cs="Times New Roman"/>
                <w:lang w:val="en-US"/>
              </w:rPr>
              <w:t>2</w:t>
            </w:r>
          </w:p>
        </w:tc>
        <w:tc>
          <w:tcPr>
            <w:tcW w:w="3118" w:type="dxa"/>
            <w:vMerge w:val="restart"/>
            <w:vAlign w:val="center"/>
          </w:tcPr>
          <w:p w14:paraId="4FC5F28C" w14:textId="544CCE78" w:rsidR="00210C36" w:rsidRPr="0095709A" w:rsidRDefault="00D11542"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ООО «Бюро МедиаСолюшнс»</w:t>
            </w:r>
          </w:p>
        </w:tc>
        <w:tc>
          <w:tcPr>
            <w:tcW w:w="1985" w:type="dxa"/>
            <w:vAlign w:val="center"/>
          </w:tcPr>
          <w:p w14:paraId="77F6CCEF"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5220D22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502A05A4"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798A33B8" w14:textId="77777777" w:rsidTr="00210C36">
        <w:trPr>
          <w:trHeight w:val="600"/>
        </w:trPr>
        <w:tc>
          <w:tcPr>
            <w:tcW w:w="993" w:type="dxa"/>
            <w:vMerge/>
            <w:vAlign w:val="center"/>
          </w:tcPr>
          <w:p w14:paraId="3ABFDBF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6D659D04"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6E4594F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7E6FD05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229998D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4FC1252D" w14:textId="77777777" w:rsidTr="00210C36">
        <w:trPr>
          <w:trHeight w:val="600"/>
        </w:trPr>
        <w:tc>
          <w:tcPr>
            <w:tcW w:w="993" w:type="dxa"/>
            <w:vMerge/>
            <w:vAlign w:val="center"/>
          </w:tcPr>
          <w:p w14:paraId="45EF071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7DEFD0E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742DF5B2"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2237AE7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D2CEE5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4FE74859" w14:textId="77777777" w:rsidTr="00210C36">
        <w:trPr>
          <w:trHeight w:val="600"/>
        </w:trPr>
        <w:tc>
          <w:tcPr>
            <w:tcW w:w="993" w:type="dxa"/>
            <w:vMerge/>
            <w:vAlign w:val="center"/>
          </w:tcPr>
          <w:p w14:paraId="3FBBFC7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29D09E1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434DE226"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1DE9A71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27BB1A2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2D83DDCC" w14:textId="77777777" w:rsidTr="00210C36">
        <w:trPr>
          <w:trHeight w:val="600"/>
        </w:trPr>
        <w:tc>
          <w:tcPr>
            <w:tcW w:w="993" w:type="dxa"/>
            <w:vMerge/>
            <w:vAlign w:val="center"/>
          </w:tcPr>
          <w:p w14:paraId="76CF53A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0AC9E96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7F0C7221" w14:textId="2BB6E000"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1B83480A"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166F586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89F978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229E6050" w14:textId="77777777" w:rsidTr="00210C36">
        <w:trPr>
          <w:trHeight w:val="600"/>
        </w:trPr>
        <w:tc>
          <w:tcPr>
            <w:tcW w:w="9923" w:type="dxa"/>
            <w:gridSpan w:val="5"/>
            <w:vAlign w:val="center"/>
          </w:tcPr>
          <w:p w14:paraId="36E09BD9" w14:textId="77777777" w:rsidR="00210C36" w:rsidRPr="0095709A" w:rsidRDefault="00210C36" w:rsidP="00AA12E2">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633E9617" w14:textId="77777777" w:rsidR="00AA12E2" w:rsidRDefault="00D11542" w:rsidP="00AA12E2">
            <w:pPr>
              <w:pStyle w:val="a7"/>
              <w:numPr>
                <w:ilvl w:val="0"/>
                <w:numId w:val="26"/>
              </w:numPr>
              <w:tabs>
                <w:tab w:val="left" w:pos="1134"/>
              </w:tabs>
              <w:autoSpaceDE w:val="0"/>
              <w:autoSpaceDN w:val="0"/>
              <w:adjustRightInd w:val="0"/>
              <w:ind w:left="0" w:firstLine="567"/>
              <w:jc w:val="both"/>
              <w:rPr>
                <w:rFonts w:ascii="Times New Roman" w:hAnsi="Times New Roman" w:cs="Times New Roman"/>
                <w:noProof/>
                <w:sz w:val="24"/>
                <w:szCs w:val="24"/>
              </w:rPr>
            </w:pPr>
            <w:r w:rsidRPr="0095709A">
              <w:rPr>
                <w:rFonts w:ascii="Times New Roman" w:hAnsi="Times New Roman" w:cs="Times New Roman"/>
                <w:noProof/>
                <w:sz w:val="24"/>
                <w:szCs w:val="24"/>
              </w:rPr>
              <w:t xml:space="preserve">Цена за единицу услуги  Заявки участника закупки </w:t>
            </w:r>
            <w:r w:rsidRPr="0095709A">
              <w:rPr>
                <w:rFonts w:ascii="Times New Roman" w:hAnsi="Times New Roman" w:cs="Times New Roman"/>
                <w:b/>
                <w:sz w:val="24"/>
                <w:szCs w:val="24"/>
              </w:rPr>
              <w:t xml:space="preserve">ООО «Бюро МедиаСолюшнс» </w:t>
            </w:r>
            <w:r w:rsidRPr="0095709A">
              <w:rPr>
                <w:rFonts w:ascii="Times New Roman" w:hAnsi="Times New Roman" w:cs="Times New Roman"/>
                <w:noProof/>
                <w:sz w:val="24"/>
                <w:szCs w:val="24"/>
              </w:rPr>
              <w:t xml:space="preserve">в разделе «Фиксированный набор услуг по PR-сопровождению» содержит цену за единицу услуги, составляющую </w:t>
            </w:r>
            <w:r w:rsidRPr="0095709A">
              <w:rPr>
                <w:rFonts w:ascii="Times New Roman" w:hAnsi="Times New Roman" w:cs="Times New Roman"/>
                <w:b/>
                <w:noProof/>
                <w:sz w:val="24"/>
                <w:szCs w:val="24"/>
              </w:rPr>
              <w:t xml:space="preserve">250 000,00 рублей ( с учетом НДС), </w:t>
            </w:r>
            <w:r w:rsidRPr="0095709A">
              <w:rPr>
                <w:rFonts w:ascii="Times New Roman" w:hAnsi="Times New Roman" w:cs="Times New Roman"/>
                <w:noProof/>
                <w:sz w:val="24"/>
                <w:szCs w:val="24"/>
              </w:rPr>
              <w:t xml:space="preserve">без указания цены услуг по Менеджеру проекта и Медиа Менеджеру, что является нарушением требований к Форме №2 к Закупочнойдокументации. Участником в строках «Дополнительная рассылка 1 пресс релиза..» и  «Подготовка презентаций…»  - отсутствует цена, При этом цена  за «блок работ по пресс мероприятиям»  составляет  360 000,00, что является превышением начальной (максимальной) цены за единицу услуги, что  согласно  п. 3.6.1 Закупочной документации является основанием для отстранения участника от участия в закупке; </w:t>
            </w:r>
          </w:p>
          <w:p w14:paraId="1C942776" w14:textId="1E3BB727" w:rsidR="00D11542" w:rsidRPr="00AA12E2" w:rsidRDefault="00D11542" w:rsidP="00AA12E2">
            <w:pPr>
              <w:pStyle w:val="a7"/>
              <w:numPr>
                <w:ilvl w:val="0"/>
                <w:numId w:val="26"/>
              </w:numPr>
              <w:tabs>
                <w:tab w:val="left" w:pos="1134"/>
              </w:tabs>
              <w:autoSpaceDE w:val="0"/>
              <w:autoSpaceDN w:val="0"/>
              <w:adjustRightInd w:val="0"/>
              <w:ind w:left="0" w:firstLine="567"/>
              <w:jc w:val="both"/>
              <w:rPr>
                <w:rFonts w:ascii="Times New Roman" w:hAnsi="Times New Roman" w:cs="Times New Roman"/>
                <w:noProof/>
                <w:sz w:val="24"/>
                <w:szCs w:val="24"/>
              </w:rPr>
            </w:pPr>
            <w:r w:rsidRPr="00AA12E2">
              <w:rPr>
                <w:rFonts w:ascii="Times New Roman" w:hAnsi="Times New Roman" w:cs="Times New Roman"/>
                <w:sz w:val="24"/>
                <w:szCs w:val="24"/>
              </w:rPr>
              <w:t>Согласно Приложению № 3 «Предложение о цене договора» (Расчет цены)  участник</w:t>
            </w:r>
            <w:r w:rsidRPr="00AA12E2">
              <w:rPr>
                <w:rFonts w:ascii="Times New Roman" w:hAnsi="Times New Roman" w:cs="Times New Roman"/>
                <w:sz w:val="24"/>
                <w:szCs w:val="24"/>
                <w:lang w:val="en-US"/>
              </w:rPr>
              <w:t>а</w:t>
            </w:r>
            <w:r w:rsidRPr="00AA12E2">
              <w:rPr>
                <w:rFonts w:ascii="Times New Roman" w:hAnsi="Times New Roman" w:cs="Times New Roman"/>
                <w:sz w:val="24"/>
                <w:szCs w:val="24"/>
              </w:rPr>
              <w:t xml:space="preserve"> закупки </w:t>
            </w:r>
            <w:r w:rsidRPr="00AA12E2">
              <w:rPr>
                <w:rFonts w:ascii="Times New Roman" w:hAnsi="Times New Roman" w:cs="Times New Roman"/>
                <w:b/>
                <w:sz w:val="24"/>
                <w:szCs w:val="24"/>
              </w:rPr>
              <w:t xml:space="preserve">ООО «Бюро МедиаСолюшнс» </w:t>
            </w:r>
            <w:r w:rsidR="00AA12E2" w:rsidRPr="00AA12E2">
              <w:rPr>
                <w:rFonts w:ascii="Times New Roman" w:hAnsi="Times New Roman" w:cs="Times New Roman"/>
                <w:i/>
                <w:sz w:val="24"/>
                <w:szCs w:val="24"/>
              </w:rPr>
              <w:t>фактически</w:t>
            </w:r>
            <w:r w:rsidR="00AA12E2">
              <w:rPr>
                <w:rFonts w:ascii="Times New Roman" w:hAnsi="Times New Roman" w:cs="Times New Roman"/>
                <w:b/>
                <w:sz w:val="24"/>
                <w:szCs w:val="24"/>
              </w:rPr>
              <w:t xml:space="preserve"> </w:t>
            </w:r>
            <w:r w:rsidR="00AA12E2">
              <w:rPr>
                <w:rFonts w:ascii="Times New Roman" w:hAnsi="Times New Roman" w:cs="Times New Roman"/>
                <w:sz w:val="24"/>
                <w:szCs w:val="24"/>
              </w:rPr>
              <w:t>расчет не представлен</w:t>
            </w:r>
            <w:r w:rsidRPr="00AA12E2">
              <w:rPr>
                <w:rFonts w:ascii="Times New Roman" w:hAnsi="Times New Roman" w:cs="Times New Roman"/>
                <w:sz w:val="24"/>
                <w:szCs w:val="24"/>
              </w:rPr>
              <w:t xml:space="preserve">, поскольку в рассматриваемом документе содержится только одна строка:  «Оказание услуг по </w:t>
            </w:r>
            <w:r w:rsidRPr="00AA12E2">
              <w:rPr>
                <w:rFonts w:ascii="Times New Roman" w:hAnsi="Times New Roman" w:cs="Times New Roman"/>
                <w:sz w:val="24"/>
                <w:szCs w:val="24"/>
                <w:lang w:val="en-US"/>
              </w:rPr>
              <w:t>PR</w:t>
            </w:r>
            <w:r w:rsidRPr="00AA12E2">
              <w:rPr>
                <w:rFonts w:ascii="Times New Roman" w:hAnsi="Times New Roman" w:cs="Times New Roman"/>
                <w:sz w:val="24"/>
                <w:szCs w:val="24"/>
              </w:rPr>
              <w:t xml:space="preserve">-сопровождению деятельности ФРИИ» стоимость с НДС по которой составляет «2 100 000 рублей». Получить представление о том, как сформирована данная цена не представляется возможным. </w:t>
            </w:r>
          </w:p>
          <w:p w14:paraId="7ABA9821" w14:textId="77777777" w:rsidR="00D11542" w:rsidRPr="0095709A" w:rsidRDefault="00D11542" w:rsidP="00AA12E2">
            <w:pPr>
              <w:pStyle w:val="a7"/>
              <w:tabs>
                <w:tab w:val="left" w:pos="1134"/>
              </w:tabs>
              <w:autoSpaceDE w:val="0"/>
              <w:autoSpaceDN w:val="0"/>
              <w:adjustRightInd w:val="0"/>
              <w:ind w:left="0" w:firstLine="567"/>
              <w:jc w:val="both"/>
              <w:rPr>
                <w:rFonts w:ascii="Times New Roman" w:hAnsi="Times New Roman" w:cs="Times New Roman"/>
                <w:i/>
                <w:color w:val="1F497D" w:themeColor="text2"/>
                <w:sz w:val="24"/>
                <w:szCs w:val="24"/>
                <w:lang w:val="en-US"/>
              </w:rPr>
            </w:pPr>
            <w:r w:rsidRPr="0095709A">
              <w:rPr>
                <w:rFonts w:ascii="Times New Roman" w:hAnsi="Times New Roman" w:cs="Times New Roman"/>
                <w:sz w:val="24"/>
                <w:szCs w:val="24"/>
              </w:rPr>
              <w:t xml:space="preserve">В данной ситуации невозможно достоверно определить как предлагаемый участником закупки перечень оказания услуг, так и цену за единицу услуги по данному перечню. Согласно п. 3.6.2. Закупочной документации </w:t>
            </w:r>
            <w:r w:rsidRPr="0095709A">
              <w:rPr>
                <w:rFonts w:ascii="Times New Roman" w:hAnsi="Times New Roman" w:cs="Times New Roman"/>
                <w:i/>
                <w:color w:val="1F497D" w:themeColor="text2"/>
                <w:sz w:val="24"/>
                <w:szCs w:val="24"/>
              </w:rPr>
              <w:t>«Цена предложения участника закупки, указанная в форме заявки на участие в закупке должна равняться сумме цен по видам (содержанию) товаров (работ, услуг) при предоставлении расчета цены.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r w:rsidRPr="0095709A">
              <w:rPr>
                <w:rFonts w:ascii="Times New Roman" w:hAnsi="Times New Roman" w:cs="Times New Roman"/>
                <w:i/>
                <w:color w:val="1F497D" w:themeColor="text2"/>
                <w:sz w:val="24"/>
                <w:szCs w:val="24"/>
                <w:lang w:val="en-US"/>
              </w:rPr>
              <w:t>“.</w:t>
            </w:r>
          </w:p>
          <w:p w14:paraId="636B2804" w14:textId="77777777" w:rsidR="00D11542" w:rsidRPr="0095709A" w:rsidRDefault="00D11542" w:rsidP="0095709A">
            <w:pPr>
              <w:tabs>
                <w:tab w:val="num" w:pos="720"/>
                <w:tab w:val="num" w:pos="1134"/>
              </w:tabs>
              <w:spacing w:after="60"/>
              <w:ind w:firstLine="567"/>
              <w:jc w:val="both"/>
              <w:rPr>
                <w:rFonts w:ascii="Times New Roman" w:hAnsi="Times New Roman" w:cs="Times New Roman"/>
                <w:i/>
                <w:sz w:val="24"/>
                <w:szCs w:val="24"/>
              </w:rPr>
            </w:pPr>
            <w:r w:rsidRPr="0095709A">
              <w:rPr>
                <w:rFonts w:ascii="Times New Roman" w:hAnsi="Times New Roman" w:cs="Times New Roman"/>
                <w:sz w:val="24"/>
                <w:szCs w:val="24"/>
              </w:rPr>
              <w:t>Согласно ч. 15 статьи 18 Положения о закупках</w:t>
            </w:r>
            <w:r w:rsidRPr="0095709A">
              <w:rPr>
                <w:rFonts w:ascii="Times New Roman" w:hAnsi="Times New Roman" w:cs="Times New Roman"/>
                <w:i/>
                <w:sz w:val="24"/>
                <w:szCs w:val="24"/>
              </w:rPr>
              <w:t xml:space="preserve"> </w:t>
            </w:r>
            <w:r w:rsidRPr="0095709A">
              <w:rPr>
                <w:rFonts w:ascii="Times New Roman" w:hAnsi="Times New Roman" w:cs="Times New Roman"/>
                <w:i/>
                <w:color w:val="1F497D" w:themeColor="text2"/>
                <w:sz w:val="24"/>
                <w:szCs w:val="24"/>
              </w:rPr>
              <w:t>«Сведения, которые содержатся в заявках участников, не должны допускать двусмысленных толкований. При этом, наличие двусмысленных толкований в заявке участника закупки, в том числе двойного предложения по цене, срокам выполнения работ, оказания услуг и/или срокам представления гарантий качества работ, услуг является основанием для отказа в допуске к участию в закупке».</w:t>
            </w:r>
          </w:p>
          <w:p w14:paraId="20EB0F60" w14:textId="7232CCEC" w:rsidR="00D11542" w:rsidRPr="0095709A" w:rsidRDefault="00D11542" w:rsidP="0095709A">
            <w:pPr>
              <w:pStyle w:val="a7"/>
              <w:numPr>
                <w:ilvl w:val="0"/>
                <w:numId w:val="18"/>
              </w:numPr>
              <w:tabs>
                <w:tab w:val="left" w:pos="923"/>
                <w:tab w:val="left" w:pos="1134"/>
              </w:tabs>
              <w:ind w:left="0" w:firstLine="567"/>
              <w:jc w:val="both"/>
              <w:rPr>
                <w:rFonts w:ascii="Times New Roman" w:eastAsia="Times New Roman" w:hAnsi="Times New Roman" w:cs="Times New Roman"/>
                <w:sz w:val="24"/>
                <w:szCs w:val="24"/>
              </w:rPr>
            </w:pPr>
            <w:r w:rsidRPr="0095709A">
              <w:rPr>
                <w:rFonts w:ascii="Times New Roman" w:hAnsi="Times New Roman" w:cs="Times New Roman"/>
                <w:noProof/>
                <w:sz w:val="24"/>
                <w:szCs w:val="24"/>
              </w:rPr>
              <w:t xml:space="preserve">Пункт 3 «Состав требуемых услуг»  Таблицы № 1 </w:t>
            </w:r>
            <w:r w:rsidR="00AA12E2">
              <w:rPr>
                <w:rFonts w:ascii="Times New Roman" w:hAnsi="Times New Roman" w:cs="Times New Roman"/>
                <w:noProof/>
                <w:sz w:val="24"/>
                <w:szCs w:val="24"/>
              </w:rPr>
              <w:t>«</w:t>
            </w:r>
            <w:r w:rsidRPr="0095709A">
              <w:rPr>
                <w:rFonts w:ascii="Times New Roman" w:hAnsi="Times New Roman" w:cs="Times New Roman"/>
                <w:noProof/>
                <w:sz w:val="24"/>
                <w:szCs w:val="24"/>
              </w:rPr>
              <w:t>Предложения о качественных характеристиках работ, услуг</w:t>
            </w:r>
            <w:r w:rsidR="00AA12E2">
              <w:rPr>
                <w:rFonts w:ascii="Times New Roman" w:hAnsi="Times New Roman" w:cs="Times New Roman"/>
                <w:noProof/>
                <w:sz w:val="24"/>
                <w:szCs w:val="24"/>
              </w:rPr>
              <w:t>»</w:t>
            </w:r>
            <w:r w:rsidRPr="0095709A">
              <w:rPr>
                <w:rFonts w:ascii="Times New Roman" w:hAnsi="Times New Roman" w:cs="Times New Roman"/>
                <w:noProof/>
                <w:sz w:val="24"/>
                <w:szCs w:val="24"/>
              </w:rPr>
              <w:t xml:space="preserve"> заявки </w:t>
            </w:r>
            <w:r w:rsidRPr="0095709A">
              <w:rPr>
                <w:rFonts w:ascii="Times New Roman" w:hAnsi="Times New Roman" w:cs="Times New Roman"/>
                <w:b/>
                <w:sz w:val="24"/>
                <w:szCs w:val="24"/>
              </w:rPr>
              <w:t xml:space="preserve">ООО «Бюро МедиаСолюшнс» </w:t>
            </w:r>
            <w:r w:rsidRPr="0095709A">
              <w:rPr>
                <w:rFonts w:ascii="Times New Roman" w:hAnsi="Times New Roman" w:cs="Times New Roman"/>
                <w:noProof/>
                <w:sz w:val="24"/>
                <w:szCs w:val="24"/>
              </w:rPr>
              <w:t xml:space="preserve">указан не в соответствии с Техническим заданием (Часть </w:t>
            </w:r>
            <w:r w:rsidRPr="0095709A">
              <w:rPr>
                <w:rFonts w:ascii="Times New Roman" w:hAnsi="Times New Roman" w:cs="Times New Roman"/>
                <w:noProof/>
                <w:sz w:val="24"/>
                <w:szCs w:val="24"/>
                <w:lang w:val="en-US"/>
              </w:rPr>
              <w:t>VI</w:t>
            </w:r>
            <w:r w:rsidRPr="0095709A">
              <w:rPr>
                <w:rFonts w:ascii="Times New Roman" w:hAnsi="Times New Roman" w:cs="Times New Roman"/>
                <w:noProof/>
                <w:sz w:val="24"/>
                <w:szCs w:val="24"/>
              </w:rPr>
              <w:t xml:space="preserve"> документации), что не соответствует требованиям к данной форме</w:t>
            </w:r>
            <w:r w:rsidR="00AA12E2">
              <w:rPr>
                <w:rFonts w:ascii="Times New Roman" w:hAnsi="Times New Roman" w:cs="Times New Roman"/>
                <w:noProof/>
                <w:sz w:val="24"/>
                <w:szCs w:val="24"/>
              </w:rPr>
              <w:t>,</w:t>
            </w:r>
            <w:r w:rsidRPr="0095709A">
              <w:rPr>
                <w:rFonts w:ascii="Times New Roman" w:hAnsi="Times New Roman" w:cs="Times New Roman"/>
                <w:noProof/>
                <w:sz w:val="24"/>
                <w:szCs w:val="24"/>
              </w:rPr>
              <w:t xml:space="preserve"> а также требованиям пункта</w:t>
            </w:r>
            <w:r w:rsidRPr="0095709A">
              <w:rPr>
                <w:rFonts w:ascii="Times New Roman" w:hAnsi="Times New Roman" w:cs="Times New Roman"/>
                <w:sz w:val="24"/>
                <w:szCs w:val="24"/>
              </w:rPr>
              <w:t xml:space="preserve"> 3.5.2. статьи 3.5 части I </w:t>
            </w:r>
            <w:r w:rsidRPr="0095709A">
              <w:rPr>
                <w:rFonts w:ascii="Times New Roman" w:hAnsi="Times New Roman" w:cs="Times New Roman"/>
                <w:noProof/>
                <w:sz w:val="24"/>
                <w:szCs w:val="24"/>
              </w:rPr>
              <w:t>Закупочной документации</w:t>
            </w:r>
            <w:r w:rsidRPr="0095709A">
              <w:rPr>
                <w:rFonts w:ascii="Times New Roman" w:hAnsi="Times New Roman" w:cs="Times New Roman"/>
                <w:sz w:val="24"/>
                <w:szCs w:val="24"/>
              </w:rPr>
              <w:t xml:space="preserve">. Согласно  подпункта «с» части 16 статьи 18 Положения о закупках, </w:t>
            </w:r>
            <w:r w:rsidRPr="0095709A">
              <w:rPr>
                <w:rFonts w:ascii="Times New Roman" w:hAnsi="Times New Roman" w:cs="Times New Roman"/>
                <w:i/>
                <w:color w:val="1F497D" w:themeColor="text2"/>
                <w:sz w:val="24"/>
                <w:szCs w:val="24"/>
              </w:rPr>
              <w:t>«</w:t>
            </w:r>
            <w:r w:rsidRPr="0095709A">
              <w:rPr>
                <w:rFonts w:ascii="Times New Roman" w:eastAsia="Times New Roman" w:hAnsi="Times New Roman" w:cs="Times New Roman"/>
                <w:i/>
                <w:color w:val="1F497D" w:themeColor="text2"/>
                <w:sz w:val="24"/>
                <w:szCs w:val="24"/>
              </w:rPr>
              <w:t>участник закупки не допускается к участию в процедуре закупки, и его заявка подлежит отклонению в случае несоответствия заявки на участие в закупке требованиям закупочной документации, в том числе: несоответствие предлагаемых участником закупки функциональных характеристик (потребительских свойств) и качественных характеристик товара, качества работ, услуг, требованиям, указанным в документации о закупке»</w:t>
            </w:r>
            <w:r w:rsidRPr="0095709A">
              <w:rPr>
                <w:rFonts w:ascii="Times New Roman" w:eastAsia="Times New Roman" w:hAnsi="Times New Roman" w:cs="Times New Roman"/>
                <w:i/>
                <w:sz w:val="24"/>
                <w:szCs w:val="24"/>
              </w:rPr>
              <w:t xml:space="preserve"> </w:t>
            </w:r>
            <w:r w:rsidRPr="0095709A">
              <w:rPr>
                <w:rFonts w:ascii="Times New Roman" w:hAnsi="Times New Roman" w:cs="Times New Roman"/>
                <w:noProof/>
                <w:sz w:val="24"/>
                <w:szCs w:val="24"/>
              </w:rPr>
              <w:t xml:space="preserve">что является основанием отказа в допуске к участию в закупке в соответствии с </w:t>
            </w:r>
            <w:r w:rsidRPr="0095709A">
              <w:rPr>
                <w:rFonts w:ascii="Times New Roman" w:hAnsi="Times New Roman" w:cs="Times New Roman"/>
                <w:sz w:val="24"/>
                <w:szCs w:val="24"/>
              </w:rPr>
              <w:t>подпунктом «с» части 16 статьи 18 Положения о закупках</w:t>
            </w:r>
            <w:r w:rsidRPr="0095709A">
              <w:rPr>
                <w:rFonts w:ascii="Times New Roman" w:hAnsi="Times New Roman" w:cs="Times New Roman"/>
                <w:noProof/>
                <w:sz w:val="24"/>
                <w:szCs w:val="24"/>
              </w:rPr>
              <w:t>.</w:t>
            </w:r>
          </w:p>
          <w:p w14:paraId="74B99B41" w14:textId="77777777" w:rsidR="00D11542" w:rsidRPr="0095709A" w:rsidRDefault="00D11542" w:rsidP="0095709A">
            <w:pPr>
              <w:pStyle w:val="a7"/>
              <w:numPr>
                <w:ilvl w:val="0"/>
                <w:numId w:val="18"/>
              </w:numPr>
              <w:tabs>
                <w:tab w:val="left" w:pos="923"/>
                <w:tab w:val="left" w:pos="1134"/>
              </w:tabs>
              <w:ind w:left="0" w:firstLine="567"/>
              <w:jc w:val="both"/>
              <w:rPr>
                <w:rFonts w:ascii="Times New Roman" w:eastAsia="Times New Roman" w:hAnsi="Times New Roman" w:cs="Times New Roman"/>
                <w:sz w:val="24"/>
                <w:szCs w:val="24"/>
              </w:rPr>
            </w:pPr>
            <w:r w:rsidRPr="0095709A">
              <w:rPr>
                <w:rFonts w:ascii="Times New Roman" w:eastAsiaTheme="minorEastAsia" w:hAnsi="Times New Roman" w:cs="Times New Roman"/>
                <w:sz w:val="24"/>
                <w:szCs w:val="24"/>
              </w:rPr>
              <w:t xml:space="preserve">В составе заявки </w:t>
            </w:r>
            <w:r w:rsidRPr="0095709A">
              <w:rPr>
                <w:rFonts w:ascii="Times New Roman" w:hAnsi="Times New Roman" w:cs="Times New Roman"/>
                <w:b/>
                <w:sz w:val="24"/>
                <w:szCs w:val="24"/>
              </w:rPr>
              <w:t xml:space="preserve">ООО «Бюро МедиаСолюшнс» </w:t>
            </w:r>
            <w:r w:rsidRPr="0095709A">
              <w:rPr>
                <w:rFonts w:ascii="Times New Roman" w:hAnsi="Times New Roman" w:cs="Times New Roman"/>
                <w:sz w:val="24"/>
                <w:szCs w:val="24"/>
              </w:rPr>
              <w:t>присутствует Декларация о соответствии участника закупки единым требованиям к участникам закупки,  не соответствующая требованиям ст. 3.4. части 1 Закупочной документации.</w:t>
            </w:r>
          </w:p>
          <w:p w14:paraId="09FBF97A" w14:textId="1242FA7B" w:rsidR="00210C36" w:rsidRPr="0095709A" w:rsidRDefault="00D11542" w:rsidP="0095709A">
            <w:pPr>
              <w:pStyle w:val="a7"/>
              <w:tabs>
                <w:tab w:val="left" w:pos="923"/>
                <w:tab w:val="left" w:pos="1134"/>
              </w:tabs>
              <w:ind w:left="0" w:firstLine="567"/>
              <w:jc w:val="both"/>
              <w:rPr>
                <w:rFonts w:ascii="Times New Roman" w:eastAsia="Times New Roman" w:hAnsi="Times New Roman" w:cs="Times New Roman"/>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«Бюро МедиаСолюшнс»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1 и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 от участия в закупке.</w:t>
            </w:r>
          </w:p>
        </w:tc>
      </w:tr>
    </w:tbl>
    <w:p w14:paraId="5D32B919" w14:textId="61088B44" w:rsidR="00210C36" w:rsidRPr="0095709A" w:rsidRDefault="00210C36" w:rsidP="00AA12E2">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F95729" w:rsidRPr="0095709A">
        <w:rPr>
          <w:rFonts w:ascii="Times New Roman" w:hAnsi="Times New Roman" w:cs="Times New Roman"/>
          <w:b/>
        </w:rPr>
        <w:t xml:space="preserve">ООО «Янг и Рубикам ФМС» </w:t>
      </w:r>
      <w:r w:rsidRPr="0095709A">
        <w:rPr>
          <w:rFonts w:ascii="Times New Roman" w:hAnsi="Times New Roman" w:cs="Times New Roman"/>
          <w:b/>
        </w:rPr>
        <w:t xml:space="preserve">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613EA966" w14:textId="77777777" w:rsidTr="00210C36">
        <w:trPr>
          <w:trHeight w:val="600"/>
        </w:trPr>
        <w:tc>
          <w:tcPr>
            <w:tcW w:w="993" w:type="dxa"/>
            <w:vAlign w:val="center"/>
          </w:tcPr>
          <w:p w14:paraId="7DF3E2F9"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10576412"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03A6B287"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2D1B8A0F"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148C30F3"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5849A929" w14:textId="77777777" w:rsidTr="00210C36">
        <w:trPr>
          <w:trHeight w:val="600"/>
        </w:trPr>
        <w:tc>
          <w:tcPr>
            <w:tcW w:w="993" w:type="dxa"/>
            <w:vMerge w:val="restart"/>
            <w:vAlign w:val="center"/>
          </w:tcPr>
          <w:p w14:paraId="3BF5A710" w14:textId="36C00486" w:rsidR="00210C36" w:rsidRPr="0095709A" w:rsidRDefault="00202DCF"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13</w:t>
            </w:r>
          </w:p>
        </w:tc>
        <w:tc>
          <w:tcPr>
            <w:tcW w:w="3118" w:type="dxa"/>
            <w:vMerge w:val="restart"/>
            <w:vAlign w:val="center"/>
          </w:tcPr>
          <w:p w14:paraId="5A16F810" w14:textId="367F4C18" w:rsidR="00210C36" w:rsidRPr="0095709A" w:rsidRDefault="00F95729"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ООО «Янг и Рубикам ФМС»</w:t>
            </w:r>
          </w:p>
        </w:tc>
        <w:tc>
          <w:tcPr>
            <w:tcW w:w="1985" w:type="dxa"/>
            <w:vAlign w:val="center"/>
          </w:tcPr>
          <w:p w14:paraId="3E376331"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6DE51F6C"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09F35D29"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28EA0A97" w14:textId="77777777" w:rsidTr="00210C36">
        <w:trPr>
          <w:trHeight w:val="600"/>
        </w:trPr>
        <w:tc>
          <w:tcPr>
            <w:tcW w:w="993" w:type="dxa"/>
            <w:vMerge/>
            <w:vAlign w:val="center"/>
          </w:tcPr>
          <w:p w14:paraId="1CEB7DB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11436819"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61FD2F8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4915C4A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63254C3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10B76A9E" w14:textId="77777777" w:rsidTr="00210C36">
        <w:trPr>
          <w:trHeight w:val="600"/>
        </w:trPr>
        <w:tc>
          <w:tcPr>
            <w:tcW w:w="993" w:type="dxa"/>
            <w:vMerge/>
            <w:vAlign w:val="center"/>
          </w:tcPr>
          <w:p w14:paraId="35A4FB3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1545C42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30829982"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1D47D07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67144C1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68943220" w14:textId="77777777" w:rsidTr="00210C36">
        <w:trPr>
          <w:trHeight w:val="600"/>
        </w:trPr>
        <w:tc>
          <w:tcPr>
            <w:tcW w:w="993" w:type="dxa"/>
            <w:vMerge/>
            <w:vAlign w:val="center"/>
          </w:tcPr>
          <w:p w14:paraId="6781F095"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7EF7856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78C4C0BD"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2F22FF15"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6CA09C2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438C4B56" w14:textId="77777777" w:rsidTr="00210C36">
        <w:trPr>
          <w:trHeight w:val="600"/>
        </w:trPr>
        <w:tc>
          <w:tcPr>
            <w:tcW w:w="993" w:type="dxa"/>
            <w:vMerge/>
            <w:vAlign w:val="center"/>
          </w:tcPr>
          <w:p w14:paraId="1853F66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682196A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6B9D6373" w14:textId="497487C6"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0FFD2A5E"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7E4F07B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38E8518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00C73714" w14:textId="77777777" w:rsidTr="00210C36">
        <w:trPr>
          <w:trHeight w:val="600"/>
        </w:trPr>
        <w:tc>
          <w:tcPr>
            <w:tcW w:w="9923" w:type="dxa"/>
            <w:gridSpan w:val="5"/>
            <w:vAlign w:val="center"/>
          </w:tcPr>
          <w:p w14:paraId="7832EAEB"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3D1A4CDC" w14:textId="1C78B7F6" w:rsidR="00F95729" w:rsidRPr="0095709A" w:rsidRDefault="00F95729" w:rsidP="0095709A">
            <w:pPr>
              <w:pStyle w:val="a7"/>
              <w:numPr>
                <w:ilvl w:val="0"/>
                <w:numId w:val="22"/>
              </w:numPr>
              <w:tabs>
                <w:tab w:val="left" w:pos="1134"/>
              </w:tabs>
              <w:autoSpaceDE w:val="0"/>
              <w:autoSpaceDN w:val="0"/>
              <w:adjustRightInd w:val="0"/>
              <w:ind w:left="0" w:firstLine="567"/>
              <w:jc w:val="both"/>
              <w:rPr>
                <w:rFonts w:ascii="Times New Roman" w:hAnsi="Times New Roman" w:cs="Times New Roman"/>
                <w:sz w:val="24"/>
                <w:szCs w:val="24"/>
              </w:rPr>
            </w:pPr>
            <w:r w:rsidRPr="0095709A">
              <w:rPr>
                <w:rFonts w:ascii="Times New Roman" w:hAnsi="Times New Roman" w:cs="Times New Roman"/>
                <w:sz w:val="24"/>
                <w:szCs w:val="24"/>
              </w:rPr>
              <w:t xml:space="preserve">Согласно Приложению № 1 «Предложение о цене договора»  (Расчет цены)  Заявки  на участие в запросе предложений </w:t>
            </w:r>
            <w:r w:rsidRPr="0095709A">
              <w:rPr>
                <w:rFonts w:ascii="Times New Roman" w:hAnsi="Times New Roman" w:cs="Times New Roman"/>
                <w:b/>
                <w:sz w:val="24"/>
                <w:szCs w:val="24"/>
              </w:rPr>
              <w:t xml:space="preserve">ООО «Янг и Рубикам ФМС» </w:t>
            </w:r>
            <w:r w:rsidRPr="0095709A">
              <w:rPr>
                <w:rFonts w:ascii="Times New Roman" w:hAnsi="Times New Roman" w:cs="Times New Roman"/>
                <w:sz w:val="24"/>
                <w:szCs w:val="24"/>
              </w:rPr>
              <w:t>представл</w:t>
            </w:r>
            <w:r w:rsidR="00AA12E2">
              <w:rPr>
                <w:rFonts w:ascii="Times New Roman" w:hAnsi="Times New Roman" w:cs="Times New Roman"/>
                <w:sz w:val="24"/>
                <w:szCs w:val="24"/>
              </w:rPr>
              <w:t>ен расчет по одной позиции из 20 заявленных</w:t>
            </w:r>
            <w:r w:rsidRPr="0095709A">
              <w:rPr>
                <w:rFonts w:ascii="Times New Roman" w:hAnsi="Times New Roman" w:cs="Times New Roman"/>
                <w:sz w:val="24"/>
                <w:szCs w:val="24"/>
              </w:rPr>
              <w:t xml:space="preserve"> участником в Заявке, а именно</w:t>
            </w:r>
            <w:r w:rsidRPr="0095709A">
              <w:rPr>
                <w:rFonts w:ascii="Times New Roman" w:hAnsi="Times New Roman" w:cs="Times New Roman"/>
                <w:b/>
                <w:sz w:val="24"/>
                <w:szCs w:val="24"/>
              </w:rPr>
              <w:t xml:space="preserve"> </w:t>
            </w:r>
            <w:r w:rsidRPr="0095709A">
              <w:rPr>
                <w:rFonts w:ascii="Times New Roman" w:hAnsi="Times New Roman" w:cs="Times New Roman"/>
                <w:sz w:val="24"/>
                <w:szCs w:val="24"/>
              </w:rPr>
              <w:t xml:space="preserve">«Фиксированный набор  услуг по PR- сопровождению». При этом Участником допущена ошибка в графе «Стоимость с НДС»: </w:t>
            </w:r>
          </w:p>
          <w:p w14:paraId="35035CAE" w14:textId="77777777" w:rsidR="00F95729" w:rsidRPr="0095709A" w:rsidRDefault="00F95729" w:rsidP="0095709A">
            <w:pPr>
              <w:tabs>
                <w:tab w:val="left" w:pos="1134"/>
              </w:tabs>
              <w:autoSpaceDE w:val="0"/>
              <w:autoSpaceDN w:val="0"/>
              <w:adjustRightInd w:val="0"/>
              <w:ind w:firstLine="567"/>
              <w:jc w:val="both"/>
              <w:rPr>
                <w:rFonts w:ascii="Times New Roman" w:hAnsi="Times New Roman" w:cs="Times New Roman"/>
                <w:sz w:val="24"/>
                <w:szCs w:val="24"/>
              </w:rPr>
            </w:pPr>
            <w:r w:rsidRPr="0095709A">
              <w:rPr>
                <w:rFonts w:ascii="Times New Roman" w:hAnsi="Times New Roman" w:cs="Times New Roman"/>
                <w:sz w:val="24"/>
                <w:szCs w:val="24"/>
              </w:rPr>
              <w:t xml:space="preserve">а) при «Стоимости за единицу услуги», составляющей 2 033,90 (руб.) </w:t>
            </w:r>
            <w:r w:rsidRPr="0095709A">
              <w:rPr>
                <w:rFonts w:ascii="Times New Roman" w:hAnsi="Times New Roman" w:cs="Times New Roman"/>
                <w:b/>
                <w:sz w:val="24"/>
                <w:szCs w:val="24"/>
              </w:rPr>
              <w:t>без НДС</w:t>
            </w:r>
            <w:r w:rsidRPr="0095709A">
              <w:rPr>
                <w:rFonts w:ascii="Times New Roman" w:hAnsi="Times New Roman" w:cs="Times New Roman"/>
                <w:sz w:val="24"/>
                <w:szCs w:val="24"/>
              </w:rPr>
              <w:t xml:space="preserve"> при ее умножении на количество часов, равное 62 часам и прибавлении к получившейся сумме НДС 18% получается сумма </w:t>
            </w:r>
            <w:r w:rsidRPr="0095709A">
              <w:rPr>
                <w:rFonts w:ascii="Times New Roman" w:hAnsi="Times New Roman" w:cs="Times New Roman"/>
                <w:b/>
                <w:sz w:val="24"/>
                <w:szCs w:val="24"/>
              </w:rPr>
              <w:t xml:space="preserve">148 800,12 рублей (в том числе НДС), </w:t>
            </w:r>
            <w:r w:rsidRPr="0095709A">
              <w:rPr>
                <w:rFonts w:ascii="Times New Roman" w:hAnsi="Times New Roman" w:cs="Times New Roman"/>
                <w:sz w:val="24"/>
                <w:szCs w:val="24"/>
              </w:rPr>
              <w:t xml:space="preserve">участником в графе «Стоимость с НДС» указано </w:t>
            </w:r>
            <w:r w:rsidRPr="0095709A">
              <w:rPr>
                <w:rFonts w:ascii="Times New Roman" w:hAnsi="Times New Roman" w:cs="Times New Roman"/>
                <w:b/>
                <w:sz w:val="24"/>
                <w:szCs w:val="24"/>
              </w:rPr>
              <w:t>148 800,00 рублей (в том числе НДС);</w:t>
            </w:r>
          </w:p>
          <w:p w14:paraId="5D0740FF" w14:textId="77777777" w:rsidR="00F95729" w:rsidRPr="0095709A" w:rsidRDefault="00F95729" w:rsidP="0095709A">
            <w:pPr>
              <w:tabs>
                <w:tab w:val="left" w:pos="1134"/>
              </w:tabs>
              <w:autoSpaceDE w:val="0"/>
              <w:autoSpaceDN w:val="0"/>
              <w:adjustRightInd w:val="0"/>
              <w:ind w:firstLine="567"/>
              <w:jc w:val="both"/>
              <w:rPr>
                <w:rFonts w:ascii="Times New Roman" w:hAnsi="Times New Roman" w:cs="Times New Roman"/>
                <w:sz w:val="24"/>
                <w:szCs w:val="24"/>
              </w:rPr>
            </w:pPr>
            <w:r w:rsidRPr="0095709A">
              <w:rPr>
                <w:rFonts w:ascii="Times New Roman" w:hAnsi="Times New Roman" w:cs="Times New Roman"/>
                <w:sz w:val="24"/>
                <w:szCs w:val="24"/>
              </w:rPr>
              <w:t xml:space="preserve">б) при «Стоимости за единицу услуги», составляющей 1694,92 (руб.) </w:t>
            </w:r>
            <w:r w:rsidRPr="0095709A">
              <w:rPr>
                <w:rFonts w:ascii="Times New Roman" w:hAnsi="Times New Roman" w:cs="Times New Roman"/>
                <w:b/>
                <w:sz w:val="24"/>
                <w:szCs w:val="24"/>
              </w:rPr>
              <w:t>без НДС</w:t>
            </w:r>
            <w:r w:rsidRPr="0095709A">
              <w:rPr>
                <w:rFonts w:ascii="Times New Roman" w:hAnsi="Times New Roman" w:cs="Times New Roman"/>
                <w:sz w:val="24"/>
                <w:szCs w:val="24"/>
              </w:rPr>
              <w:t xml:space="preserve"> при ее умножении на количество часов, равное 62 часам и прибавлении к получившейся сумме НДС 18% получается сумма </w:t>
            </w:r>
            <w:r w:rsidRPr="0095709A">
              <w:rPr>
                <w:rFonts w:ascii="Times New Roman" w:hAnsi="Times New Roman" w:cs="Times New Roman"/>
                <w:b/>
                <w:sz w:val="24"/>
                <w:szCs w:val="24"/>
              </w:rPr>
              <w:t xml:space="preserve">132 000,36рублей (в том числе НДС), </w:t>
            </w:r>
            <w:r w:rsidRPr="0095709A">
              <w:rPr>
                <w:rFonts w:ascii="Times New Roman" w:hAnsi="Times New Roman" w:cs="Times New Roman"/>
                <w:sz w:val="24"/>
                <w:szCs w:val="24"/>
              </w:rPr>
              <w:t xml:space="preserve">участником в графе «Стоимость с НДС» указано </w:t>
            </w:r>
            <w:r w:rsidRPr="0095709A">
              <w:rPr>
                <w:rFonts w:ascii="Times New Roman" w:hAnsi="Times New Roman" w:cs="Times New Roman"/>
                <w:b/>
                <w:sz w:val="24"/>
                <w:szCs w:val="24"/>
              </w:rPr>
              <w:t>132 000,00 рублей (в том числе НДС).</w:t>
            </w:r>
            <w:r w:rsidRPr="0095709A">
              <w:rPr>
                <w:rFonts w:ascii="Times New Roman" w:hAnsi="Times New Roman" w:cs="Times New Roman"/>
                <w:sz w:val="24"/>
                <w:szCs w:val="24"/>
              </w:rPr>
              <w:t xml:space="preserve">  </w:t>
            </w:r>
          </w:p>
          <w:p w14:paraId="7A5562E8" w14:textId="77777777" w:rsidR="00F95729" w:rsidRPr="0095709A" w:rsidRDefault="00F95729" w:rsidP="0095709A">
            <w:pPr>
              <w:tabs>
                <w:tab w:val="left" w:pos="1134"/>
              </w:tabs>
              <w:autoSpaceDE w:val="0"/>
              <w:autoSpaceDN w:val="0"/>
              <w:adjustRightInd w:val="0"/>
              <w:ind w:firstLine="567"/>
              <w:jc w:val="both"/>
              <w:rPr>
                <w:rFonts w:ascii="Times New Roman" w:hAnsi="Times New Roman" w:cs="Times New Roman"/>
                <w:sz w:val="24"/>
                <w:szCs w:val="24"/>
              </w:rPr>
            </w:pPr>
            <w:r w:rsidRPr="0095709A">
              <w:rPr>
                <w:rFonts w:ascii="Times New Roman" w:hAnsi="Times New Roman" w:cs="Times New Roman"/>
                <w:sz w:val="24"/>
                <w:szCs w:val="24"/>
              </w:rPr>
              <w:t xml:space="preserve">2. В Расчете цены участником закупки не представлены также единичные расценки по  услугам, входящим в «Блок работ по пресс-мероприятиям». </w:t>
            </w:r>
          </w:p>
          <w:p w14:paraId="38C04A2E" w14:textId="6A28E785" w:rsidR="00F95729" w:rsidRPr="0095709A" w:rsidRDefault="00F95729" w:rsidP="0095709A">
            <w:pPr>
              <w:tabs>
                <w:tab w:val="left" w:pos="1134"/>
              </w:tabs>
              <w:autoSpaceDE w:val="0"/>
              <w:autoSpaceDN w:val="0"/>
              <w:adjustRightInd w:val="0"/>
              <w:ind w:firstLine="567"/>
              <w:jc w:val="both"/>
              <w:rPr>
                <w:rFonts w:ascii="Times New Roman" w:hAnsi="Times New Roman" w:cs="Times New Roman"/>
                <w:sz w:val="24"/>
                <w:szCs w:val="24"/>
              </w:rPr>
            </w:pPr>
            <w:r w:rsidRPr="0095709A">
              <w:rPr>
                <w:rFonts w:ascii="Times New Roman" w:hAnsi="Times New Roman" w:cs="Times New Roman"/>
                <w:sz w:val="24"/>
                <w:szCs w:val="24"/>
              </w:rPr>
              <w:t>С учетом вышеизложенного невозможно достоверно определить цену за единицу услуги. Противоречие цены в заявке и Расчете является «двойным предложением» по цене.</w:t>
            </w:r>
          </w:p>
          <w:p w14:paraId="43EA8FC4" w14:textId="77777777" w:rsidR="00F95729" w:rsidRPr="0095709A" w:rsidRDefault="00F95729" w:rsidP="0095709A">
            <w:pPr>
              <w:tabs>
                <w:tab w:val="num" w:pos="720"/>
                <w:tab w:val="left" w:pos="1134"/>
              </w:tabs>
              <w:spacing w:after="60"/>
              <w:ind w:firstLine="567"/>
              <w:jc w:val="both"/>
              <w:rPr>
                <w:rFonts w:ascii="Times New Roman" w:hAnsi="Times New Roman" w:cs="Times New Roman"/>
                <w:i/>
                <w:color w:val="1F497D" w:themeColor="text2"/>
                <w:sz w:val="24"/>
                <w:szCs w:val="24"/>
              </w:rPr>
            </w:pPr>
            <w:r w:rsidRPr="0095709A">
              <w:rPr>
                <w:rFonts w:ascii="Times New Roman" w:hAnsi="Times New Roman" w:cs="Times New Roman"/>
                <w:sz w:val="24"/>
                <w:szCs w:val="24"/>
              </w:rPr>
              <w:t xml:space="preserve">Согласно ч. 10 статьи 18 Положения о закупках </w:t>
            </w:r>
            <w:r w:rsidRPr="0095709A">
              <w:rPr>
                <w:rFonts w:ascii="Times New Roman" w:hAnsi="Times New Roman" w:cs="Times New Roman"/>
                <w:i/>
                <w:sz w:val="24"/>
                <w:szCs w:val="24"/>
              </w:rPr>
              <w:t>“</w:t>
            </w:r>
            <w:r w:rsidRPr="0095709A">
              <w:rPr>
                <w:rFonts w:ascii="Times New Roman" w:hAnsi="Times New Roman" w:cs="Times New Roman"/>
                <w:i/>
                <w:color w:val="1F497D" w:themeColor="text2"/>
                <w:sz w:val="24"/>
                <w:szCs w:val="24"/>
              </w:rPr>
              <w:t>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в добровольном порядке.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189A2FDE" w14:textId="77777777" w:rsidR="00F95729" w:rsidRPr="0095709A" w:rsidRDefault="00F95729" w:rsidP="0095709A">
            <w:pPr>
              <w:tabs>
                <w:tab w:val="num" w:pos="720"/>
                <w:tab w:val="num" w:pos="1134"/>
              </w:tabs>
              <w:spacing w:after="60"/>
              <w:ind w:firstLine="567"/>
              <w:jc w:val="both"/>
              <w:rPr>
                <w:rFonts w:ascii="Times New Roman" w:hAnsi="Times New Roman" w:cs="Times New Roman"/>
                <w:i/>
                <w:sz w:val="24"/>
                <w:szCs w:val="24"/>
              </w:rPr>
            </w:pPr>
            <w:r w:rsidRPr="0095709A">
              <w:rPr>
                <w:rFonts w:ascii="Times New Roman" w:hAnsi="Times New Roman" w:cs="Times New Roman"/>
                <w:sz w:val="24"/>
                <w:szCs w:val="24"/>
              </w:rPr>
              <w:t>Согласно ч. 15 статьи 18 Положения о закупках</w:t>
            </w:r>
            <w:r w:rsidRPr="0095709A">
              <w:rPr>
                <w:rFonts w:ascii="Times New Roman" w:hAnsi="Times New Roman" w:cs="Times New Roman"/>
                <w:i/>
                <w:sz w:val="24"/>
                <w:szCs w:val="24"/>
              </w:rPr>
              <w:t xml:space="preserve"> </w:t>
            </w:r>
            <w:r w:rsidRPr="0095709A">
              <w:rPr>
                <w:rFonts w:ascii="Times New Roman" w:hAnsi="Times New Roman" w:cs="Times New Roman"/>
                <w:i/>
                <w:color w:val="1F497D" w:themeColor="text2"/>
                <w:sz w:val="24"/>
                <w:szCs w:val="24"/>
              </w:rPr>
              <w:t>«Сведения, которые содержатся в заявках участников, не должны допускать двусмысленных толкований. При этом, наличие двусмысленных толкований в заявке участника закупки, в том числе двойного предложения по цене, срокам выполнения работ, оказания услуг и/или срокам представления гарантий качества работ, услуг является основанием для отказа в допуске к участию в закупке».</w:t>
            </w:r>
          </w:p>
          <w:p w14:paraId="4AE6513C" w14:textId="10CFE16F" w:rsidR="00210C36" w:rsidRPr="0095709A" w:rsidRDefault="00F95729" w:rsidP="0095709A">
            <w:pPr>
              <w:tabs>
                <w:tab w:val="left" w:pos="1134"/>
              </w:tabs>
              <w:autoSpaceDE w:val="0"/>
              <w:autoSpaceDN w:val="0"/>
              <w:adjustRightInd w:val="0"/>
              <w:ind w:firstLine="567"/>
              <w:jc w:val="both"/>
              <w:rPr>
                <w:rFonts w:ascii="Times New Roman" w:hAnsi="Times New Roman" w:cs="Times New Roman"/>
                <w:b/>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«Янг и Рубикам ФМС»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3  п. 1.3.1. части 1.3 статьи 1, части 1 Закупочной документации и </w:t>
            </w:r>
            <w:r w:rsidRPr="0095709A">
              <w:rPr>
                <w:rFonts w:ascii="Times New Roman" w:hAnsi="Times New Roman" w:cs="Times New Roman"/>
                <w:b/>
                <w:sz w:val="24"/>
                <w:szCs w:val="24"/>
              </w:rPr>
              <w:t>статьи 18 Положения о закупках является основанием для отклонения заявки участни</w:t>
            </w:r>
            <w:r w:rsidR="00202DCF" w:rsidRPr="0095709A">
              <w:rPr>
                <w:rFonts w:ascii="Times New Roman" w:hAnsi="Times New Roman" w:cs="Times New Roman"/>
                <w:b/>
                <w:sz w:val="24"/>
                <w:szCs w:val="24"/>
              </w:rPr>
              <w:t>ка закупки от участия в закупке.</w:t>
            </w:r>
          </w:p>
        </w:tc>
      </w:tr>
    </w:tbl>
    <w:p w14:paraId="7CC9E9A4" w14:textId="6B22E50C" w:rsidR="00210C36" w:rsidRPr="0095709A" w:rsidRDefault="00210C36" w:rsidP="00AA12E2">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F95729" w:rsidRPr="0095709A">
        <w:rPr>
          <w:rFonts w:ascii="Times New Roman" w:hAnsi="Times New Roman" w:cs="Times New Roman"/>
          <w:b/>
        </w:rPr>
        <w:t xml:space="preserve">ООО Агентство «Полилог»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0168147E" w14:textId="77777777" w:rsidTr="00210C36">
        <w:trPr>
          <w:trHeight w:val="600"/>
        </w:trPr>
        <w:tc>
          <w:tcPr>
            <w:tcW w:w="993" w:type="dxa"/>
            <w:vAlign w:val="center"/>
          </w:tcPr>
          <w:p w14:paraId="6915419F"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6F835324"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1C1978E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183EF954"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42EFB7B9"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49DE3BC3" w14:textId="77777777" w:rsidTr="00210C36">
        <w:trPr>
          <w:trHeight w:val="600"/>
        </w:trPr>
        <w:tc>
          <w:tcPr>
            <w:tcW w:w="993" w:type="dxa"/>
            <w:vMerge w:val="restart"/>
            <w:vAlign w:val="center"/>
          </w:tcPr>
          <w:p w14:paraId="10E6E8EA" w14:textId="5D07FD3B" w:rsidR="00210C36" w:rsidRPr="0095709A" w:rsidRDefault="00F95729"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14</w:t>
            </w:r>
          </w:p>
        </w:tc>
        <w:tc>
          <w:tcPr>
            <w:tcW w:w="3118" w:type="dxa"/>
            <w:vMerge w:val="restart"/>
            <w:vAlign w:val="center"/>
          </w:tcPr>
          <w:p w14:paraId="058202E6" w14:textId="799CA394" w:rsidR="00210C36" w:rsidRPr="0095709A" w:rsidRDefault="00F95729"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ООО Агентство «Полилог»</w:t>
            </w:r>
          </w:p>
        </w:tc>
        <w:tc>
          <w:tcPr>
            <w:tcW w:w="1985" w:type="dxa"/>
            <w:vAlign w:val="center"/>
          </w:tcPr>
          <w:p w14:paraId="67B5DEC6"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4730306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1EBCBE53"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2DE6DE8D" w14:textId="77777777" w:rsidTr="00210C36">
        <w:trPr>
          <w:trHeight w:val="600"/>
        </w:trPr>
        <w:tc>
          <w:tcPr>
            <w:tcW w:w="993" w:type="dxa"/>
            <w:vMerge/>
            <w:vAlign w:val="center"/>
          </w:tcPr>
          <w:p w14:paraId="6DA777D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CAE32D3"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51E0A4E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3222894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71FA644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6CAC0B69" w14:textId="77777777" w:rsidTr="00210C36">
        <w:trPr>
          <w:trHeight w:val="600"/>
        </w:trPr>
        <w:tc>
          <w:tcPr>
            <w:tcW w:w="993" w:type="dxa"/>
            <w:vMerge/>
            <w:vAlign w:val="center"/>
          </w:tcPr>
          <w:p w14:paraId="0CF4956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1E1348A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64D74B7E"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3278014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0D5FF3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0975948B" w14:textId="77777777" w:rsidTr="00210C36">
        <w:trPr>
          <w:trHeight w:val="600"/>
        </w:trPr>
        <w:tc>
          <w:tcPr>
            <w:tcW w:w="993" w:type="dxa"/>
            <w:vMerge/>
            <w:vAlign w:val="center"/>
          </w:tcPr>
          <w:p w14:paraId="1F3EAAB7"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227F3C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11C066E6"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1D38493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135D9DA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1DDC4BA4" w14:textId="77777777" w:rsidTr="00210C36">
        <w:trPr>
          <w:trHeight w:val="600"/>
        </w:trPr>
        <w:tc>
          <w:tcPr>
            <w:tcW w:w="993" w:type="dxa"/>
            <w:vMerge/>
            <w:vAlign w:val="center"/>
          </w:tcPr>
          <w:p w14:paraId="7ED0448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16E2CDE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16031548" w14:textId="13988BB5"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0F541B43"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28A6A45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1BFB96F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2B348863" w14:textId="77777777" w:rsidTr="00210C36">
        <w:trPr>
          <w:trHeight w:val="600"/>
        </w:trPr>
        <w:tc>
          <w:tcPr>
            <w:tcW w:w="9923" w:type="dxa"/>
            <w:gridSpan w:val="5"/>
            <w:vAlign w:val="center"/>
          </w:tcPr>
          <w:p w14:paraId="274EA35A"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7B280DF3" w14:textId="77777777" w:rsidR="00F95729" w:rsidRPr="0095709A" w:rsidRDefault="00F95729" w:rsidP="0095709A">
            <w:pPr>
              <w:pStyle w:val="a7"/>
              <w:numPr>
                <w:ilvl w:val="0"/>
                <w:numId w:val="23"/>
              </w:numPr>
              <w:tabs>
                <w:tab w:val="left" w:pos="1276"/>
              </w:tabs>
              <w:ind w:left="0" w:firstLine="567"/>
              <w:jc w:val="both"/>
              <w:rPr>
                <w:rFonts w:ascii="Times New Roman" w:hAnsi="Times New Roman" w:cs="Times New Roman"/>
                <w:b/>
                <w:i/>
                <w:color w:val="1F497D" w:themeColor="text2"/>
                <w:sz w:val="24"/>
                <w:szCs w:val="24"/>
              </w:rPr>
            </w:pPr>
            <w:r w:rsidRPr="0095709A">
              <w:rPr>
                <w:rFonts w:ascii="Times New Roman" w:hAnsi="Times New Roman" w:cs="Times New Roman"/>
                <w:noProof/>
                <w:sz w:val="24"/>
                <w:szCs w:val="24"/>
              </w:rPr>
              <w:t xml:space="preserve">Цены за единицу услуги  предложения участника закупки </w:t>
            </w:r>
            <w:r w:rsidRPr="0095709A">
              <w:rPr>
                <w:rFonts w:ascii="Times New Roman" w:hAnsi="Times New Roman" w:cs="Times New Roman"/>
                <w:b/>
                <w:sz w:val="24"/>
                <w:szCs w:val="24"/>
              </w:rPr>
              <w:t xml:space="preserve">ООО Агентство «Полилог» </w:t>
            </w:r>
            <w:r w:rsidRPr="0095709A">
              <w:rPr>
                <w:rFonts w:ascii="Times New Roman" w:hAnsi="Times New Roman" w:cs="Times New Roman"/>
                <w:sz w:val="24"/>
                <w:szCs w:val="24"/>
              </w:rPr>
              <w:t>по строкам:</w:t>
            </w:r>
            <w:r w:rsidRPr="0095709A">
              <w:rPr>
                <w:rFonts w:ascii="Times New Roman" w:hAnsi="Times New Roman" w:cs="Times New Roman"/>
                <w:b/>
                <w:sz w:val="24"/>
                <w:szCs w:val="24"/>
              </w:rPr>
              <w:t xml:space="preserve"> </w:t>
            </w:r>
            <w:r w:rsidRPr="0095709A">
              <w:rPr>
                <w:rFonts w:ascii="Times New Roman" w:hAnsi="Times New Roman" w:cs="Times New Roman"/>
                <w:noProof/>
                <w:sz w:val="24"/>
                <w:szCs w:val="24"/>
              </w:rPr>
              <w:t>«Дополнительная рассылка 1 пресс-релиза…», «Подготовка презентаций…», «</w:t>
            </w:r>
            <w:r w:rsidRPr="0095709A">
              <w:rPr>
                <w:rFonts w:ascii="Times New Roman" w:hAnsi="Times New Roman" w:cs="Times New Roman"/>
                <w:color w:val="000000"/>
                <w:sz w:val="24"/>
                <w:szCs w:val="24"/>
              </w:rPr>
              <w:t>Подготовка пресс-релиза на основании материалов заказчик</w:t>
            </w:r>
            <w:r w:rsidRPr="0095709A">
              <w:rPr>
                <w:rFonts w:ascii="Times New Roman" w:hAnsi="Times New Roman" w:cs="Times New Roman"/>
                <w:color w:val="000000"/>
                <w:sz w:val="24"/>
                <w:szCs w:val="24"/>
                <w:lang w:val="en-US"/>
              </w:rPr>
              <w:t>а”, “</w:t>
            </w:r>
            <w:r w:rsidRPr="0095709A">
              <w:rPr>
                <w:rFonts w:ascii="Times New Roman" w:hAnsi="Times New Roman" w:cs="Times New Roman"/>
                <w:color w:val="000000"/>
                <w:sz w:val="24"/>
                <w:szCs w:val="24"/>
              </w:rPr>
              <w:t>Написание слоганов, небольших креативных фра</w:t>
            </w:r>
            <w:r w:rsidRPr="0095709A">
              <w:rPr>
                <w:rFonts w:ascii="Times New Roman" w:hAnsi="Times New Roman" w:cs="Times New Roman"/>
                <w:color w:val="000000"/>
                <w:sz w:val="24"/>
                <w:szCs w:val="24"/>
                <w:lang w:val="en-US"/>
              </w:rPr>
              <w:t>з”,  “</w:t>
            </w:r>
            <w:r w:rsidRPr="0095709A">
              <w:rPr>
                <w:rFonts w:ascii="Times New Roman" w:hAnsi="Times New Roman" w:cs="Times New Roman"/>
                <w:color w:val="000000"/>
                <w:sz w:val="24"/>
                <w:szCs w:val="24"/>
              </w:rPr>
              <w:t>Написание статьи на основании материалов заказчика», «Перевод с русского на английский», «Перевод с английского на русский», «Корректорская вычитка текста»</w:t>
            </w:r>
            <w:r w:rsidRPr="0095709A">
              <w:rPr>
                <w:rFonts w:ascii="Times New Roman" w:hAnsi="Times New Roman" w:cs="Times New Roman"/>
                <w:noProof/>
                <w:sz w:val="24"/>
                <w:szCs w:val="24"/>
              </w:rPr>
              <w:t xml:space="preserve"> и «Гример»  представлены с превышением начальной (максимальной) цены за единицу услуги.  Согласно  п. 3.6.1 Закупочной документации </w:t>
            </w:r>
            <w:r w:rsidRPr="0095709A">
              <w:rPr>
                <w:rFonts w:ascii="Times New Roman" w:hAnsi="Times New Roman" w:cs="Times New Roman"/>
                <w:i/>
                <w:noProof/>
                <w:color w:val="1F497D" w:themeColor="text2"/>
                <w:sz w:val="24"/>
                <w:szCs w:val="24"/>
              </w:rPr>
              <w:t>«</w:t>
            </w:r>
            <w:r w:rsidRPr="0095709A">
              <w:rPr>
                <w:rFonts w:ascii="Times New Roman" w:hAnsi="Times New Roman" w:cs="Times New Roman"/>
                <w:i/>
                <w:color w:val="1F497D" w:themeColor="text2"/>
                <w:sz w:val="24"/>
                <w:szCs w:val="24"/>
              </w:rPr>
              <w:t xml:space="preserve">Цена договора (цена за единицу услуги), предлагаемая участником закупки, не может превышать начальную (максимальную) цену договора (согласно Приложению № 3 к Закупочной документации), указанную в документации о закупке. В случае если цена договора(цена за единицу услуги),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w:t>
            </w:r>
            <w:r w:rsidRPr="0095709A">
              <w:rPr>
                <w:rFonts w:ascii="Times New Roman" w:hAnsi="Times New Roman" w:cs="Times New Roman"/>
                <w:b/>
                <w:i/>
                <w:color w:val="1F497D" w:themeColor="text2"/>
                <w:sz w:val="24"/>
                <w:szCs w:val="24"/>
              </w:rPr>
              <w:t>участник закупки отстраняется от участия в закупке</w:t>
            </w:r>
            <w:r w:rsidRPr="0095709A">
              <w:rPr>
                <w:rFonts w:ascii="Times New Roman" w:hAnsi="Times New Roman" w:cs="Times New Roman"/>
                <w:b/>
                <w:i/>
                <w:color w:val="1F497D" w:themeColor="text2"/>
                <w:sz w:val="24"/>
                <w:szCs w:val="24"/>
                <w:lang w:val="en-US"/>
              </w:rPr>
              <w:t>”</w:t>
            </w:r>
            <w:r w:rsidRPr="0095709A">
              <w:rPr>
                <w:rFonts w:ascii="Times New Roman" w:hAnsi="Times New Roman" w:cs="Times New Roman"/>
                <w:b/>
                <w:i/>
                <w:color w:val="1F497D" w:themeColor="text2"/>
                <w:sz w:val="24"/>
                <w:szCs w:val="24"/>
              </w:rPr>
              <w:t>.</w:t>
            </w:r>
          </w:p>
          <w:p w14:paraId="4AAC19E3" w14:textId="7865A584" w:rsidR="00F95729" w:rsidRPr="0095709A" w:rsidRDefault="00F95729" w:rsidP="0095709A">
            <w:pPr>
              <w:pStyle w:val="a7"/>
              <w:numPr>
                <w:ilvl w:val="0"/>
                <w:numId w:val="23"/>
              </w:numPr>
              <w:tabs>
                <w:tab w:val="left" w:pos="1276"/>
              </w:tabs>
              <w:ind w:left="0" w:firstLine="567"/>
              <w:jc w:val="both"/>
              <w:rPr>
                <w:rFonts w:ascii="Times New Roman" w:hAnsi="Times New Roman" w:cs="Times New Roman"/>
                <w:i/>
                <w:color w:val="1F497D" w:themeColor="text2"/>
                <w:sz w:val="24"/>
                <w:szCs w:val="24"/>
              </w:rPr>
            </w:pPr>
            <w:r w:rsidRPr="0095709A">
              <w:rPr>
                <w:rFonts w:ascii="Times New Roman" w:hAnsi="Times New Roman" w:cs="Times New Roman"/>
                <w:sz w:val="24"/>
                <w:szCs w:val="24"/>
              </w:rPr>
              <w:t xml:space="preserve">Согласно Приложению № 3 «Предложение о цене договора» (далее  - Расчет цены)  участник закупки </w:t>
            </w:r>
            <w:r w:rsidRPr="0095709A">
              <w:rPr>
                <w:rFonts w:ascii="Times New Roman" w:hAnsi="Times New Roman" w:cs="Times New Roman"/>
                <w:b/>
                <w:sz w:val="24"/>
                <w:szCs w:val="24"/>
              </w:rPr>
              <w:t xml:space="preserve">ООО Агентство «Полилог» </w:t>
            </w:r>
            <w:r w:rsidRPr="0095709A">
              <w:rPr>
                <w:rFonts w:ascii="Times New Roman" w:hAnsi="Times New Roman" w:cs="Times New Roman"/>
                <w:sz w:val="24"/>
                <w:szCs w:val="24"/>
              </w:rPr>
              <w:t xml:space="preserve">представил расчет по 6-ти позициям, входящим в «Фиксированный набор услуг по </w:t>
            </w:r>
            <w:r w:rsidRPr="0095709A">
              <w:rPr>
                <w:rFonts w:ascii="Times New Roman" w:hAnsi="Times New Roman" w:cs="Times New Roman"/>
                <w:sz w:val="24"/>
                <w:szCs w:val="24"/>
                <w:lang w:val="en-US"/>
              </w:rPr>
              <w:t>PR</w:t>
            </w:r>
            <w:r w:rsidRPr="0095709A">
              <w:rPr>
                <w:rFonts w:ascii="Times New Roman" w:hAnsi="Times New Roman" w:cs="Times New Roman"/>
                <w:sz w:val="24"/>
                <w:szCs w:val="24"/>
              </w:rPr>
              <w:t>-сопровождению», в то время как в Закупочной документации  требовалось представить предложе</w:t>
            </w:r>
            <w:r w:rsidR="00AA12E2">
              <w:rPr>
                <w:rFonts w:ascii="Times New Roman" w:hAnsi="Times New Roman" w:cs="Times New Roman"/>
                <w:sz w:val="24"/>
                <w:szCs w:val="24"/>
              </w:rPr>
              <w:t>ния по единичным расценкам за 20 видов  услуг</w:t>
            </w:r>
            <w:r w:rsidRPr="0095709A">
              <w:rPr>
                <w:rFonts w:ascii="Times New Roman" w:hAnsi="Times New Roman" w:cs="Times New Roman"/>
                <w:sz w:val="24"/>
                <w:szCs w:val="24"/>
              </w:rPr>
              <w:t xml:space="preserve">. В Расчете цены участником закупки не представлены также единичные расценки по  услугам, входящим в «Блок работ по пресс-мероприятиям». В связи с вышеизложенным  невозможно достоверно определить как предлагаемый участником закупки перечень оказания услуг, так и цену за единицу услуги по данному перечню. Согласно п. 3.6.2. Закупочной документации </w:t>
            </w:r>
            <w:r w:rsidRPr="0095709A">
              <w:rPr>
                <w:rFonts w:ascii="Times New Roman" w:hAnsi="Times New Roman" w:cs="Times New Roman"/>
                <w:i/>
                <w:color w:val="1F497D" w:themeColor="text2"/>
                <w:sz w:val="24"/>
                <w:szCs w:val="24"/>
              </w:rPr>
              <w:t xml:space="preserve">«Цена предложения участника закупки, указанная в форме заявки на участие в закупке должна равняться сумме цен по видам (содержанию) товаров (работ, услуг) при предоставлении расчета цены.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w:t>
            </w:r>
            <w:r w:rsidRPr="0095709A">
              <w:rPr>
                <w:rFonts w:ascii="Times New Roman" w:hAnsi="Times New Roman" w:cs="Times New Roman"/>
                <w:b/>
                <w:i/>
                <w:color w:val="1F497D" w:themeColor="text2"/>
                <w:sz w:val="24"/>
                <w:szCs w:val="24"/>
              </w:rPr>
              <w:t>закупке признается несоответствующей требованиям документации о закупке</w:t>
            </w:r>
            <w:r w:rsidRPr="0095709A">
              <w:rPr>
                <w:rFonts w:ascii="Times New Roman" w:hAnsi="Times New Roman" w:cs="Times New Roman"/>
                <w:i/>
                <w:color w:val="1F497D" w:themeColor="text2"/>
                <w:sz w:val="24"/>
                <w:szCs w:val="24"/>
              </w:rPr>
              <w:t xml:space="preserve">, что влечет за собой </w:t>
            </w:r>
            <w:r w:rsidRPr="0095709A">
              <w:rPr>
                <w:rFonts w:ascii="Times New Roman" w:hAnsi="Times New Roman" w:cs="Times New Roman"/>
                <w:b/>
                <w:i/>
                <w:color w:val="1F497D" w:themeColor="text2"/>
                <w:sz w:val="24"/>
                <w:szCs w:val="24"/>
              </w:rPr>
              <w:t>отказ в допуске в соответствии с настоящим Положением</w:t>
            </w:r>
            <w:r w:rsidRPr="0095709A">
              <w:rPr>
                <w:rFonts w:ascii="Times New Roman" w:hAnsi="Times New Roman" w:cs="Times New Roman"/>
                <w:b/>
                <w:i/>
                <w:color w:val="1F497D" w:themeColor="text2"/>
                <w:sz w:val="24"/>
                <w:szCs w:val="24"/>
                <w:lang w:val="en-US"/>
              </w:rPr>
              <w:t>“.</w:t>
            </w:r>
          </w:p>
          <w:p w14:paraId="07C85369" w14:textId="5739A565" w:rsidR="00210C36" w:rsidRPr="0095709A" w:rsidRDefault="00F95729" w:rsidP="0095709A">
            <w:pPr>
              <w:pStyle w:val="a7"/>
              <w:tabs>
                <w:tab w:val="left" w:pos="1134"/>
              </w:tabs>
              <w:autoSpaceDE w:val="0"/>
              <w:autoSpaceDN w:val="0"/>
              <w:adjustRightInd w:val="0"/>
              <w:ind w:left="0" w:firstLine="567"/>
              <w:jc w:val="both"/>
              <w:rPr>
                <w:rFonts w:ascii="Times New Roman" w:hAnsi="Times New Roman" w:cs="Times New Roman"/>
                <w:color w:val="FF0000"/>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Агентство «Полилог»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 от участия в закупке.</w:t>
            </w:r>
          </w:p>
        </w:tc>
      </w:tr>
    </w:tbl>
    <w:p w14:paraId="38B09B7D" w14:textId="33D1C25F" w:rsidR="00210C36" w:rsidRPr="0095709A" w:rsidRDefault="00210C36" w:rsidP="00AA12E2">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F95729" w:rsidRPr="0095709A">
        <w:rPr>
          <w:rFonts w:ascii="Times New Roman" w:hAnsi="Times New Roman" w:cs="Times New Roman"/>
          <w:b/>
        </w:rPr>
        <w:t xml:space="preserve">ООО «Группа Коммуникатор»  </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028AF8B5" w14:textId="77777777" w:rsidTr="00210C36">
        <w:trPr>
          <w:trHeight w:val="600"/>
        </w:trPr>
        <w:tc>
          <w:tcPr>
            <w:tcW w:w="993" w:type="dxa"/>
            <w:vAlign w:val="center"/>
          </w:tcPr>
          <w:p w14:paraId="6A49DE2D"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2EDD6766"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7ED481FA"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398B506D"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30994223"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4F408D65" w14:textId="77777777" w:rsidTr="00210C36">
        <w:trPr>
          <w:trHeight w:val="600"/>
        </w:trPr>
        <w:tc>
          <w:tcPr>
            <w:tcW w:w="993" w:type="dxa"/>
            <w:vMerge w:val="restart"/>
            <w:vAlign w:val="center"/>
          </w:tcPr>
          <w:p w14:paraId="2873EFE1" w14:textId="5F9FEBAC" w:rsidR="00210C36" w:rsidRPr="0095709A" w:rsidRDefault="00F95729"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15</w:t>
            </w:r>
          </w:p>
        </w:tc>
        <w:tc>
          <w:tcPr>
            <w:tcW w:w="3118" w:type="dxa"/>
            <w:vMerge w:val="restart"/>
            <w:vAlign w:val="center"/>
          </w:tcPr>
          <w:p w14:paraId="02C64018" w14:textId="1C5068A4" w:rsidR="00210C36" w:rsidRPr="0095709A" w:rsidRDefault="00F95729"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 xml:space="preserve">ООО «Группа Коммуникатор»  </w:t>
            </w:r>
          </w:p>
        </w:tc>
        <w:tc>
          <w:tcPr>
            <w:tcW w:w="1985" w:type="dxa"/>
            <w:vAlign w:val="center"/>
          </w:tcPr>
          <w:p w14:paraId="0A95896D"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25C5D0A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30E1532C"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19C5416E" w14:textId="77777777" w:rsidTr="00210C36">
        <w:trPr>
          <w:trHeight w:val="600"/>
        </w:trPr>
        <w:tc>
          <w:tcPr>
            <w:tcW w:w="993" w:type="dxa"/>
            <w:vMerge/>
            <w:vAlign w:val="center"/>
          </w:tcPr>
          <w:p w14:paraId="7A7D4C0B"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33DB3D2E"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7CC6D8DC"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737A773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3C3D612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5376894A" w14:textId="77777777" w:rsidTr="00210C36">
        <w:trPr>
          <w:trHeight w:val="600"/>
        </w:trPr>
        <w:tc>
          <w:tcPr>
            <w:tcW w:w="993" w:type="dxa"/>
            <w:vMerge/>
            <w:vAlign w:val="center"/>
          </w:tcPr>
          <w:p w14:paraId="3F6BE32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28F5AF2D"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744E15AE"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72A2A73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64F62F0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63B81BE5" w14:textId="77777777" w:rsidTr="00210C36">
        <w:trPr>
          <w:trHeight w:val="600"/>
        </w:trPr>
        <w:tc>
          <w:tcPr>
            <w:tcW w:w="993" w:type="dxa"/>
            <w:vMerge/>
            <w:vAlign w:val="center"/>
          </w:tcPr>
          <w:p w14:paraId="057DB7C0"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2FEE863"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4825FB2D"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7421C5A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EA9D0B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5CE47773" w14:textId="77777777" w:rsidTr="00210C36">
        <w:trPr>
          <w:trHeight w:val="600"/>
        </w:trPr>
        <w:tc>
          <w:tcPr>
            <w:tcW w:w="993" w:type="dxa"/>
            <w:vMerge/>
            <w:vAlign w:val="center"/>
          </w:tcPr>
          <w:p w14:paraId="29131B3A"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5D083D4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202402B9" w14:textId="1C54044B"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20892796"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48C057B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15F115F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5220B5D4" w14:textId="77777777" w:rsidTr="00210C36">
        <w:trPr>
          <w:trHeight w:val="600"/>
        </w:trPr>
        <w:tc>
          <w:tcPr>
            <w:tcW w:w="9923" w:type="dxa"/>
            <w:gridSpan w:val="5"/>
            <w:vAlign w:val="center"/>
          </w:tcPr>
          <w:p w14:paraId="43C764FF"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32F5D917" w14:textId="77777777" w:rsidR="00AA12E2" w:rsidRPr="00AA12E2" w:rsidRDefault="00F95729" w:rsidP="00AA12E2">
            <w:pPr>
              <w:pStyle w:val="a7"/>
              <w:numPr>
                <w:ilvl w:val="0"/>
                <w:numId w:val="27"/>
              </w:numPr>
              <w:tabs>
                <w:tab w:val="left" w:pos="1134"/>
              </w:tabs>
              <w:autoSpaceDE w:val="0"/>
              <w:autoSpaceDN w:val="0"/>
              <w:adjustRightInd w:val="0"/>
              <w:ind w:left="0" w:firstLine="567"/>
              <w:jc w:val="both"/>
              <w:rPr>
                <w:rFonts w:ascii="Times New Roman" w:hAnsi="Times New Roman" w:cs="Times New Roman"/>
                <w:b/>
                <w:sz w:val="24"/>
                <w:szCs w:val="24"/>
              </w:rPr>
            </w:pPr>
            <w:r w:rsidRPr="0095709A">
              <w:rPr>
                <w:rFonts w:ascii="Times New Roman" w:hAnsi="Times New Roman" w:cs="Times New Roman"/>
                <w:sz w:val="24"/>
                <w:szCs w:val="24"/>
              </w:rPr>
              <w:t>Представленная в составе заявки</w:t>
            </w:r>
            <w:r w:rsidRPr="0095709A">
              <w:rPr>
                <w:rFonts w:ascii="Times New Roman" w:hAnsi="Times New Roman" w:cs="Times New Roman"/>
                <w:b/>
                <w:sz w:val="24"/>
                <w:szCs w:val="24"/>
              </w:rPr>
              <w:t xml:space="preserve"> ООО «Группа Коммуникатор» </w:t>
            </w:r>
            <w:r w:rsidRPr="0095709A">
              <w:rPr>
                <w:rFonts w:ascii="Times New Roman" w:hAnsi="Times New Roman" w:cs="Times New Roman"/>
                <w:sz w:val="24"/>
                <w:szCs w:val="24"/>
              </w:rPr>
              <w:t>Декларация о соответствии участника закупки единым требованиям к участникам закупки, содержит подтверждение  требованиям, установленным в пунктах 2-5 статьи 3.4. части 1 Закупочной документации, вместо 2-10  статьи 3.4. части 1 Закупочной документации, что не соответствует требованиям Закупочной документации.</w:t>
            </w:r>
          </w:p>
          <w:p w14:paraId="4783227D" w14:textId="2906189A" w:rsidR="00F95729" w:rsidRPr="00AA12E2" w:rsidRDefault="00F95729" w:rsidP="00AA12E2">
            <w:pPr>
              <w:pStyle w:val="a7"/>
              <w:numPr>
                <w:ilvl w:val="0"/>
                <w:numId w:val="27"/>
              </w:numPr>
              <w:tabs>
                <w:tab w:val="left" w:pos="1134"/>
              </w:tabs>
              <w:autoSpaceDE w:val="0"/>
              <w:autoSpaceDN w:val="0"/>
              <w:adjustRightInd w:val="0"/>
              <w:ind w:left="0" w:firstLine="567"/>
              <w:jc w:val="both"/>
              <w:rPr>
                <w:rFonts w:ascii="Times New Roman" w:hAnsi="Times New Roman" w:cs="Times New Roman"/>
                <w:b/>
                <w:sz w:val="24"/>
                <w:szCs w:val="24"/>
              </w:rPr>
            </w:pPr>
            <w:r w:rsidRPr="00AA12E2">
              <w:rPr>
                <w:rFonts w:ascii="Times New Roman" w:hAnsi="Times New Roman" w:cs="Times New Roman"/>
                <w:sz w:val="24"/>
                <w:szCs w:val="24"/>
              </w:rPr>
              <w:t>Согласно Приложению № 3 «Предложение о цене договора»</w:t>
            </w:r>
            <w:r w:rsidR="00AA12E2">
              <w:rPr>
                <w:rFonts w:ascii="Times New Roman" w:hAnsi="Times New Roman" w:cs="Times New Roman"/>
                <w:sz w:val="24"/>
                <w:szCs w:val="24"/>
              </w:rPr>
              <w:t xml:space="preserve"> (Расчет цены)</w:t>
            </w:r>
            <w:r w:rsidRPr="00AA12E2">
              <w:rPr>
                <w:rFonts w:ascii="Times New Roman" w:hAnsi="Times New Roman" w:cs="Times New Roman"/>
                <w:sz w:val="24"/>
                <w:szCs w:val="24"/>
              </w:rPr>
              <w:t xml:space="preserve"> участник закупки представил расчет только по позиции «Фиксированный набор услуг по </w:t>
            </w:r>
            <w:r w:rsidRPr="00AA12E2">
              <w:rPr>
                <w:rFonts w:ascii="Times New Roman" w:hAnsi="Times New Roman" w:cs="Times New Roman"/>
                <w:sz w:val="24"/>
                <w:szCs w:val="24"/>
                <w:lang w:val="en-US"/>
              </w:rPr>
              <w:t>PR</w:t>
            </w:r>
            <w:r w:rsidRPr="00AA12E2">
              <w:rPr>
                <w:rFonts w:ascii="Times New Roman" w:hAnsi="Times New Roman" w:cs="Times New Roman"/>
                <w:sz w:val="24"/>
                <w:szCs w:val="24"/>
              </w:rPr>
              <w:t xml:space="preserve">-сопровождению», в то время как в Заявке участника закупки представлены цены на 20 позиций. Согласно п. 3.6.2. Закупочной документации </w:t>
            </w:r>
            <w:r w:rsidRPr="00AA12E2">
              <w:rPr>
                <w:rFonts w:ascii="Times New Roman" w:hAnsi="Times New Roman" w:cs="Times New Roman"/>
                <w:i/>
                <w:color w:val="1F497D" w:themeColor="text2"/>
                <w:sz w:val="24"/>
                <w:szCs w:val="24"/>
              </w:rPr>
              <w:t>«Цена предложения участника закупки, указанная в форме заявки на участие в закупке должна равняться сумме цен по видам (содержанию) товаров (работ, услуг) при предоставлении расчета цены. 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r w:rsidRPr="00AA12E2">
              <w:rPr>
                <w:rFonts w:ascii="Times New Roman" w:hAnsi="Times New Roman" w:cs="Times New Roman"/>
                <w:i/>
                <w:color w:val="1F497D" w:themeColor="text2"/>
                <w:sz w:val="24"/>
                <w:szCs w:val="24"/>
                <w:lang w:val="en-US"/>
              </w:rPr>
              <w:t>“.</w:t>
            </w:r>
          </w:p>
          <w:p w14:paraId="79082411" w14:textId="0064FCF7" w:rsidR="00F95729" w:rsidRPr="0095709A" w:rsidRDefault="00F95729" w:rsidP="0095709A">
            <w:pPr>
              <w:tabs>
                <w:tab w:val="left" w:pos="1134"/>
              </w:tabs>
              <w:autoSpaceDE w:val="0"/>
              <w:autoSpaceDN w:val="0"/>
              <w:adjustRightInd w:val="0"/>
              <w:ind w:firstLine="567"/>
              <w:jc w:val="both"/>
              <w:rPr>
                <w:rFonts w:ascii="Times New Roman" w:hAnsi="Times New Roman" w:cs="Times New Roman"/>
                <w:sz w:val="24"/>
                <w:szCs w:val="24"/>
              </w:rPr>
            </w:pPr>
            <w:r w:rsidRPr="0095709A">
              <w:rPr>
                <w:rFonts w:ascii="Times New Roman" w:hAnsi="Times New Roman" w:cs="Times New Roman"/>
                <w:noProof/>
                <w:sz w:val="24"/>
                <w:szCs w:val="24"/>
              </w:rPr>
              <w:t xml:space="preserve">3. Пункт 3 «Состав требуемых услуг» Таблицы № 1 </w:t>
            </w:r>
            <w:r w:rsidR="00AA12E2">
              <w:rPr>
                <w:rFonts w:ascii="Times New Roman" w:hAnsi="Times New Roman" w:cs="Times New Roman"/>
                <w:noProof/>
                <w:sz w:val="24"/>
                <w:szCs w:val="24"/>
              </w:rPr>
              <w:t>«</w:t>
            </w:r>
            <w:r w:rsidRPr="0095709A">
              <w:rPr>
                <w:rFonts w:ascii="Times New Roman" w:hAnsi="Times New Roman" w:cs="Times New Roman"/>
                <w:noProof/>
                <w:sz w:val="24"/>
                <w:szCs w:val="24"/>
              </w:rPr>
              <w:t>Предложения о качественных характеристиках работ, услуг</w:t>
            </w:r>
            <w:r w:rsidR="00AA12E2">
              <w:rPr>
                <w:rFonts w:ascii="Times New Roman" w:hAnsi="Times New Roman" w:cs="Times New Roman"/>
                <w:noProof/>
                <w:sz w:val="24"/>
                <w:szCs w:val="24"/>
              </w:rPr>
              <w:t>»</w:t>
            </w:r>
            <w:r w:rsidRPr="0095709A">
              <w:rPr>
                <w:rFonts w:ascii="Times New Roman" w:hAnsi="Times New Roman" w:cs="Times New Roman"/>
                <w:noProof/>
                <w:sz w:val="24"/>
                <w:szCs w:val="24"/>
              </w:rPr>
              <w:t xml:space="preserve"> заявки Пункт 3 «Виды и периодичность услуг» Таблицы № 1 Предложения о качественных характеристиках работ, услуг заявки </w:t>
            </w:r>
            <w:r w:rsidRPr="0095709A">
              <w:rPr>
                <w:rFonts w:ascii="Times New Roman" w:hAnsi="Times New Roman" w:cs="Times New Roman"/>
                <w:b/>
                <w:sz w:val="24"/>
                <w:szCs w:val="24"/>
              </w:rPr>
              <w:t xml:space="preserve">ООО «Группа Коммуникатор»  </w:t>
            </w:r>
            <w:r w:rsidRPr="0095709A">
              <w:rPr>
                <w:rFonts w:ascii="Times New Roman" w:hAnsi="Times New Roman" w:cs="Times New Roman"/>
                <w:noProof/>
                <w:sz w:val="24"/>
                <w:szCs w:val="24"/>
              </w:rPr>
              <w:t xml:space="preserve">указан не в соответствии с Техническим заданием (Часть </w:t>
            </w:r>
            <w:r w:rsidRPr="0095709A">
              <w:rPr>
                <w:rFonts w:ascii="Times New Roman" w:hAnsi="Times New Roman" w:cs="Times New Roman"/>
                <w:noProof/>
                <w:sz w:val="24"/>
                <w:szCs w:val="24"/>
                <w:lang w:val="en-US"/>
              </w:rPr>
              <w:t>VI</w:t>
            </w:r>
            <w:r w:rsidRPr="0095709A">
              <w:rPr>
                <w:rFonts w:ascii="Times New Roman" w:hAnsi="Times New Roman" w:cs="Times New Roman"/>
                <w:noProof/>
                <w:sz w:val="24"/>
                <w:szCs w:val="24"/>
              </w:rPr>
              <w:t xml:space="preserve"> документации), что не соответствует требованиям пункта</w:t>
            </w:r>
            <w:r w:rsidRPr="0095709A">
              <w:rPr>
                <w:rFonts w:ascii="Times New Roman" w:hAnsi="Times New Roman" w:cs="Times New Roman"/>
                <w:sz w:val="24"/>
                <w:szCs w:val="24"/>
              </w:rPr>
              <w:t xml:space="preserve"> 3.5.2. статьи 3.5 части I </w:t>
            </w:r>
            <w:r w:rsidRPr="0095709A">
              <w:rPr>
                <w:rFonts w:ascii="Times New Roman" w:hAnsi="Times New Roman" w:cs="Times New Roman"/>
                <w:noProof/>
                <w:sz w:val="24"/>
                <w:szCs w:val="24"/>
              </w:rPr>
              <w:t>Закупочной документации</w:t>
            </w:r>
            <w:r w:rsidRPr="0095709A">
              <w:rPr>
                <w:rFonts w:ascii="Times New Roman" w:hAnsi="Times New Roman" w:cs="Times New Roman"/>
                <w:sz w:val="24"/>
                <w:szCs w:val="24"/>
              </w:rPr>
              <w:t xml:space="preserve">. При этом в Заявке участником самостоятельно изменен состав услуг, что также не соответствует Техническому заданию на участие в закупке и требованиям Закупочной документации. Согласно  подпункта «с» части 16 статьи 18 Положения о закупках, </w:t>
            </w:r>
            <w:r w:rsidRPr="0095709A">
              <w:rPr>
                <w:rFonts w:ascii="Times New Roman" w:hAnsi="Times New Roman" w:cs="Times New Roman"/>
                <w:i/>
                <w:color w:val="1F497D" w:themeColor="text2"/>
                <w:sz w:val="24"/>
                <w:szCs w:val="24"/>
              </w:rPr>
              <w:t>«участник закупки не допускается к участию в процедуре закупки, и его заявка подлежит отклонению в случае несоответствия заявки на участие в закупке требованиям закупочной документации, в том числе: несоответствие предлагаемых участником закупки функциональных характеристик (потребительских свойств) и качественных характеристик товара, качества работ, услуг, требованиям, указанным в документации о закупке»</w:t>
            </w:r>
            <w:r w:rsidRPr="0095709A">
              <w:rPr>
                <w:rFonts w:ascii="Times New Roman" w:hAnsi="Times New Roman" w:cs="Times New Roman"/>
                <w:noProof/>
                <w:sz w:val="24"/>
                <w:szCs w:val="24"/>
              </w:rPr>
              <w:t xml:space="preserve"> </w:t>
            </w:r>
            <w:r w:rsidRPr="0095709A">
              <w:rPr>
                <w:rFonts w:ascii="Times New Roman" w:hAnsi="Times New Roman" w:cs="Times New Roman"/>
                <w:b/>
                <w:noProof/>
                <w:sz w:val="24"/>
                <w:szCs w:val="24"/>
              </w:rPr>
              <w:t xml:space="preserve">что является основанием отказа в допуске </w:t>
            </w:r>
            <w:r w:rsidRPr="0095709A">
              <w:rPr>
                <w:rFonts w:ascii="Times New Roman" w:hAnsi="Times New Roman" w:cs="Times New Roman"/>
                <w:noProof/>
                <w:sz w:val="24"/>
                <w:szCs w:val="24"/>
              </w:rPr>
              <w:t xml:space="preserve">к участию в закупке в соответствии с </w:t>
            </w:r>
            <w:r w:rsidRPr="0095709A">
              <w:rPr>
                <w:rFonts w:ascii="Times New Roman" w:hAnsi="Times New Roman" w:cs="Times New Roman"/>
                <w:sz w:val="24"/>
                <w:szCs w:val="24"/>
              </w:rPr>
              <w:t>подпунктом «с» части 16 статьи 18 Положения о закупках</w:t>
            </w:r>
            <w:r w:rsidRPr="0095709A">
              <w:rPr>
                <w:rFonts w:ascii="Times New Roman" w:hAnsi="Times New Roman" w:cs="Times New Roman"/>
                <w:noProof/>
                <w:sz w:val="24"/>
                <w:szCs w:val="24"/>
              </w:rPr>
              <w:t>.</w:t>
            </w:r>
          </w:p>
          <w:p w14:paraId="6521860E" w14:textId="485C9703" w:rsidR="00210C36" w:rsidRPr="0095709A" w:rsidRDefault="00F95729" w:rsidP="0095709A">
            <w:pPr>
              <w:pStyle w:val="a7"/>
              <w:tabs>
                <w:tab w:val="left" w:pos="1134"/>
              </w:tabs>
              <w:ind w:left="0" w:firstLine="567"/>
              <w:jc w:val="both"/>
              <w:rPr>
                <w:rFonts w:ascii="Times New Roman" w:hAnsi="Times New Roman" w:cs="Times New Roman"/>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«Группа Коммуникатор»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1 и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 от участия в закупке.</w:t>
            </w:r>
          </w:p>
        </w:tc>
      </w:tr>
    </w:tbl>
    <w:p w14:paraId="48D24773" w14:textId="71197082" w:rsidR="00210C36" w:rsidRPr="0095709A" w:rsidRDefault="00210C36" w:rsidP="00483C3F">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 xml:space="preserve">Заявку </w:t>
      </w:r>
      <w:r w:rsidR="00F95729" w:rsidRPr="0095709A">
        <w:rPr>
          <w:rFonts w:ascii="Times New Roman" w:hAnsi="Times New Roman" w:cs="Times New Roman"/>
          <w:b/>
        </w:rPr>
        <w:t>ООО «ПРО-ВИЖЕН КОММУНИКЕЙШНЗ»</w:t>
      </w:r>
      <w:r w:rsidRPr="0095709A">
        <w:rPr>
          <w:rFonts w:ascii="Times New Roman" w:hAnsi="Times New Roman" w:cs="Times New Roman"/>
        </w:rPr>
        <w:t xml:space="preserve">признать не соответствующей требованиям закупочной документации и отказать участнику в допуске к участию в закупке. Результаты голосования каждого члена Комиссии изложены в таблице: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18"/>
        <w:gridCol w:w="1985"/>
        <w:gridCol w:w="2409"/>
        <w:gridCol w:w="1418"/>
      </w:tblGrid>
      <w:tr w:rsidR="00210C36" w:rsidRPr="0095709A" w14:paraId="4EFB6312" w14:textId="77777777" w:rsidTr="00210C36">
        <w:trPr>
          <w:trHeight w:val="600"/>
        </w:trPr>
        <w:tc>
          <w:tcPr>
            <w:tcW w:w="993" w:type="dxa"/>
            <w:vAlign w:val="center"/>
          </w:tcPr>
          <w:p w14:paraId="460BF0CD"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Рег. </w:t>
            </w:r>
            <w:r w:rsidRPr="0095709A">
              <w:rPr>
                <w:rFonts w:ascii="Times New Roman" w:hAnsi="Times New Roman" w:cs="Times New Roman"/>
                <w:b/>
              </w:rPr>
              <w:br/>
              <w:t>номер заявки</w:t>
            </w:r>
          </w:p>
        </w:tc>
        <w:tc>
          <w:tcPr>
            <w:tcW w:w="3118" w:type="dxa"/>
            <w:vAlign w:val="center"/>
          </w:tcPr>
          <w:p w14:paraId="5321C323"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Участник закупки, подавший заявку на участие  в закупке</w:t>
            </w:r>
          </w:p>
        </w:tc>
        <w:tc>
          <w:tcPr>
            <w:tcW w:w="1985" w:type="dxa"/>
            <w:vAlign w:val="center"/>
          </w:tcPr>
          <w:p w14:paraId="5147E750"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член </w:t>
            </w:r>
            <w:r w:rsidRPr="0095709A">
              <w:rPr>
                <w:rFonts w:ascii="Times New Roman" w:hAnsi="Times New Roman" w:cs="Times New Roman"/>
                <w:b/>
                <w:bCs/>
              </w:rPr>
              <w:t>Комиссии по крупным закупкам</w:t>
            </w:r>
          </w:p>
        </w:tc>
        <w:tc>
          <w:tcPr>
            <w:tcW w:w="2409" w:type="dxa"/>
            <w:vAlign w:val="center"/>
          </w:tcPr>
          <w:p w14:paraId="4E81BA7C"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 xml:space="preserve">Признать заявку соответствующей / не соответствующей </w:t>
            </w:r>
          </w:p>
        </w:tc>
        <w:tc>
          <w:tcPr>
            <w:tcW w:w="1418" w:type="dxa"/>
            <w:vAlign w:val="center"/>
          </w:tcPr>
          <w:p w14:paraId="61DBF964"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b/>
              </w:rPr>
              <w:t>Решение членов Комиссии</w:t>
            </w:r>
          </w:p>
        </w:tc>
      </w:tr>
      <w:tr w:rsidR="00210C36" w:rsidRPr="0095709A" w14:paraId="3FA2C0CB" w14:textId="77777777" w:rsidTr="00210C36">
        <w:trPr>
          <w:trHeight w:val="600"/>
        </w:trPr>
        <w:tc>
          <w:tcPr>
            <w:tcW w:w="993" w:type="dxa"/>
            <w:vMerge w:val="restart"/>
            <w:vAlign w:val="center"/>
          </w:tcPr>
          <w:p w14:paraId="1D14790A" w14:textId="093B70EF" w:rsidR="00210C36" w:rsidRPr="0095709A" w:rsidRDefault="00F95729" w:rsidP="0095709A">
            <w:pPr>
              <w:pStyle w:val="ConsPlusNormal"/>
              <w:spacing w:line="276" w:lineRule="auto"/>
              <w:ind w:firstLine="0"/>
              <w:jc w:val="center"/>
              <w:rPr>
                <w:rFonts w:ascii="Times New Roman" w:hAnsi="Times New Roman" w:cs="Times New Roman"/>
                <w:b/>
              </w:rPr>
            </w:pPr>
            <w:r w:rsidRPr="0095709A">
              <w:rPr>
                <w:rFonts w:ascii="Times New Roman" w:hAnsi="Times New Roman" w:cs="Times New Roman"/>
                <w:lang w:val="en-US"/>
              </w:rPr>
              <w:t>16</w:t>
            </w:r>
          </w:p>
        </w:tc>
        <w:tc>
          <w:tcPr>
            <w:tcW w:w="3118" w:type="dxa"/>
            <w:vMerge w:val="restart"/>
            <w:vAlign w:val="center"/>
          </w:tcPr>
          <w:p w14:paraId="357443C2" w14:textId="794C40AA" w:rsidR="00210C36" w:rsidRPr="0095709A" w:rsidRDefault="00F95729" w:rsidP="0095709A">
            <w:pPr>
              <w:pStyle w:val="ConsPlusNormal"/>
              <w:spacing w:line="276" w:lineRule="auto"/>
              <w:ind w:firstLine="0"/>
              <w:rPr>
                <w:rFonts w:ascii="Times New Roman" w:hAnsi="Times New Roman" w:cs="Times New Roman"/>
                <w:b/>
              </w:rPr>
            </w:pPr>
            <w:r w:rsidRPr="0095709A">
              <w:rPr>
                <w:rFonts w:ascii="Times New Roman" w:hAnsi="Times New Roman" w:cs="Times New Roman"/>
                <w:b/>
              </w:rPr>
              <w:t>ООО «ПРО-ВИЖЕН КОММУНИКЕЙШНЗ»</w:t>
            </w:r>
          </w:p>
        </w:tc>
        <w:tc>
          <w:tcPr>
            <w:tcW w:w="1985" w:type="dxa"/>
            <w:vAlign w:val="center"/>
          </w:tcPr>
          <w:p w14:paraId="48583C1F"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Недельский В.О.</w:t>
            </w:r>
          </w:p>
        </w:tc>
        <w:tc>
          <w:tcPr>
            <w:tcW w:w="2409" w:type="dxa"/>
            <w:vAlign w:val="center"/>
          </w:tcPr>
          <w:p w14:paraId="7C075882"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r w:rsidRPr="0095709A">
              <w:rPr>
                <w:rFonts w:ascii="Times New Roman" w:hAnsi="Times New Roman" w:cs="Times New Roman"/>
              </w:rPr>
              <w:t>Не соответствует</w:t>
            </w:r>
          </w:p>
        </w:tc>
        <w:tc>
          <w:tcPr>
            <w:tcW w:w="1418" w:type="dxa"/>
            <w:vAlign w:val="center"/>
          </w:tcPr>
          <w:p w14:paraId="40DB7EF8" w14:textId="77777777" w:rsidR="00210C36" w:rsidRPr="0095709A" w:rsidRDefault="00210C36" w:rsidP="0095709A">
            <w:pPr>
              <w:pStyle w:val="ConsPlusNormal"/>
              <w:widowControl/>
              <w:spacing w:line="276" w:lineRule="auto"/>
              <w:ind w:firstLine="0"/>
              <w:jc w:val="center"/>
              <w:rPr>
                <w:rFonts w:ascii="Times New Roman" w:hAnsi="Times New Roman" w:cs="Times New Roman"/>
                <w:b/>
                <w:lang w:val="en-US"/>
              </w:rPr>
            </w:pPr>
            <w:r w:rsidRPr="0095709A">
              <w:rPr>
                <w:rFonts w:ascii="Times New Roman" w:hAnsi="Times New Roman" w:cs="Times New Roman"/>
              </w:rPr>
              <w:t xml:space="preserve">отклонить </w:t>
            </w:r>
          </w:p>
        </w:tc>
      </w:tr>
      <w:tr w:rsidR="00210C36" w:rsidRPr="0095709A" w14:paraId="5C125DBE" w14:textId="77777777" w:rsidTr="00210C36">
        <w:trPr>
          <w:trHeight w:val="600"/>
        </w:trPr>
        <w:tc>
          <w:tcPr>
            <w:tcW w:w="993" w:type="dxa"/>
            <w:vMerge/>
            <w:vAlign w:val="center"/>
          </w:tcPr>
          <w:p w14:paraId="61CAF74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427D15DE" w14:textId="77777777" w:rsidR="00210C36" w:rsidRPr="0095709A" w:rsidRDefault="00210C36" w:rsidP="0095709A">
            <w:pPr>
              <w:pStyle w:val="ConsPlusNormal"/>
              <w:widowControl/>
              <w:spacing w:line="276" w:lineRule="auto"/>
              <w:ind w:firstLine="0"/>
              <w:jc w:val="center"/>
              <w:rPr>
                <w:rFonts w:ascii="Times New Roman" w:hAnsi="Times New Roman" w:cs="Times New Roman"/>
                <w:b/>
              </w:rPr>
            </w:pPr>
          </w:p>
        </w:tc>
        <w:tc>
          <w:tcPr>
            <w:tcW w:w="1985" w:type="dxa"/>
            <w:vAlign w:val="center"/>
          </w:tcPr>
          <w:p w14:paraId="53BCAC8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Дмитриев Д.Н.</w:t>
            </w:r>
          </w:p>
        </w:tc>
        <w:tc>
          <w:tcPr>
            <w:tcW w:w="2409" w:type="dxa"/>
            <w:vAlign w:val="center"/>
          </w:tcPr>
          <w:p w14:paraId="0833B0C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421288A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 xml:space="preserve">отклонить </w:t>
            </w:r>
          </w:p>
        </w:tc>
      </w:tr>
      <w:tr w:rsidR="00210C36" w:rsidRPr="0095709A" w14:paraId="5FDFF86E" w14:textId="77777777" w:rsidTr="00210C36">
        <w:trPr>
          <w:trHeight w:val="600"/>
        </w:trPr>
        <w:tc>
          <w:tcPr>
            <w:tcW w:w="993" w:type="dxa"/>
            <w:vMerge/>
            <w:vAlign w:val="center"/>
          </w:tcPr>
          <w:p w14:paraId="47A3166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569EE86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29466460"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Василевская О.Г.</w:t>
            </w:r>
          </w:p>
        </w:tc>
        <w:tc>
          <w:tcPr>
            <w:tcW w:w="2409" w:type="dxa"/>
            <w:vAlign w:val="center"/>
          </w:tcPr>
          <w:p w14:paraId="0C85901E"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7AF68F2F"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6C89ADED" w14:textId="77777777" w:rsidTr="00210C36">
        <w:trPr>
          <w:trHeight w:val="600"/>
        </w:trPr>
        <w:tc>
          <w:tcPr>
            <w:tcW w:w="993" w:type="dxa"/>
            <w:vMerge/>
            <w:vAlign w:val="center"/>
          </w:tcPr>
          <w:p w14:paraId="2E4A85A1"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7BF53A04"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09BFA511" w14:textId="77777777" w:rsidR="00210C36" w:rsidRPr="0095709A" w:rsidRDefault="00210C36" w:rsidP="0095709A">
            <w:pPr>
              <w:pStyle w:val="ConsPlusNormal"/>
              <w:spacing w:line="276" w:lineRule="auto"/>
              <w:ind w:firstLine="0"/>
              <w:jc w:val="center"/>
              <w:rPr>
                <w:rFonts w:ascii="Times New Roman" w:hAnsi="Times New Roman" w:cs="Times New Roman"/>
              </w:rPr>
            </w:pPr>
            <w:r w:rsidRPr="0095709A">
              <w:rPr>
                <w:rFonts w:ascii="Times New Roman" w:hAnsi="Times New Roman" w:cs="Times New Roman"/>
              </w:rPr>
              <w:t>Плаксина М.Э.</w:t>
            </w:r>
          </w:p>
        </w:tc>
        <w:tc>
          <w:tcPr>
            <w:tcW w:w="2409" w:type="dxa"/>
            <w:vAlign w:val="center"/>
          </w:tcPr>
          <w:p w14:paraId="182C2929"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7133D545"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4442391C" w14:textId="77777777" w:rsidTr="00210C36">
        <w:trPr>
          <w:trHeight w:val="600"/>
        </w:trPr>
        <w:tc>
          <w:tcPr>
            <w:tcW w:w="993" w:type="dxa"/>
            <w:vMerge/>
            <w:vAlign w:val="center"/>
          </w:tcPr>
          <w:p w14:paraId="78E252A8"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3118" w:type="dxa"/>
            <w:vMerge/>
            <w:vAlign w:val="center"/>
          </w:tcPr>
          <w:p w14:paraId="1D89F716"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p>
        </w:tc>
        <w:tc>
          <w:tcPr>
            <w:tcW w:w="1985" w:type="dxa"/>
            <w:vAlign w:val="center"/>
          </w:tcPr>
          <w:p w14:paraId="50D8CACD" w14:textId="41FB5827" w:rsidR="00210C36" w:rsidRPr="0095709A" w:rsidRDefault="00202DCF" w:rsidP="0095709A">
            <w:pPr>
              <w:pStyle w:val="2"/>
              <w:tabs>
                <w:tab w:val="left" w:pos="1276"/>
              </w:tabs>
              <w:spacing w:line="276" w:lineRule="auto"/>
              <w:ind w:left="0" w:firstLine="0"/>
              <w:jc w:val="center"/>
              <w:rPr>
                <w:sz w:val="24"/>
                <w:szCs w:val="24"/>
              </w:rPr>
            </w:pPr>
            <w:r w:rsidRPr="0095709A">
              <w:rPr>
                <w:sz w:val="24"/>
                <w:szCs w:val="24"/>
              </w:rPr>
              <w:t>Изряднов А.В.</w:t>
            </w:r>
          </w:p>
          <w:p w14:paraId="27E90313" w14:textId="77777777" w:rsidR="00210C36" w:rsidRPr="0095709A" w:rsidRDefault="00210C36" w:rsidP="0095709A">
            <w:pPr>
              <w:pStyle w:val="ConsPlusNormal"/>
              <w:spacing w:line="276" w:lineRule="auto"/>
              <w:ind w:firstLine="0"/>
              <w:jc w:val="center"/>
              <w:rPr>
                <w:rFonts w:ascii="Times New Roman" w:hAnsi="Times New Roman" w:cs="Times New Roman"/>
              </w:rPr>
            </w:pPr>
          </w:p>
        </w:tc>
        <w:tc>
          <w:tcPr>
            <w:tcW w:w="2409" w:type="dxa"/>
            <w:vAlign w:val="center"/>
          </w:tcPr>
          <w:p w14:paraId="3127B942"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Не соответствует</w:t>
            </w:r>
          </w:p>
        </w:tc>
        <w:tc>
          <w:tcPr>
            <w:tcW w:w="1418" w:type="dxa"/>
            <w:vAlign w:val="center"/>
          </w:tcPr>
          <w:p w14:paraId="5BFAEC25" w14:textId="77777777" w:rsidR="00210C36" w:rsidRPr="0095709A" w:rsidRDefault="00210C36" w:rsidP="0095709A">
            <w:pPr>
              <w:pStyle w:val="ConsPlusNormal"/>
              <w:widowControl/>
              <w:spacing w:line="276" w:lineRule="auto"/>
              <w:ind w:firstLine="0"/>
              <w:jc w:val="center"/>
              <w:rPr>
                <w:rFonts w:ascii="Times New Roman" w:hAnsi="Times New Roman" w:cs="Times New Roman"/>
              </w:rPr>
            </w:pPr>
            <w:r w:rsidRPr="0095709A">
              <w:rPr>
                <w:rFonts w:ascii="Times New Roman" w:hAnsi="Times New Roman" w:cs="Times New Roman"/>
              </w:rPr>
              <w:t>отклонить</w:t>
            </w:r>
          </w:p>
        </w:tc>
      </w:tr>
      <w:tr w:rsidR="00210C36" w:rsidRPr="0095709A" w14:paraId="7C0E4D2C" w14:textId="77777777" w:rsidTr="00210C36">
        <w:trPr>
          <w:trHeight w:val="600"/>
        </w:trPr>
        <w:tc>
          <w:tcPr>
            <w:tcW w:w="9923" w:type="dxa"/>
            <w:gridSpan w:val="5"/>
            <w:vAlign w:val="center"/>
          </w:tcPr>
          <w:p w14:paraId="3B95AFB4" w14:textId="77777777" w:rsidR="00210C36" w:rsidRPr="0095709A" w:rsidRDefault="00210C36" w:rsidP="0095709A">
            <w:pPr>
              <w:ind w:firstLine="567"/>
              <w:jc w:val="both"/>
              <w:rPr>
                <w:rFonts w:ascii="Times New Roman" w:hAnsi="Times New Roman" w:cs="Times New Roman"/>
                <w:b/>
                <w:sz w:val="24"/>
                <w:szCs w:val="24"/>
              </w:rPr>
            </w:pPr>
            <w:r w:rsidRPr="0095709A">
              <w:rPr>
                <w:rFonts w:ascii="Times New Roman" w:hAnsi="Times New Roman" w:cs="Times New Roman"/>
                <w:b/>
                <w:sz w:val="24"/>
                <w:szCs w:val="24"/>
              </w:rPr>
              <w:t>Обоснование отказа в допуске участника закупки к участию в закупке и указание норм Закупочной документации и Положения о закупках, которым не соответствует участник закупки (заявка этого участника):</w:t>
            </w:r>
          </w:p>
          <w:p w14:paraId="64C2F49F" w14:textId="46B974CD" w:rsidR="00F95729" w:rsidRPr="0095709A" w:rsidRDefault="00F95729" w:rsidP="00AA12E2">
            <w:pPr>
              <w:pStyle w:val="a7"/>
              <w:numPr>
                <w:ilvl w:val="0"/>
                <w:numId w:val="25"/>
              </w:numPr>
              <w:tabs>
                <w:tab w:val="left" w:pos="1134"/>
              </w:tabs>
              <w:autoSpaceDE w:val="0"/>
              <w:autoSpaceDN w:val="0"/>
              <w:adjustRightInd w:val="0"/>
              <w:ind w:left="0" w:firstLine="567"/>
              <w:jc w:val="both"/>
              <w:rPr>
                <w:rFonts w:ascii="Times New Roman" w:hAnsi="Times New Roman" w:cs="Times New Roman"/>
                <w:b/>
                <w:sz w:val="24"/>
                <w:szCs w:val="24"/>
              </w:rPr>
            </w:pPr>
            <w:r w:rsidRPr="0095709A">
              <w:rPr>
                <w:rFonts w:ascii="Times New Roman" w:hAnsi="Times New Roman" w:cs="Times New Roman"/>
                <w:sz w:val="24"/>
                <w:szCs w:val="24"/>
              </w:rPr>
              <w:t xml:space="preserve">Заявка на участие в запросе предложений, поступившая от </w:t>
            </w:r>
            <w:r w:rsidRPr="0095709A">
              <w:rPr>
                <w:rFonts w:ascii="Times New Roman" w:hAnsi="Times New Roman" w:cs="Times New Roman"/>
                <w:b/>
                <w:sz w:val="24"/>
                <w:szCs w:val="24"/>
              </w:rPr>
              <w:t xml:space="preserve">ООО «ПРО-ВИЖЕН КОММУНИКЕЙШНЗ» </w:t>
            </w:r>
            <w:r w:rsidRPr="0095709A">
              <w:rPr>
                <w:rFonts w:ascii="Times New Roman" w:hAnsi="Times New Roman" w:cs="Times New Roman"/>
                <w:sz w:val="24"/>
                <w:szCs w:val="24"/>
              </w:rPr>
              <w:t xml:space="preserve">представляет собой документы, вложенные в скоросшиватель, не сшита надлежащим образом, не скреплена печатью и </w:t>
            </w:r>
            <w:r w:rsidR="00483C3F">
              <w:rPr>
                <w:rFonts w:ascii="Times New Roman" w:hAnsi="Times New Roman" w:cs="Times New Roman"/>
                <w:sz w:val="24"/>
                <w:szCs w:val="24"/>
              </w:rPr>
              <w:t xml:space="preserve">не подписана </w:t>
            </w:r>
            <w:r w:rsidRPr="0095709A">
              <w:rPr>
                <w:rFonts w:ascii="Times New Roman" w:hAnsi="Times New Roman" w:cs="Times New Roman"/>
                <w:sz w:val="24"/>
                <w:szCs w:val="24"/>
              </w:rPr>
              <w:t>участник</w:t>
            </w:r>
            <w:r w:rsidR="00483C3F">
              <w:rPr>
                <w:rFonts w:ascii="Times New Roman" w:hAnsi="Times New Roman" w:cs="Times New Roman"/>
                <w:sz w:val="24"/>
                <w:szCs w:val="24"/>
              </w:rPr>
              <w:t>ом</w:t>
            </w:r>
            <w:r w:rsidRPr="0095709A">
              <w:rPr>
                <w:rFonts w:ascii="Times New Roman" w:hAnsi="Times New Roman" w:cs="Times New Roman"/>
                <w:sz w:val="24"/>
                <w:szCs w:val="24"/>
              </w:rPr>
              <w:t xml:space="preserve"> закупки, что не соответствует требованиям части 6 статьи 18 Положения о закупках и п. 3.1.3. Закупочной документации. </w:t>
            </w:r>
          </w:p>
          <w:p w14:paraId="262F65E9" w14:textId="77777777" w:rsidR="00F95729" w:rsidRPr="0095709A" w:rsidRDefault="00F95729" w:rsidP="0095709A">
            <w:pPr>
              <w:pStyle w:val="a7"/>
              <w:tabs>
                <w:tab w:val="left" w:pos="1134"/>
              </w:tabs>
              <w:autoSpaceDE w:val="0"/>
              <w:autoSpaceDN w:val="0"/>
              <w:adjustRightInd w:val="0"/>
              <w:ind w:left="0" w:firstLine="567"/>
              <w:jc w:val="both"/>
              <w:rPr>
                <w:rFonts w:ascii="Times New Roman" w:hAnsi="Times New Roman" w:cs="Times New Roman"/>
                <w:i/>
                <w:color w:val="1F497D" w:themeColor="text2"/>
                <w:sz w:val="24"/>
                <w:szCs w:val="24"/>
              </w:rPr>
            </w:pPr>
            <w:r w:rsidRPr="0095709A">
              <w:rPr>
                <w:rFonts w:ascii="Times New Roman" w:hAnsi="Times New Roman" w:cs="Times New Roman"/>
                <w:sz w:val="24"/>
                <w:szCs w:val="24"/>
              </w:rPr>
              <w:t xml:space="preserve">Согласно части 6 статьи 18 Положения о закупках и п 3.1.3. Закупочной документации: </w:t>
            </w:r>
            <w:r w:rsidRPr="0095709A">
              <w:rPr>
                <w:rFonts w:ascii="Times New Roman" w:hAnsi="Times New Roman" w:cs="Times New Roman"/>
                <w:i/>
                <w:color w:val="1F497D" w:themeColor="text2"/>
                <w:sz w:val="24"/>
                <w:szCs w:val="24"/>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(если указанное требование установлено документацией о закупке),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
          <w:p w14:paraId="03654F93" w14:textId="77777777" w:rsidR="00F95729" w:rsidRPr="0095709A" w:rsidRDefault="00F95729" w:rsidP="0095709A">
            <w:pPr>
              <w:pStyle w:val="a7"/>
              <w:tabs>
                <w:tab w:val="left" w:pos="1134"/>
              </w:tabs>
              <w:autoSpaceDE w:val="0"/>
              <w:autoSpaceDN w:val="0"/>
              <w:adjustRightInd w:val="0"/>
              <w:ind w:left="0" w:firstLine="567"/>
              <w:jc w:val="both"/>
              <w:rPr>
                <w:rFonts w:ascii="Times New Roman" w:hAnsi="Times New Roman" w:cs="Times New Roman"/>
                <w:b/>
                <w:i/>
                <w:color w:val="000000"/>
                <w:sz w:val="24"/>
                <w:szCs w:val="24"/>
              </w:rPr>
            </w:pPr>
            <w:r w:rsidRPr="0095709A">
              <w:rPr>
                <w:rFonts w:ascii="Times New Roman" w:hAnsi="Times New Roman" w:cs="Times New Roman"/>
                <w:i/>
                <w:color w:val="1F497D" w:themeColor="text2"/>
                <w:sz w:val="24"/>
                <w:szCs w:val="24"/>
              </w:rPr>
              <w:t xml:space="preserve">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w:t>
            </w:r>
            <w:r w:rsidRPr="0095709A">
              <w:rPr>
                <w:rFonts w:ascii="Times New Roman" w:hAnsi="Times New Roman" w:cs="Times New Roman"/>
                <w:b/>
                <w:i/>
                <w:color w:val="1F497D" w:themeColor="text2"/>
                <w:sz w:val="24"/>
                <w:szCs w:val="24"/>
              </w:rPr>
              <w:t>является основанием для отказа в допуске к участию в закупке такого участника»</w:t>
            </w:r>
            <w:r w:rsidRPr="0095709A">
              <w:rPr>
                <w:rFonts w:ascii="Times New Roman" w:hAnsi="Times New Roman" w:cs="Times New Roman"/>
                <w:b/>
                <w:i/>
                <w:color w:val="000000"/>
                <w:sz w:val="24"/>
                <w:szCs w:val="24"/>
              </w:rPr>
              <w:t>.</w:t>
            </w:r>
          </w:p>
          <w:p w14:paraId="60AA6928" w14:textId="77777777" w:rsidR="00F95729" w:rsidRPr="0095709A" w:rsidRDefault="00F95729" w:rsidP="00AA12E2">
            <w:pPr>
              <w:pStyle w:val="a7"/>
              <w:numPr>
                <w:ilvl w:val="0"/>
                <w:numId w:val="25"/>
              </w:numPr>
              <w:tabs>
                <w:tab w:val="left" w:pos="1134"/>
              </w:tabs>
              <w:autoSpaceDE w:val="0"/>
              <w:autoSpaceDN w:val="0"/>
              <w:adjustRightInd w:val="0"/>
              <w:ind w:left="0" w:firstLine="567"/>
              <w:jc w:val="both"/>
              <w:rPr>
                <w:rFonts w:ascii="Times New Roman" w:hAnsi="Times New Roman" w:cs="Times New Roman"/>
                <w:b/>
                <w:sz w:val="24"/>
                <w:szCs w:val="24"/>
              </w:rPr>
            </w:pPr>
            <w:r w:rsidRPr="0095709A">
              <w:rPr>
                <w:rFonts w:ascii="Times New Roman" w:eastAsiaTheme="minorEastAsia" w:hAnsi="Times New Roman" w:cs="Times New Roman"/>
                <w:sz w:val="24"/>
                <w:szCs w:val="24"/>
              </w:rPr>
              <w:t xml:space="preserve">В составе заявки </w:t>
            </w:r>
            <w:r w:rsidRPr="0095709A">
              <w:rPr>
                <w:rFonts w:ascii="Times New Roman" w:hAnsi="Times New Roman" w:cs="Times New Roman"/>
                <w:b/>
                <w:sz w:val="24"/>
                <w:szCs w:val="24"/>
              </w:rPr>
              <w:t xml:space="preserve">ООО «ПРО-ВИЖЕН КОММУНИКЕЙШНЗ» </w:t>
            </w:r>
            <w:r w:rsidRPr="0095709A">
              <w:rPr>
                <w:rFonts w:ascii="Times New Roman" w:eastAsiaTheme="minorEastAsia" w:hAnsi="Times New Roman" w:cs="Times New Roman"/>
                <w:sz w:val="24"/>
                <w:szCs w:val="24"/>
              </w:rPr>
              <w:t xml:space="preserve">отсутствует </w:t>
            </w:r>
            <w:r w:rsidRPr="0095709A">
              <w:rPr>
                <w:rFonts w:ascii="Times New Roman" w:hAnsi="Times New Roman" w:cs="Times New Roman"/>
                <w:sz w:val="24"/>
                <w:szCs w:val="24"/>
              </w:rPr>
              <w:t xml:space="preserve">Декларация о соответствии участника закупки единым требованиям к участникам закупки, Решение об одобрении или о совершении крупной сделки либо копия такого решения,  Документы, подтверждающие согласие на обработку персональных данных работников и выгодоприобретателей (бенефициаров) Исполнителя. Отсутствие в составе заявки на участие в закупке вышеуказанных документа является нарушением </w:t>
            </w:r>
            <w:r w:rsidRPr="0095709A">
              <w:rPr>
                <w:rFonts w:ascii="Times New Roman" w:eastAsiaTheme="minorEastAsia" w:hAnsi="Times New Roman" w:cs="Times New Roman"/>
                <w:sz w:val="24"/>
                <w:szCs w:val="24"/>
              </w:rPr>
              <w:t>п. 3.5.1 и 3.5.2 Закупочной документации.</w:t>
            </w:r>
            <w:r w:rsidRPr="0095709A">
              <w:rPr>
                <w:rFonts w:ascii="Times New Roman" w:hAnsi="Times New Roman" w:cs="Times New Roman"/>
                <w:b/>
                <w:sz w:val="24"/>
                <w:szCs w:val="24"/>
              </w:rPr>
              <w:t xml:space="preserve"> </w:t>
            </w:r>
            <w:r w:rsidRPr="0095709A">
              <w:rPr>
                <w:rFonts w:ascii="Times New Roman" w:eastAsiaTheme="minorEastAsia" w:hAnsi="Times New Roman" w:cs="Times New Roman"/>
                <w:sz w:val="24"/>
                <w:szCs w:val="24"/>
              </w:rPr>
              <w:t>Согласно п. 3.5.1.  и 3.5.2 Закупочной документации</w:t>
            </w:r>
            <w:r w:rsidRPr="0095709A">
              <w:rPr>
                <w:rFonts w:ascii="Times New Roman" w:hAnsi="Times New Roman" w:cs="Times New Roman"/>
                <w:b/>
                <w:sz w:val="24"/>
                <w:szCs w:val="24"/>
              </w:rPr>
              <w:t xml:space="preserve"> </w:t>
            </w:r>
            <w:r w:rsidRPr="0095709A">
              <w:rPr>
                <w:rFonts w:ascii="Times New Roman" w:hAnsi="Times New Roman" w:cs="Times New Roman"/>
                <w:b/>
                <w:i/>
                <w:color w:val="1F497D" w:themeColor="text2"/>
                <w:sz w:val="24"/>
                <w:szCs w:val="24"/>
              </w:rPr>
              <w:t>«</w:t>
            </w:r>
            <w:r w:rsidRPr="0095709A">
              <w:rPr>
                <w:rFonts w:ascii="Times New Roman" w:hAnsi="Times New Roman" w:cs="Times New Roman"/>
                <w:i/>
                <w:color w:val="1F497D" w:themeColor="text2"/>
                <w:sz w:val="24"/>
                <w:szCs w:val="24"/>
              </w:rPr>
              <w:t>Предложение на участие в закупке должно содержать документы, указанные в пункте 8.12 части III «ИНФОРМАЦИОННАЯ КАРТА». В случае неполного представления документов, перечисленных в пункте 8.12 части III «ИНФОРМАЦИОННАЯ КАРТА», участник закупки не допускается Комиссией по закупкам к участию в закупке, а его заявка подлежит отклонению».</w:t>
            </w:r>
          </w:p>
          <w:p w14:paraId="4B4EE06C" w14:textId="77777777" w:rsidR="00F95729" w:rsidRPr="0095709A" w:rsidRDefault="00F95729" w:rsidP="00AA12E2">
            <w:pPr>
              <w:pStyle w:val="a7"/>
              <w:numPr>
                <w:ilvl w:val="0"/>
                <w:numId w:val="25"/>
              </w:numPr>
              <w:tabs>
                <w:tab w:val="left" w:pos="1134"/>
              </w:tabs>
              <w:ind w:left="0" w:firstLine="567"/>
              <w:jc w:val="both"/>
              <w:rPr>
                <w:rFonts w:ascii="Times New Roman" w:eastAsia="Times New Roman" w:hAnsi="Times New Roman" w:cs="Times New Roman"/>
                <w:sz w:val="24"/>
                <w:szCs w:val="24"/>
              </w:rPr>
            </w:pPr>
            <w:r w:rsidRPr="0095709A">
              <w:rPr>
                <w:rFonts w:ascii="Times New Roman" w:hAnsi="Times New Roman" w:cs="Times New Roman"/>
                <w:noProof/>
                <w:sz w:val="24"/>
                <w:szCs w:val="24"/>
              </w:rPr>
              <w:t xml:space="preserve">Цена за единицу услуги  предложения участника закупки </w:t>
            </w:r>
            <w:r w:rsidRPr="0095709A">
              <w:rPr>
                <w:rFonts w:ascii="Times New Roman" w:hAnsi="Times New Roman" w:cs="Times New Roman"/>
                <w:b/>
                <w:sz w:val="24"/>
                <w:szCs w:val="24"/>
              </w:rPr>
              <w:t xml:space="preserve">ООО «ПРО-ВИЖЕН КОММУНИКЕЙШНЗ» </w:t>
            </w:r>
            <w:r w:rsidRPr="0095709A">
              <w:rPr>
                <w:rFonts w:ascii="Times New Roman" w:hAnsi="Times New Roman" w:cs="Times New Roman"/>
                <w:noProof/>
                <w:sz w:val="24"/>
                <w:szCs w:val="24"/>
              </w:rPr>
              <w:t xml:space="preserve">в разделе «Копирайтинг» и «Фотосьемка» в превышает начальную (максимальную) цену за единицу услуги, что  согласно  п. 3.6.1 Закупочной документации является основанием для отстранения участника от участия в закупке; </w:t>
            </w:r>
          </w:p>
          <w:p w14:paraId="750280A6" w14:textId="6E7B2781" w:rsidR="00210C36" w:rsidRPr="0095709A" w:rsidRDefault="00F95729" w:rsidP="0095709A">
            <w:pPr>
              <w:tabs>
                <w:tab w:val="left" w:pos="1134"/>
              </w:tabs>
              <w:ind w:firstLine="567"/>
              <w:jc w:val="both"/>
              <w:rPr>
                <w:rFonts w:ascii="Times New Roman" w:hAnsi="Times New Roman" w:cs="Times New Roman"/>
                <w:sz w:val="24"/>
                <w:szCs w:val="24"/>
              </w:rPr>
            </w:pPr>
            <w:r w:rsidRPr="0095709A">
              <w:rPr>
                <w:rFonts w:ascii="Times New Roman" w:hAnsi="Times New Roman" w:cs="Times New Roman"/>
                <w:b/>
                <w:noProof/>
                <w:sz w:val="24"/>
                <w:szCs w:val="24"/>
              </w:rPr>
              <w:t xml:space="preserve">Таким образом, заявка участника закупки </w:t>
            </w:r>
            <w:r w:rsidRPr="0095709A">
              <w:rPr>
                <w:rFonts w:ascii="Times New Roman" w:hAnsi="Times New Roman" w:cs="Times New Roman"/>
                <w:b/>
                <w:sz w:val="24"/>
                <w:szCs w:val="24"/>
              </w:rPr>
              <w:t xml:space="preserve">ООО «ПРО-ВИЖЕН КОММУНИКЕЙШНЗ» </w:t>
            </w:r>
            <w:r w:rsidRPr="0095709A">
              <w:rPr>
                <w:rFonts w:ascii="Times New Roman" w:hAnsi="Times New Roman" w:cs="Times New Roman"/>
                <w:b/>
                <w:noProof/>
                <w:sz w:val="24"/>
                <w:szCs w:val="24"/>
              </w:rPr>
              <w:t xml:space="preserve">не соответствует требованиям документации о закупке, что согласно пп. 1 и 3 п. 1.3.1. части 1.3 статьи 1, части 1 Закупочной документации и </w:t>
            </w:r>
            <w:r w:rsidRPr="0095709A">
              <w:rPr>
                <w:rFonts w:ascii="Times New Roman" w:hAnsi="Times New Roman" w:cs="Times New Roman"/>
                <w:b/>
                <w:sz w:val="24"/>
                <w:szCs w:val="24"/>
              </w:rPr>
              <w:t>подпункта «с» части 16 статьи 18 Положения о закупках является основанием для отклонения заявки участника закупки от участия в закупке.</w:t>
            </w:r>
          </w:p>
        </w:tc>
      </w:tr>
    </w:tbl>
    <w:p w14:paraId="11D4188E" w14:textId="77777777" w:rsidR="00210C36" w:rsidRPr="0095709A" w:rsidRDefault="00210C36" w:rsidP="0095709A">
      <w:pPr>
        <w:pStyle w:val="ConsPlusNormal"/>
        <w:widowControl/>
        <w:tabs>
          <w:tab w:val="left" w:pos="1134"/>
        </w:tabs>
        <w:spacing w:line="276" w:lineRule="auto"/>
        <w:ind w:firstLine="0"/>
        <w:jc w:val="both"/>
        <w:rPr>
          <w:rFonts w:ascii="Times New Roman" w:hAnsi="Times New Roman" w:cs="Times New Roman"/>
        </w:rPr>
      </w:pPr>
    </w:p>
    <w:p w14:paraId="4ABCA9FE" w14:textId="4BCF882D" w:rsidR="00E93EF7" w:rsidRPr="0095709A" w:rsidRDefault="00E93EF7" w:rsidP="00483C3F">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В связи с отклонением всех заявок, поданных  на участие в закупке от участия в закупке, закупка признается несостоявшейся.</w:t>
      </w:r>
    </w:p>
    <w:p w14:paraId="34E12D8C" w14:textId="70CFCAEC" w:rsidR="00D654F0" w:rsidRDefault="00D654F0" w:rsidP="00483C3F">
      <w:pPr>
        <w:pStyle w:val="ConsPlusNormal"/>
        <w:widowControl/>
        <w:numPr>
          <w:ilvl w:val="0"/>
          <w:numId w:val="12"/>
        </w:numPr>
        <w:tabs>
          <w:tab w:val="left" w:pos="1134"/>
        </w:tabs>
        <w:spacing w:line="276" w:lineRule="auto"/>
        <w:ind w:left="0" w:firstLine="567"/>
        <w:jc w:val="both"/>
        <w:rPr>
          <w:rFonts w:ascii="Times New Roman" w:hAnsi="Times New Roman" w:cs="Times New Roman"/>
        </w:rPr>
      </w:pPr>
      <w:r w:rsidRPr="0095709A">
        <w:rPr>
          <w:rFonts w:ascii="Times New Roman" w:hAnsi="Times New Roman" w:cs="Times New Roman"/>
        </w:rPr>
        <w:t>Протокол подписан всеми присутствующим</w:t>
      </w:r>
      <w:r w:rsidR="00153642">
        <w:rPr>
          <w:rFonts w:ascii="Times New Roman" w:hAnsi="Times New Roman" w:cs="Times New Roman"/>
        </w:rPr>
        <w:t>и на заседании членами Комиссии.</w:t>
      </w:r>
      <w:bookmarkStart w:id="1" w:name="_GoBack"/>
      <w:bookmarkEnd w:id="1"/>
      <w:r w:rsidRPr="0095709A">
        <w:rPr>
          <w:rFonts w:ascii="Times New Roman" w:hAnsi="Times New Roman" w:cs="Times New Roman"/>
        </w:rPr>
        <w:t xml:space="preserve"> </w:t>
      </w:r>
    </w:p>
    <w:p w14:paraId="67343292" w14:textId="77777777" w:rsidR="00941625" w:rsidRPr="0095709A" w:rsidRDefault="00941625" w:rsidP="00941625">
      <w:pPr>
        <w:pStyle w:val="ConsPlusNormal"/>
        <w:widowControl/>
        <w:tabs>
          <w:tab w:val="left" w:pos="1134"/>
        </w:tabs>
        <w:spacing w:line="276" w:lineRule="auto"/>
        <w:ind w:left="567" w:firstLine="0"/>
        <w:jc w:val="both"/>
        <w:rPr>
          <w:rFonts w:ascii="Times New Roman" w:hAnsi="Times New Roman" w:cs="Times New Roman"/>
        </w:rPr>
      </w:pPr>
    </w:p>
    <w:p w14:paraId="37517A09" w14:textId="77777777" w:rsidR="00056EE5" w:rsidRPr="0095709A" w:rsidRDefault="00056EE5" w:rsidP="0095709A">
      <w:pPr>
        <w:pStyle w:val="ConsPlusNormal"/>
        <w:widowControl/>
        <w:spacing w:line="276" w:lineRule="auto"/>
        <w:ind w:firstLine="540"/>
        <w:jc w:val="both"/>
        <w:rPr>
          <w:rFonts w:ascii="Times New Roman" w:hAnsi="Times New Roman" w:cs="Times New Roman"/>
          <w:lang w:val="en-US"/>
        </w:rPr>
      </w:pPr>
    </w:p>
    <w:sectPr w:rsidR="00056EE5" w:rsidRPr="0095709A" w:rsidSect="0096032A">
      <w:footerReference w:type="even" r:id="rId8"/>
      <w:footerReference w:type="default" r:id="rId9"/>
      <w:pgSz w:w="11906" w:h="16838"/>
      <w:pgMar w:top="993" w:right="851"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C0B9C" w14:textId="77777777" w:rsidR="00AA12E2" w:rsidRDefault="00AA12E2" w:rsidP="0052019A">
      <w:pPr>
        <w:spacing w:after="0" w:line="240" w:lineRule="auto"/>
      </w:pPr>
      <w:r>
        <w:separator/>
      </w:r>
    </w:p>
  </w:endnote>
  <w:endnote w:type="continuationSeparator" w:id="0">
    <w:p w14:paraId="722C75DB" w14:textId="77777777" w:rsidR="00AA12E2" w:rsidRDefault="00AA12E2" w:rsidP="0052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A31CD" w14:textId="77777777" w:rsidR="00AA12E2" w:rsidRDefault="00AA12E2"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1352EAF" w14:textId="77777777" w:rsidR="00AA12E2" w:rsidRDefault="00AA12E2" w:rsidP="007A5503">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7FFA6" w14:textId="77777777" w:rsidR="00AA12E2" w:rsidRDefault="00AA12E2"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53642">
      <w:rPr>
        <w:rStyle w:val="af"/>
        <w:noProof/>
      </w:rPr>
      <w:t>1</w:t>
    </w:r>
    <w:r>
      <w:rPr>
        <w:rStyle w:val="af"/>
      </w:rPr>
      <w:fldChar w:fldCharType="end"/>
    </w:r>
  </w:p>
  <w:p w14:paraId="41274491" w14:textId="77777777" w:rsidR="00AA12E2" w:rsidRPr="0044495E" w:rsidRDefault="00AA12E2" w:rsidP="007A5503">
    <w:pPr>
      <w:pStyle w:val="ac"/>
      <w:ind w:right="360"/>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92FA1" w14:textId="77777777" w:rsidR="00AA12E2" w:rsidRDefault="00AA12E2" w:rsidP="0052019A">
      <w:pPr>
        <w:spacing w:after="0" w:line="240" w:lineRule="auto"/>
      </w:pPr>
      <w:r>
        <w:separator/>
      </w:r>
    </w:p>
  </w:footnote>
  <w:footnote w:type="continuationSeparator" w:id="0">
    <w:p w14:paraId="4627C2DE" w14:textId="77777777" w:rsidR="00AA12E2" w:rsidRDefault="00AA12E2" w:rsidP="005201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90A8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4717C"/>
    <w:multiLevelType w:val="hybridMultilevel"/>
    <w:tmpl w:val="E796FCF2"/>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845D7D"/>
    <w:multiLevelType w:val="multilevel"/>
    <w:tmpl w:val="0AD854C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A2E004B"/>
    <w:multiLevelType w:val="hybridMultilevel"/>
    <w:tmpl w:val="ED987586"/>
    <w:lvl w:ilvl="0" w:tplc="E6B0B262">
      <w:start w:val="1"/>
      <w:numFmt w:val="decimal"/>
      <w:lvlText w:val="%1."/>
      <w:lvlJc w:val="left"/>
      <w:pPr>
        <w:ind w:left="927" w:hanging="360"/>
      </w:pPr>
      <w:rPr>
        <w:rFonts w:eastAsia="Times New Roman" w:hint="default"/>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AA96A1F"/>
    <w:multiLevelType w:val="hybridMultilevel"/>
    <w:tmpl w:val="E2D6BE22"/>
    <w:lvl w:ilvl="0" w:tplc="069CEDD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71C72"/>
    <w:multiLevelType w:val="hybridMultilevel"/>
    <w:tmpl w:val="6FB639F0"/>
    <w:lvl w:ilvl="0" w:tplc="DF289876">
      <w:start w:val="1"/>
      <w:numFmt w:val="decimal"/>
      <w:lvlText w:val="%1."/>
      <w:lvlJc w:val="left"/>
      <w:pPr>
        <w:ind w:left="1447" w:hanging="88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CE77D1A"/>
    <w:multiLevelType w:val="hybridMultilevel"/>
    <w:tmpl w:val="4F68C266"/>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62A49C2"/>
    <w:multiLevelType w:val="hybridMultilevel"/>
    <w:tmpl w:val="BEAC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561FF"/>
    <w:multiLevelType w:val="hybridMultilevel"/>
    <w:tmpl w:val="6C88F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96E1D"/>
    <w:multiLevelType w:val="hybridMultilevel"/>
    <w:tmpl w:val="E25C7D4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BFC26FB"/>
    <w:multiLevelType w:val="hybridMultilevel"/>
    <w:tmpl w:val="3DB21F7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CA607A4"/>
    <w:multiLevelType w:val="hybridMultilevel"/>
    <w:tmpl w:val="982A0E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F3408D6"/>
    <w:multiLevelType w:val="hybridMultilevel"/>
    <w:tmpl w:val="70CE331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02D6D80"/>
    <w:multiLevelType w:val="hybridMultilevel"/>
    <w:tmpl w:val="44108F60"/>
    <w:lvl w:ilvl="0" w:tplc="8946D58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19F57AB"/>
    <w:multiLevelType w:val="hybridMultilevel"/>
    <w:tmpl w:val="ACF4B9A0"/>
    <w:lvl w:ilvl="0" w:tplc="8946D5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9FB0E06"/>
    <w:multiLevelType w:val="hybridMultilevel"/>
    <w:tmpl w:val="BE3465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E5B7C43"/>
    <w:multiLevelType w:val="hybridMultilevel"/>
    <w:tmpl w:val="E5F8DC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4CB53C8"/>
    <w:multiLevelType w:val="hybridMultilevel"/>
    <w:tmpl w:val="70CE331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74A25B1"/>
    <w:multiLevelType w:val="hybridMultilevel"/>
    <w:tmpl w:val="5D38C60C"/>
    <w:lvl w:ilvl="0" w:tplc="BC8024A6">
      <w:start w:val="1"/>
      <w:numFmt w:val="decimal"/>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A5963E7"/>
    <w:multiLevelType w:val="hybridMultilevel"/>
    <w:tmpl w:val="BEAC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EA59B2"/>
    <w:multiLevelType w:val="hybridMultilevel"/>
    <w:tmpl w:val="B90CA9D0"/>
    <w:lvl w:ilvl="0" w:tplc="00D681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DA46DF"/>
    <w:multiLevelType w:val="hybridMultilevel"/>
    <w:tmpl w:val="B9627C3A"/>
    <w:lvl w:ilvl="0" w:tplc="451214B0">
      <w:start w:val="1"/>
      <w:numFmt w:val="decimal"/>
      <w:lvlText w:val="%1."/>
      <w:lvlJc w:val="center"/>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2244D4"/>
    <w:multiLevelType w:val="hybridMultilevel"/>
    <w:tmpl w:val="604CD050"/>
    <w:lvl w:ilvl="0" w:tplc="040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3BC51C1"/>
    <w:multiLevelType w:val="hybridMultilevel"/>
    <w:tmpl w:val="3DB21F7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6160118"/>
    <w:multiLevelType w:val="hybridMultilevel"/>
    <w:tmpl w:val="BA8E6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E7538D"/>
    <w:multiLevelType w:val="hybridMultilevel"/>
    <w:tmpl w:val="3DB21F7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6"/>
  </w:num>
  <w:num w:numId="3">
    <w:abstractNumId w:val="2"/>
  </w:num>
  <w:num w:numId="4">
    <w:abstractNumId w:val="25"/>
  </w:num>
  <w:num w:numId="5">
    <w:abstractNumId w:val="4"/>
  </w:num>
  <w:num w:numId="6">
    <w:abstractNumId w:val="22"/>
  </w:num>
  <w:num w:numId="7">
    <w:abstractNumId w:val="1"/>
  </w:num>
  <w:num w:numId="8">
    <w:abstractNumId w:val="0"/>
  </w:num>
  <w:num w:numId="9">
    <w:abstractNumId w:val="12"/>
  </w:num>
  <w:num w:numId="10">
    <w:abstractNumId w:val="17"/>
  </w:num>
  <w:num w:numId="11">
    <w:abstractNumId w:val="26"/>
  </w:num>
  <w:num w:numId="12">
    <w:abstractNumId w:val="18"/>
  </w:num>
  <w:num w:numId="13">
    <w:abstractNumId w:val="11"/>
  </w:num>
  <w:num w:numId="14">
    <w:abstractNumId w:val="24"/>
  </w:num>
  <w:num w:numId="15">
    <w:abstractNumId w:val="10"/>
  </w:num>
  <w:num w:numId="16">
    <w:abstractNumId w:val="8"/>
  </w:num>
  <w:num w:numId="17">
    <w:abstractNumId w:val="23"/>
  </w:num>
  <w:num w:numId="18">
    <w:abstractNumId w:val="15"/>
  </w:num>
  <w:num w:numId="19">
    <w:abstractNumId w:val="7"/>
  </w:num>
  <w:num w:numId="20">
    <w:abstractNumId w:val="9"/>
  </w:num>
  <w:num w:numId="21">
    <w:abstractNumId w:val="16"/>
  </w:num>
  <w:num w:numId="22">
    <w:abstractNumId w:val="5"/>
  </w:num>
  <w:num w:numId="23">
    <w:abstractNumId w:val="3"/>
  </w:num>
  <w:num w:numId="24">
    <w:abstractNumId w:val="19"/>
  </w:num>
  <w:num w:numId="25">
    <w:abstractNumId w:val="20"/>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5"/>
    <w:rsid w:val="00000BC5"/>
    <w:rsid w:val="00023E9D"/>
    <w:rsid w:val="000245F5"/>
    <w:rsid w:val="000250F9"/>
    <w:rsid w:val="00033DB9"/>
    <w:rsid w:val="00035F55"/>
    <w:rsid w:val="0004658E"/>
    <w:rsid w:val="00052527"/>
    <w:rsid w:val="00056EE5"/>
    <w:rsid w:val="00072014"/>
    <w:rsid w:val="0009403C"/>
    <w:rsid w:val="0009694E"/>
    <w:rsid w:val="000A4271"/>
    <w:rsid w:val="000C0948"/>
    <w:rsid w:val="000C563B"/>
    <w:rsid w:val="000D3871"/>
    <w:rsid w:val="000D66F8"/>
    <w:rsid w:val="000F1FE7"/>
    <w:rsid w:val="000F7473"/>
    <w:rsid w:val="00115FE3"/>
    <w:rsid w:val="001260F4"/>
    <w:rsid w:val="00127A6A"/>
    <w:rsid w:val="00153642"/>
    <w:rsid w:val="00187638"/>
    <w:rsid w:val="00193D52"/>
    <w:rsid w:val="001A454A"/>
    <w:rsid w:val="001E0113"/>
    <w:rsid w:val="001E3AA6"/>
    <w:rsid w:val="002001DE"/>
    <w:rsid w:val="00202DCF"/>
    <w:rsid w:val="00210870"/>
    <w:rsid w:val="00210C36"/>
    <w:rsid w:val="00212E8E"/>
    <w:rsid w:val="00213392"/>
    <w:rsid w:val="0021415E"/>
    <w:rsid w:val="00216FB6"/>
    <w:rsid w:val="00224694"/>
    <w:rsid w:val="002278FC"/>
    <w:rsid w:val="00263A3E"/>
    <w:rsid w:val="00292F59"/>
    <w:rsid w:val="00294F35"/>
    <w:rsid w:val="002A5ACC"/>
    <w:rsid w:val="002A5CA2"/>
    <w:rsid w:val="002A61E6"/>
    <w:rsid w:val="002D1DCC"/>
    <w:rsid w:val="002E0458"/>
    <w:rsid w:val="002E254C"/>
    <w:rsid w:val="002F47BA"/>
    <w:rsid w:val="00304986"/>
    <w:rsid w:val="00316227"/>
    <w:rsid w:val="00330D4A"/>
    <w:rsid w:val="003344BF"/>
    <w:rsid w:val="0035180A"/>
    <w:rsid w:val="00386552"/>
    <w:rsid w:val="00390C0F"/>
    <w:rsid w:val="0039401B"/>
    <w:rsid w:val="003A3914"/>
    <w:rsid w:val="003B0ECB"/>
    <w:rsid w:val="003B3AF4"/>
    <w:rsid w:val="003B49FD"/>
    <w:rsid w:val="003D01A2"/>
    <w:rsid w:val="003E6660"/>
    <w:rsid w:val="003F2DFA"/>
    <w:rsid w:val="00407B69"/>
    <w:rsid w:val="00433CE9"/>
    <w:rsid w:val="00437462"/>
    <w:rsid w:val="00442A56"/>
    <w:rsid w:val="00443CF4"/>
    <w:rsid w:val="0044495E"/>
    <w:rsid w:val="00473301"/>
    <w:rsid w:val="00482639"/>
    <w:rsid w:val="00483C3F"/>
    <w:rsid w:val="004A315E"/>
    <w:rsid w:val="004A5F16"/>
    <w:rsid w:val="004A7084"/>
    <w:rsid w:val="004B4E7E"/>
    <w:rsid w:val="004C03D7"/>
    <w:rsid w:val="004E4082"/>
    <w:rsid w:val="004E7A27"/>
    <w:rsid w:val="00512D96"/>
    <w:rsid w:val="00514CB5"/>
    <w:rsid w:val="0052019A"/>
    <w:rsid w:val="005264DC"/>
    <w:rsid w:val="00532478"/>
    <w:rsid w:val="00534439"/>
    <w:rsid w:val="00535EA6"/>
    <w:rsid w:val="0054080E"/>
    <w:rsid w:val="00540F12"/>
    <w:rsid w:val="00542943"/>
    <w:rsid w:val="0054635E"/>
    <w:rsid w:val="005470E8"/>
    <w:rsid w:val="005825A8"/>
    <w:rsid w:val="005A162A"/>
    <w:rsid w:val="005C529B"/>
    <w:rsid w:val="00611F62"/>
    <w:rsid w:val="00612B02"/>
    <w:rsid w:val="00621E61"/>
    <w:rsid w:val="006263A7"/>
    <w:rsid w:val="00633068"/>
    <w:rsid w:val="006342E4"/>
    <w:rsid w:val="00641AE9"/>
    <w:rsid w:val="00646F33"/>
    <w:rsid w:val="00673C60"/>
    <w:rsid w:val="00677A7A"/>
    <w:rsid w:val="00680461"/>
    <w:rsid w:val="0069271A"/>
    <w:rsid w:val="006A3DA8"/>
    <w:rsid w:val="006B4FB8"/>
    <w:rsid w:val="006C67D8"/>
    <w:rsid w:val="006D27C1"/>
    <w:rsid w:val="006E0FF5"/>
    <w:rsid w:val="006E42E1"/>
    <w:rsid w:val="006E60A4"/>
    <w:rsid w:val="00712951"/>
    <w:rsid w:val="007162E0"/>
    <w:rsid w:val="00717FFE"/>
    <w:rsid w:val="007354C6"/>
    <w:rsid w:val="00745EDC"/>
    <w:rsid w:val="007558D6"/>
    <w:rsid w:val="007648FE"/>
    <w:rsid w:val="007757D7"/>
    <w:rsid w:val="00794411"/>
    <w:rsid w:val="007A5503"/>
    <w:rsid w:val="007B3A5D"/>
    <w:rsid w:val="007C383F"/>
    <w:rsid w:val="007D16C3"/>
    <w:rsid w:val="007D58DD"/>
    <w:rsid w:val="007D7B70"/>
    <w:rsid w:val="007F24FB"/>
    <w:rsid w:val="0080645A"/>
    <w:rsid w:val="008078FB"/>
    <w:rsid w:val="008312CF"/>
    <w:rsid w:val="00831B2D"/>
    <w:rsid w:val="008337F9"/>
    <w:rsid w:val="00835DFE"/>
    <w:rsid w:val="0084592F"/>
    <w:rsid w:val="00856400"/>
    <w:rsid w:val="008936D6"/>
    <w:rsid w:val="0089624E"/>
    <w:rsid w:val="008C17BF"/>
    <w:rsid w:val="008D00A0"/>
    <w:rsid w:val="008F07CB"/>
    <w:rsid w:val="00910E59"/>
    <w:rsid w:val="009209BF"/>
    <w:rsid w:val="00931D4D"/>
    <w:rsid w:val="00941625"/>
    <w:rsid w:val="00956F1F"/>
    <w:rsid w:val="0095709A"/>
    <w:rsid w:val="0096032A"/>
    <w:rsid w:val="00961FD1"/>
    <w:rsid w:val="009651BA"/>
    <w:rsid w:val="00966057"/>
    <w:rsid w:val="0098041D"/>
    <w:rsid w:val="00980F96"/>
    <w:rsid w:val="00981374"/>
    <w:rsid w:val="0098564E"/>
    <w:rsid w:val="009A4FD4"/>
    <w:rsid w:val="009D3873"/>
    <w:rsid w:val="009E4BDD"/>
    <w:rsid w:val="009F2D96"/>
    <w:rsid w:val="009F6FBC"/>
    <w:rsid w:val="00A00C30"/>
    <w:rsid w:val="00A11C10"/>
    <w:rsid w:val="00A134F5"/>
    <w:rsid w:val="00A418E9"/>
    <w:rsid w:val="00A46E6D"/>
    <w:rsid w:val="00A528BF"/>
    <w:rsid w:val="00A7082C"/>
    <w:rsid w:val="00A71E57"/>
    <w:rsid w:val="00A75005"/>
    <w:rsid w:val="00A96C6A"/>
    <w:rsid w:val="00AA0DEC"/>
    <w:rsid w:val="00AA0E1E"/>
    <w:rsid w:val="00AA12E2"/>
    <w:rsid w:val="00AA243F"/>
    <w:rsid w:val="00AC523D"/>
    <w:rsid w:val="00AC652D"/>
    <w:rsid w:val="00AD1F1D"/>
    <w:rsid w:val="00AF668F"/>
    <w:rsid w:val="00B05DD4"/>
    <w:rsid w:val="00B07BA6"/>
    <w:rsid w:val="00B07EA2"/>
    <w:rsid w:val="00B17925"/>
    <w:rsid w:val="00B25D56"/>
    <w:rsid w:val="00B342FA"/>
    <w:rsid w:val="00B541D4"/>
    <w:rsid w:val="00B55615"/>
    <w:rsid w:val="00B56CCC"/>
    <w:rsid w:val="00B66BF8"/>
    <w:rsid w:val="00B6795C"/>
    <w:rsid w:val="00B81F7E"/>
    <w:rsid w:val="00B93A0B"/>
    <w:rsid w:val="00BA5B23"/>
    <w:rsid w:val="00BB1536"/>
    <w:rsid w:val="00BC0F9F"/>
    <w:rsid w:val="00BD3219"/>
    <w:rsid w:val="00BE62A3"/>
    <w:rsid w:val="00BF5AF5"/>
    <w:rsid w:val="00C05534"/>
    <w:rsid w:val="00C17D53"/>
    <w:rsid w:val="00C24289"/>
    <w:rsid w:val="00C31EEC"/>
    <w:rsid w:val="00C56C81"/>
    <w:rsid w:val="00C570AB"/>
    <w:rsid w:val="00C57FD5"/>
    <w:rsid w:val="00C6263B"/>
    <w:rsid w:val="00C662A1"/>
    <w:rsid w:val="00C95937"/>
    <w:rsid w:val="00CA0B61"/>
    <w:rsid w:val="00CA4E05"/>
    <w:rsid w:val="00CA541E"/>
    <w:rsid w:val="00CB0C47"/>
    <w:rsid w:val="00CD3B9D"/>
    <w:rsid w:val="00D11542"/>
    <w:rsid w:val="00D36BBB"/>
    <w:rsid w:val="00D37ABD"/>
    <w:rsid w:val="00D46C59"/>
    <w:rsid w:val="00D60F95"/>
    <w:rsid w:val="00D654F0"/>
    <w:rsid w:val="00D6598D"/>
    <w:rsid w:val="00D666BD"/>
    <w:rsid w:val="00D82764"/>
    <w:rsid w:val="00D92EE0"/>
    <w:rsid w:val="00D9318E"/>
    <w:rsid w:val="00DA3F77"/>
    <w:rsid w:val="00DB1224"/>
    <w:rsid w:val="00DF7CC9"/>
    <w:rsid w:val="00E14FCF"/>
    <w:rsid w:val="00E3389D"/>
    <w:rsid w:val="00E41418"/>
    <w:rsid w:val="00E422E0"/>
    <w:rsid w:val="00E427B5"/>
    <w:rsid w:val="00E558D9"/>
    <w:rsid w:val="00E80D3C"/>
    <w:rsid w:val="00E80EE4"/>
    <w:rsid w:val="00E93EF7"/>
    <w:rsid w:val="00EB1B27"/>
    <w:rsid w:val="00EC0E0F"/>
    <w:rsid w:val="00EC698A"/>
    <w:rsid w:val="00EE3A84"/>
    <w:rsid w:val="00F02BCD"/>
    <w:rsid w:val="00F1423A"/>
    <w:rsid w:val="00F268F3"/>
    <w:rsid w:val="00F77F3F"/>
    <w:rsid w:val="00F9251E"/>
    <w:rsid w:val="00F95729"/>
    <w:rsid w:val="00FB58C2"/>
    <w:rsid w:val="00FC68BD"/>
    <w:rsid w:val="00FD5A42"/>
    <w:rsid w:val="00FE1034"/>
    <w:rsid w:val="00FE17FF"/>
    <w:rsid w:val="00FE61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FD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rsid w:val="0052019A"/>
    <w:rPr>
      <w:rFonts w:ascii="Calibri" w:eastAsia="Calibri" w:hAnsi="Calibri" w:cs="Calibri"/>
      <w:lang w:eastAsia="ru-RU"/>
    </w:rPr>
  </w:style>
  <w:style w:type="paragraph" w:styleId="ac">
    <w:name w:val="footer"/>
    <w:basedOn w:val="a"/>
    <w:link w:val="ad"/>
    <w:uiPriority w:val="99"/>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spanbodytext21">
    <w:name w:val="span_body_text_21"/>
    <w:rsid w:val="004B4E7E"/>
    <w:rPr>
      <w:rFonts w:cs="Times New Roman"/>
      <w:sz w:val="20"/>
      <w:szCs w:val="20"/>
    </w:rPr>
  </w:style>
  <w:style w:type="character" w:customStyle="1" w:styleId="a8">
    <w:name w:val="Абзац списка Знак"/>
    <w:link w:val="a7"/>
    <w:uiPriority w:val="34"/>
    <w:locked/>
    <w:rsid w:val="009D3873"/>
    <w:rPr>
      <w:rFonts w:cs="Calibri"/>
      <w:sz w:val="22"/>
      <w:szCs w:val="22"/>
    </w:rPr>
  </w:style>
  <w:style w:type="character" w:styleId="af0">
    <w:name w:val="Hyperlink"/>
    <w:basedOn w:val="a0"/>
    <w:uiPriority w:val="99"/>
    <w:unhideWhenUsed/>
    <w:rsid w:val="00407B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rsid w:val="0052019A"/>
    <w:rPr>
      <w:rFonts w:ascii="Calibri" w:eastAsia="Calibri" w:hAnsi="Calibri" w:cs="Calibri"/>
      <w:lang w:eastAsia="ru-RU"/>
    </w:rPr>
  </w:style>
  <w:style w:type="paragraph" w:styleId="ac">
    <w:name w:val="footer"/>
    <w:basedOn w:val="a"/>
    <w:link w:val="ad"/>
    <w:uiPriority w:val="99"/>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spanbodytext21">
    <w:name w:val="span_body_text_21"/>
    <w:rsid w:val="004B4E7E"/>
    <w:rPr>
      <w:rFonts w:cs="Times New Roman"/>
      <w:sz w:val="20"/>
      <w:szCs w:val="20"/>
    </w:rPr>
  </w:style>
  <w:style w:type="character" w:customStyle="1" w:styleId="a8">
    <w:name w:val="Абзац списка Знак"/>
    <w:link w:val="a7"/>
    <w:uiPriority w:val="34"/>
    <w:locked/>
    <w:rsid w:val="009D3873"/>
    <w:rPr>
      <w:rFonts w:cs="Calibri"/>
      <w:sz w:val="22"/>
      <w:szCs w:val="22"/>
    </w:rPr>
  </w:style>
  <w:style w:type="character" w:styleId="af0">
    <w:name w:val="Hyperlink"/>
    <w:basedOn w:val="a0"/>
    <w:uiPriority w:val="99"/>
    <w:unhideWhenUsed/>
    <w:rsid w:val="00407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8739</Words>
  <Characters>49814</Characters>
  <Application>Microsoft Macintosh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MultiDVD Team</Company>
  <LinksUpToDate>false</LinksUpToDate>
  <CharactersWithSpaces>58437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Kozlova</dc:creator>
  <cp:keywords/>
  <dc:description/>
  <cp:lastModifiedBy>Ольга Василевская</cp:lastModifiedBy>
  <cp:revision>3</cp:revision>
  <cp:lastPrinted>2015-03-26T09:14:00Z</cp:lastPrinted>
  <dcterms:created xsi:type="dcterms:W3CDTF">2015-03-26T15:46:00Z</dcterms:created>
  <dcterms:modified xsi:type="dcterms:W3CDTF">2015-03-26T15:47:00Z</dcterms:modified>
</cp:coreProperties>
</file>