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Pr>
          <w:b/>
          <w:szCs w:val="24"/>
        </w:rPr>
        <w:t>К2/5</w:t>
      </w:r>
      <w:r w:rsidR="000002B2" w:rsidRPr="00CE0FA4">
        <w:rPr>
          <w:b/>
          <w:szCs w:val="24"/>
        </w:rPr>
        <w:t>-19</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rsidR="00F23A29" w:rsidRPr="008736EF"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заключения договора</w:t>
      </w:r>
      <w:r w:rsidR="00FD6A97">
        <w:rPr>
          <w:sz w:val="24"/>
          <w:szCs w:val="24"/>
        </w:rPr>
        <w:t xml:space="preserve"> </w:t>
      </w:r>
      <w:r w:rsidR="00FF0024" w:rsidRPr="000839C7">
        <w:rPr>
          <w:sz w:val="24"/>
          <w:szCs w:val="24"/>
        </w:rPr>
        <w:t xml:space="preserve">на </w:t>
      </w:r>
      <w:r w:rsidR="004F52DB">
        <w:rPr>
          <w:sz w:val="24"/>
          <w:szCs w:val="24"/>
        </w:rPr>
        <w:t xml:space="preserve">оказание услуг </w:t>
      </w:r>
      <w:r w:rsidR="002D1635" w:rsidRPr="002D1635">
        <w:rPr>
          <w:sz w:val="24"/>
          <w:szCs w:val="24"/>
        </w:rPr>
        <w:t xml:space="preserve"> по организации мероприятия «SPB STARTUP DAY 2019»</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002B2">
        <w:rPr>
          <w:b/>
          <w:sz w:val="24"/>
          <w:szCs w:val="24"/>
        </w:rPr>
        <w:t>2019</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bookmarkEnd w:id="54"/>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1317A3">
      <w:pPr>
        <w:numPr>
          <w:ilvl w:val="0"/>
          <w:numId w:val="28"/>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292588">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292588" w:rsidRPr="00292588">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lastRenderedPageBreak/>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rPr>
        <w:t>в письменной форме на бумажном носителе в запечатанном конверте</w:t>
      </w:r>
      <w:r w:rsidRPr="000839C7">
        <w:rPr>
          <w:rFonts w:ascii="Times New Roman" w:hAnsi="Times New Roman"/>
          <w:b w:val="0"/>
          <w:szCs w:val="24"/>
        </w:rPr>
        <w:t xml:space="preserve">, в соответствии с Положением о закупках.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w:t>
      </w:r>
      <w:r w:rsidRPr="00886D0A">
        <w:lastRenderedPageBreak/>
        <w:t xml:space="preserve">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5F5B42" w:rsidRDefault="00E75D87" w:rsidP="001317A3">
      <w:pPr>
        <w:pStyle w:val="ab"/>
        <w:numPr>
          <w:ilvl w:val="1"/>
          <w:numId w:val="38"/>
        </w:numPr>
        <w:rPr>
          <w:b/>
          <w:sz w:val="24"/>
          <w:szCs w:val="24"/>
        </w:rPr>
      </w:pPr>
      <w:r w:rsidRPr="005F5B42">
        <w:rPr>
          <w:b/>
          <w:sz w:val="24"/>
          <w:szCs w:val="24"/>
        </w:rPr>
        <w:t xml:space="preserve"> Порядок подачи Заявки на бумажном носителе</w:t>
      </w:r>
    </w:p>
    <w:p w:rsidR="00E75D87" w:rsidRPr="000839C7" w:rsidRDefault="00E75D87" w:rsidP="00E75D87">
      <w:pPr>
        <w:pStyle w:val="3"/>
        <w:suppressAutoHyphens/>
        <w:spacing w:before="60"/>
        <w:rPr>
          <w:rFonts w:ascii="Times New Roman" w:hAnsi="Times New Roman"/>
          <w:b w:val="0"/>
          <w:szCs w:val="24"/>
        </w:rPr>
      </w:pPr>
      <w:r>
        <w:rPr>
          <w:rFonts w:ascii="Times New Roman" w:hAnsi="Times New Roman"/>
          <w:b w:val="0"/>
          <w:szCs w:val="24"/>
        </w:rPr>
        <w:t xml:space="preserve">          3.2.1</w:t>
      </w:r>
      <w:r w:rsidRPr="000839C7">
        <w:rPr>
          <w:rFonts w:ascii="Times New Roman" w:hAnsi="Times New Roman"/>
          <w:b w:val="0"/>
          <w:szCs w:val="24"/>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b/>
          <w:szCs w:val="24"/>
        </w:rPr>
        <w:t xml:space="preserve">Участник закупки подает предложение на участие в закупке в запечатанном конверте, </w:t>
      </w:r>
      <w:r w:rsidRPr="000839C7">
        <w:rPr>
          <w:rFonts w:ascii="Times New Roman" w:hAnsi="Times New Roman"/>
          <w:szCs w:val="24"/>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rPr>
        <w:t xml:space="preserve">». </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lastRenderedPageBreak/>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Pr>
          <w:sz w:val="24"/>
          <w:szCs w:val="24"/>
        </w:rPr>
        <w:t xml:space="preserve">исполнительного </w:t>
      </w:r>
      <w:r w:rsidRPr="000839C7">
        <w:rPr>
          <w:sz w:val="24"/>
          <w:szCs w:val="24"/>
        </w:rPr>
        <w:t>производства;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w:t>
      </w:r>
      <w:r w:rsidRPr="000839C7">
        <w:rPr>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5" w:name="_Ref166243143"/>
      <w:bookmarkStart w:id="116"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292588" w:rsidRPr="00292588">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4A7707">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w:t>
      </w:r>
      <w:r w:rsidRPr="000839C7">
        <w:rPr>
          <w:rFonts w:eastAsia="Calibri"/>
          <w:sz w:val="24"/>
          <w:szCs w:val="24"/>
        </w:rPr>
        <w:lastRenderedPageBreak/>
        <w:t xml:space="preserve">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8121DD">
      <w:pPr>
        <w:pStyle w:val="ab"/>
        <w:numPr>
          <w:ilvl w:val="0"/>
          <w:numId w:val="31"/>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w:t>
      </w:r>
      <w:r w:rsidR="00887B56">
        <w:rPr>
          <w:b/>
          <w:sz w:val="24"/>
          <w:szCs w:val="24"/>
        </w:rPr>
        <w:t>ункта 3.6.1. статьи 3.6</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lastRenderedPageBreak/>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B85F12" w:rsidRDefault="00D866BB" w:rsidP="00B85F12">
      <w:pPr>
        <w:pStyle w:val="2"/>
        <w:keepNext w:val="0"/>
        <w:tabs>
          <w:tab w:val="num" w:pos="-142"/>
          <w:tab w:val="num" w:pos="1134"/>
        </w:tabs>
        <w:spacing w:before="120" w:after="120"/>
        <w:ind w:firstLine="567"/>
        <w:jc w:val="both"/>
        <w:rPr>
          <w:sz w:val="24"/>
          <w:szCs w:val="24"/>
        </w:rPr>
      </w:pPr>
      <w:bookmarkStart w:id="129" w:name="_Ref166249895"/>
      <w:bookmarkStart w:id="130" w:name="_Toc235857924"/>
      <w:bookmarkStart w:id="131" w:name="_Toc235858354"/>
      <w:bookmarkStart w:id="132" w:name="_Toc287458777"/>
      <w:bookmarkStart w:id="133" w:name="_Toc366896137"/>
      <w:bookmarkStart w:id="134"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29"/>
      <w:bookmarkEnd w:id="130"/>
      <w:bookmarkEnd w:id="131"/>
      <w:bookmarkEnd w:id="132"/>
      <w:bookmarkEnd w:id="133"/>
      <w:bookmarkEnd w:id="134"/>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пункте 8.11 части III</w:t>
      </w:r>
      <w:r w:rsidRPr="000839C7">
        <w:rPr>
          <w:rFonts w:ascii="Times New Roman" w:hAnsi="Times New Roman"/>
          <w:b w:val="0"/>
          <w:szCs w:val="24"/>
        </w:rPr>
        <w:t xml:space="preserve"> «ИНФОРМАЦИОННАЯ КАРТА».</w:t>
      </w:r>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8.11 части III «ИНФОРМАЦИОННАЯ КАРТА».</w:t>
      </w:r>
    </w:p>
    <w:p w:rsidR="004E08DC"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 xml:space="preserve">Предложения на </w:t>
      </w:r>
      <w:r>
        <w:rPr>
          <w:rFonts w:ascii="Times New Roman" w:hAnsi="Times New Roman"/>
          <w:b w:val="0"/>
          <w:szCs w:val="24"/>
        </w:rPr>
        <w:t>бумажном носителе</w:t>
      </w:r>
      <w:r w:rsidRPr="000839C7">
        <w:rPr>
          <w:rFonts w:ascii="Times New Roman" w:hAnsi="Times New Roman"/>
          <w:b w:val="0"/>
          <w:szCs w:val="24"/>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0839C7">
          <w:rPr>
            <w:rFonts w:ascii="Times New Roman" w:hAnsi="Times New Roman"/>
            <w:b w:val="0"/>
            <w:szCs w:val="24"/>
          </w:rPr>
          <w:t>Заказчика</w:t>
        </w:r>
      </w:hyperlink>
      <w:r w:rsidRPr="000839C7">
        <w:rPr>
          <w:rFonts w:ascii="Times New Roman" w:hAnsi="Times New Roman"/>
          <w:b w:val="0"/>
          <w:szCs w:val="24"/>
        </w:rPr>
        <w:t xml:space="preserve"> Закупочной документации, </w:t>
      </w:r>
      <w:r w:rsidRPr="000839C7">
        <w:rPr>
          <w:rFonts w:ascii="Times New Roman" w:hAnsi="Times New Roman"/>
          <w:szCs w:val="24"/>
        </w:rPr>
        <w:t>если иное не предусмотрено частью III «ИНФОРМАЦИОННАЯ КАРТА».</w:t>
      </w:r>
    </w:p>
    <w:p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421CA7">
        <w:rPr>
          <w:rFonts w:ascii="Times New Roman" w:hAnsi="Times New Roman"/>
          <w:b w:val="0"/>
          <w:szCs w:val="24"/>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rPr>
      </w:pPr>
      <w:bookmarkStart w:id="135" w:name="_Ref119429546"/>
      <w:r w:rsidRPr="000839C7">
        <w:rPr>
          <w:rFonts w:ascii="Times New Roman" w:eastAsia="Calibri" w:hAnsi="Times New Roman"/>
          <w:b w:val="0"/>
          <w:szCs w:val="24"/>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w:t>
      </w:r>
      <w:r w:rsidRPr="000839C7">
        <w:rPr>
          <w:rFonts w:ascii="Times New Roman" w:eastAsia="Calibri" w:hAnsi="Times New Roman"/>
          <w:b w:val="0"/>
          <w:szCs w:val="24"/>
        </w:rPr>
        <w:lastRenderedPageBreak/>
        <w:t xml:space="preserve">также подпись и расшифровку подписи лица, вручившего конверт с заявкой должностному лицу Заказчика. </w:t>
      </w:r>
    </w:p>
    <w:p w:rsidR="00B85F12" w:rsidRPr="000839C7" w:rsidRDefault="00D866BB" w:rsidP="007365CD">
      <w:pPr>
        <w:pStyle w:val="3"/>
        <w:keepNext w:val="0"/>
        <w:tabs>
          <w:tab w:val="num" w:pos="720"/>
        </w:tabs>
        <w:spacing w:before="60"/>
        <w:ind w:left="-142"/>
        <w:rPr>
          <w:rFonts w:ascii="Times New Roman" w:hAnsi="Times New Roman"/>
          <w:b w:val="0"/>
          <w:szCs w:val="24"/>
        </w:rPr>
      </w:pPr>
      <w:bookmarkStart w:id="136" w:name="_Toc275078192"/>
      <w:r>
        <w:rPr>
          <w:rFonts w:ascii="Times New Roman" w:hAnsi="Times New Roman"/>
          <w:b w:val="0"/>
          <w:szCs w:val="24"/>
        </w:rPr>
        <w:t>4.1.6</w:t>
      </w:r>
      <w:r w:rsidR="00B85F12" w:rsidRPr="000839C7">
        <w:rPr>
          <w:rFonts w:ascii="Times New Roman" w:hAnsi="Times New Roman"/>
          <w:b w:val="0"/>
          <w:szCs w:val="24"/>
        </w:rPr>
        <w:t xml:space="preserve"> Участники закупки и  Заказчик обязаны обеспечить конфиденциальность сведений, содержащихся </w:t>
      </w:r>
      <w:r w:rsidR="00B85F12" w:rsidRPr="000839C7">
        <w:rPr>
          <w:rFonts w:ascii="Times New Roman" w:hAnsi="Times New Roman"/>
          <w:b w:val="0"/>
          <w:i/>
          <w:szCs w:val="24"/>
        </w:rPr>
        <w:t>в</w:t>
      </w:r>
      <w:r w:rsidR="004F6156">
        <w:rPr>
          <w:rFonts w:ascii="Times New Roman" w:hAnsi="Times New Roman"/>
          <w:b w:val="0"/>
          <w:i/>
          <w:szCs w:val="24"/>
        </w:rPr>
        <w:t xml:space="preserve"> </w:t>
      </w:r>
      <w:r w:rsidR="00B85F12" w:rsidRPr="000839C7">
        <w:rPr>
          <w:rFonts w:ascii="Times New Roman" w:hAnsi="Times New Roman"/>
          <w:b w:val="0"/>
          <w:i/>
          <w:szCs w:val="24"/>
        </w:rPr>
        <w:t xml:space="preserve">надлежащим образом маркированных конвертах </w:t>
      </w:r>
      <w:r w:rsidR="00B85F12" w:rsidRPr="000839C7">
        <w:rPr>
          <w:rFonts w:ascii="Times New Roman" w:hAnsi="Times New Roman"/>
          <w:b w:val="0"/>
          <w:szCs w:val="24"/>
        </w:rPr>
        <w:t>с Заявками на участие в закупке</w:t>
      </w:r>
      <w:r w:rsidR="004F6156">
        <w:rPr>
          <w:rFonts w:ascii="Times New Roman" w:hAnsi="Times New Roman"/>
          <w:b w:val="0"/>
          <w:szCs w:val="24"/>
        </w:rPr>
        <w:t xml:space="preserve"> </w:t>
      </w:r>
      <w:r w:rsidR="00B85F12" w:rsidRPr="000839C7">
        <w:rPr>
          <w:rFonts w:ascii="Times New Roman" w:hAnsi="Times New Roman"/>
          <w:b w:val="0"/>
          <w:szCs w:val="24"/>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6"/>
    </w:p>
    <w:p w:rsidR="00B85F12" w:rsidRPr="000839C7" w:rsidRDefault="00D866BB" w:rsidP="00B85F12">
      <w:pPr>
        <w:pStyle w:val="2"/>
        <w:keepNext w:val="0"/>
        <w:tabs>
          <w:tab w:val="num" w:pos="-142"/>
          <w:tab w:val="num" w:pos="1418"/>
        </w:tabs>
        <w:spacing w:before="120" w:after="120"/>
        <w:ind w:firstLine="567"/>
        <w:jc w:val="both"/>
        <w:rPr>
          <w:sz w:val="24"/>
          <w:szCs w:val="24"/>
        </w:rPr>
      </w:pPr>
      <w:bookmarkStart w:id="137" w:name="_Ref119429670"/>
      <w:bookmarkStart w:id="138" w:name="_Toc123405476"/>
      <w:bookmarkStart w:id="139" w:name="_Toc235857925"/>
      <w:bookmarkStart w:id="140" w:name="_Toc235858355"/>
      <w:bookmarkStart w:id="141" w:name="_Toc287458778"/>
      <w:bookmarkStart w:id="142" w:name="_Toc366896138"/>
      <w:bookmarkStart w:id="143" w:name="_Toc275078193"/>
      <w:bookmarkEnd w:id="135"/>
      <w:r>
        <w:rPr>
          <w:sz w:val="24"/>
          <w:szCs w:val="24"/>
        </w:rPr>
        <w:t xml:space="preserve">4.2 </w:t>
      </w:r>
      <w:r w:rsidR="00B85F12" w:rsidRPr="000839C7">
        <w:rPr>
          <w:sz w:val="24"/>
          <w:szCs w:val="24"/>
        </w:rPr>
        <w:t>Изменения предложений на участие в закупке</w:t>
      </w:r>
      <w:bookmarkEnd w:id="137"/>
      <w:bookmarkEnd w:id="138"/>
      <w:bookmarkEnd w:id="139"/>
      <w:bookmarkEnd w:id="140"/>
      <w:bookmarkEnd w:id="141"/>
      <w:bookmarkEnd w:id="142"/>
      <w:bookmarkEnd w:id="143"/>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4" w:name="_Toc123405477"/>
      <w:bookmarkStart w:id="145" w:name="_Ref166254670"/>
      <w:bookmarkStart w:id="146" w:name="_Toc235857926"/>
      <w:bookmarkStart w:id="147" w:name="_Toc235858356"/>
      <w:bookmarkStart w:id="148" w:name="_Toc287458779"/>
      <w:bookmarkStart w:id="149" w:name="_Toc366896139"/>
      <w:bookmarkStart w:id="150"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4"/>
      <w:r w:rsidR="00B85F12" w:rsidRPr="000839C7">
        <w:rPr>
          <w:sz w:val="24"/>
          <w:szCs w:val="24"/>
        </w:rPr>
        <w:t>закупке</w:t>
      </w:r>
      <w:bookmarkEnd w:id="145"/>
      <w:bookmarkEnd w:id="146"/>
      <w:bookmarkEnd w:id="147"/>
      <w:bookmarkEnd w:id="148"/>
      <w:bookmarkEnd w:id="149"/>
      <w:bookmarkEnd w:id="150"/>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1" w:name="_Toc123405478"/>
      <w:bookmarkStart w:id="152" w:name="_Toc235857927"/>
      <w:bookmarkStart w:id="153" w:name="_Toc235858357"/>
      <w:bookmarkStart w:id="154" w:name="_Toc287458780"/>
      <w:bookmarkStart w:id="155" w:name="_Toc366896140"/>
      <w:bookmarkStart w:id="156"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1317A3">
      <w:pPr>
        <w:pStyle w:val="ab"/>
        <w:numPr>
          <w:ilvl w:val="2"/>
          <w:numId w:val="33"/>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0839C7" w:rsidRDefault="000646A2" w:rsidP="00B85F12">
      <w:pPr>
        <w:pStyle w:val="2"/>
        <w:keepNext w:val="0"/>
        <w:tabs>
          <w:tab w:val="num" w:pos="-142"/>
          <w:tab w:val="left" w:pos="1276"/>
          <w:tab w:val="num" w:pos="1418"/>
        </w:tabs>
        <w:spacing w:before="120" w:after="120"/>
        <w:ind w:firstLine="567"/>
        <w:jc w:val="both"/>
        <w:rPr>
          <w:sz w:val="24"/>
          <w:szCs w:val="24"/>
        </w:rPr>
      </w:pPr>
      <w:r w:rsidRPr="000839C7">
        <w:rPr>
          <w:sz w:val="24"/>
          <w:szCs w:val="24"/>
        </w:rPr>
        <w:t xml:space="preserve">4.4. </w:t>
      </w:r>
      <w:r w:rsidR="00B85F12" w:rsidRPr="000839C7">
        <w:rPr>
          <w:sz w:val="24"/>
          <w:szCs w:val="24"/>
        </w:rPr>
        <w:t xml:space="preserve">Предложения на участие в закупке, полученные Заказчиком </w:t>
      </w:r>
      <w:bookmarkEnd w:id="151"/>
      <w:bookmarkEnd w:id="152"/>
      <w:bookmarkEnd w:id="153"/>
      <w:bookmarkEnd w:id="154"/>
      <w:r w:rsidR="00B85F12" w:rsidRPr="000839C7">
        <w:rPr>
          <w:sz w:val="24"/>
          <w:szCs w:val="24"/>
        </w:rPr>
        <w:t>по истечении срока их предоставления</w:t>
      </w:r>
      <w:bookmarkEnd w:id="155"/>
      <w:bookmarkEnd w:id="156"/>
    </w:p>
    <w:p w:rsidR="00B85F12" w:rsidRPr="000839C7" w:rsidRDefault="00B85F12" w:rsidP="00B85F12">
      <w:pPr>
        <w:tabs>
          <w:tab w:val="left" w:pos="1134"/>
        </w:tabs>
        <w:spacing w:before="120"/>
        <w:ind w:firstLine="567"/>
        <w:contextualSpacing/>
        <w:jc w:val="both"/>
        <w:rPr>
          <w:rFonts w:eastAsia="Calibri"/>
          <w:sz w:val="24"/>
          <w:szCs w:val="24"/>
        </w:rPr>
      </w:pPr>
      <w:bookmarkStart w:id="157" w:name="_Toc275078200"/>
      <w:bookmarkStart w:id="158" w:name="OLE_LINK37"/>
      <w:bookmarkStart w:id="159"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0" w:name="OLE_LINK6"/>
      <w:bookmarkEnd w:id="157"/>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61" w:name="_Toc123405480"/>
      <w:bookmarkStart w:id="162" w:name="_Toc166101210"/>
      <w:bookmarkStart w:id="163" w:name="_Toc287458782"/>
      <w:bookmarkStart w:id="164" w:name="_Toc366896141"/>
      <w:bookmarkStart w:id="165" w:name="_Toc275078201"/>
      <w:bookmarkEnd w:id="158"/>
      <w:bookmarkEnd w:id="159"/>
      <w:bookmarkEnd w:id="160"/>
      <w:r w:rsidRPr="000839C7">
        <w:rPr>
          <w:sz w:val="24"/>
          <w:szCs w:val="24"/>
        </w:rPr>
        <w:lastRenderedPageBreak/>
        <w:t>ВСКРЫТИЕ КОНВЕРТОВ С ПРЕДЛОЖЕНИЯМИ НА УЧАСТИЕ В ЗАКУПКЕ</w:t>
      </w:r>
      <w:bookmarkEnd w:id="161"/>
      <w:bookmarkEnd w:id="162"/>
      <w:bookmarkEnd w:id="163"/>
      <w:bookmarkEnd w:id="164"/>
      <w:bookmarkEnd w:id="165"/>
    </w:p>
    <w:p w:rsidR="00B85F12" w:rsidRPr="000839C7" w:rsidRDefault="00B85F12" w:rsidP="00B85F12">
      <w:pPr>
        <w:pStyle w:val="2"/>
        <w:tabs>
          <w:tab w:val="num" w:pos="-142"/>
          <w:tab w:val="num" w:pos="1276"/>
        </w:tabs>
        <w:spacing w:before="120" w:after="120"/>
        <w:ind w:firstLine="567"/>
        <w:jc w:val="both"/>
        <w:rPr>
          <w:sz w:val="24"/>
          <w:szCs w:val="24"/>
        </w:rPr>
      </w:pPr>
      <w:bookmarkStart w:id="166" w:name="_Toc123405481"/>
      <w:bookmarkStart w:id="167" w:name="_Toc235857930"/>
      <w:bookmarkStart w:id="168" w:name="_Toc235858360"/>
      <w:bookmarkStart w:id="169" w:name="_Toc287458783"/>
      <w:bookmarkStart w:id="170" w:name="_Toc366896142"/>
      <w:bookmarkStart w:id="171" w:name="_Toc275078202"/>
      <w:r w:rsidRPr="000839C7">
        <w:rPr>
          <w:sz w:val="24"/>
          <w:szCs w:val="24"/>
        </w:rPr>
        <w:t>Порядок вскрытия конвертов с предложениями на участие в закупке</w:t>
      </w:r>
      <w:bookmarkEnd w:id="166"/>
      <w:bookmarkEnd w:id="167"/>
      <w:bookmarkEnd w:id="168"/>
      <w:bookmarkEnd w:id="169"/>
      <w:bookmarkEnd w:id="170"/>
      <w:bookmarkEnd w:id="171"/>
    </w:p>
    <w:p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2"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с заявками на участие в закупке и осуществляется открытие доступа к поданным в форме электронных документов заявкам на участие в закупке.</w:t>
      </w:r>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3" w:name="_Toc275078205"/>
      <w:bookmarkEnd w:id="172"/>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4" w:name="_Ref119430397"/>
      <w:bookmarkEnd w:id="173"/>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4"/>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5" w:name="_Ref119430360"/>
      <w:bookmarkStart w:id="176" w:name="_Toc123405483"/>
      <w:bookmarkStart w:id="177" w:name="_Toc235857931"/>
      <w:bookmarkStart w:id="178" w:name="_Toc235858361"/>
      <w:bookmarkStart w:id="179" w:name="_Toc287458784"/>
      <w:r w:rsidRPr="00A12B8A">
        <w:rPr>
          <w:sz w:val="24"/>
          <w:szCs w:val="24"/>
        </w:rPr>
        <w:t>.</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80" w:name="_Toc366896143"/>
      <w:bookmarkStart w:id="181" w:name="_Toc275078206"/>
      <w:r w:rsidRPr="000839C7">
        <w:rPr>
          <w:sz w:val="24"/>
          <w:szCs w:val="24"/>
        </w:rPr>
        <w:t>РАССМОТРЕНИЕ ПРЕДЛОЖЕНИЙ НА УЧАСТИЕ В ЗАКУПКЕ</w:t>
      </w:r>
      <w:bookmarkEnd w:id="175"/>
      <w:bookmarkEnd w:id="176"/>
      <w:bookmarkEnd w:id="177"/>
      <w:bookmarkEnd w:id="178"/>
      <w:bookmarkEnd w:id="179"/>
      <w:bookmarkEnd w:id="180"/>
      <w:bookmarkEnd w:id="181"/>
    </w:p>
    <w:p w:rsidR="00B85F12" w:rsidRPr="000839C7" w:rsidRDefault="00B85F12" w:rsidP="00B85F12">
      <w:pPr>
        <w:pStyle w:val="2"/>
        <w:keepNext w:val="0"/>
        <w:tabs>
          <w:tab w:val="num" w:pos="1134"/>
        </w:tabs>
        <w:ind w:firstLine="567"/>
        <w:jc w:val="both"/>
        <w:rPr>
          <w:b w:val="0"/>
          <w:sz w:val="24"/>
          <w:szCs w:val="24"/>
        </w:rPr>
      </w:pPr>
      <w:bookmarkStart w:id="182" w:name="_Toc366896144"/>
      <w:bookmarkStart w:id="183" w:name="_Toc275078207"/>
      <w:r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4" w:name="_Ref166563170"/>
      <w:bookmarkStart w:id="185" w:name="_Toc366896145"/>
      <w:bookmarkStart w:id="186" w:name="_Toc275078208"/>
      <w:bookmarkEnd w:id="182"/>
      <w:bookmarkEnd w:id="183"/>
    </w:p>
    <w:p w:rsidR="00B85F12" w:rsidRPr="000839C7" w:rsidRDefault="00B85F12" w:rsidP="00B85F12">
      <w:pPr>
        <w:pStyle w:val="2"/>
        <w:keepNext w:val="0"/>
        <w:tabs>
          <w:tab w:val="num" w:pos="1134"/>
        </w:tabs>
        <w:ind w:firstLine="567"/>
        <w:jc w:val="both"/>
        <w:rPr>
          <w:rStyle w:val="afffffff4"/>
          <w:bCs w:val="0"/>
          <w:sz w:val="24"/>
          <w:szCs w:val="24"/>
        </w:rPr>
      </w:pPr>
      <w:r w:rsidRPr="000839C7">
        <w:rPr>
          <w:rStyle w:val="afffffff4"/>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7" w:name="_Toc366896147"/>
      <w:bookmarkStart w:id="188" w:name="_DV_M534"/>
      <w:bookmarkStart w:id="189" w:name="_Toc366896148"/>
      <w:bookmarkStart w:id="190" w:name="_Toc366896151"/>
      <w:bookmarkStart w:id="191" w:name="_Toc275078209"/>
      <w:bookmarkEnd w:id="184"/>
      <w:bookmarkEnd w:id="185"/>
      <w:bookmarkEnd w:id="186"/>
      <w:bookmarkEnd w:id="187"/>
      <w:bookmarkEnd w:id="188"/>
      <w:bookmarkEnd w:id="189"/>
    </w:p>
    <w:p w:rsidR="00B85F12" w:rsidRPr="000839C7" w:rsidRDefault="00B85F12" w:rsidP="00B85F12">
      <w:pPr>
        <w:pStyle w:val="2"/>
        <w:keepNext w:val="0"/>
        <w:tabs>
          <w:tab w:val="num" w:pos="1134"/>
          <w:tab w:val="left" w:pos="1276"/>
        </w:tabs>
        <w:ind w:firstLine="567"/>
        <w:jc w:val="both"/>
        <w:rPr>
          <w:rStyle w:val="afffffff4"/>
          <w:bCs w:val="0"/>
          <w:sz w:val="24"/>
          <w:szCs w:val="24"/>
        </w:rPr>
      </w:pPr>
      <w:r w:rsidRPr="000839C7">
        <w:rPr>
          <w:rStyle w:val="afffffff4"/>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2" w:name="_Toc366896152"/>
      <w:bookmarkStart w:id="193" w:name="_Toc275078210"/>
      <w:bookmarkEnd w:id="190"/>
      <w:bookmarkEnd w:id="191"/>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4" w:name="_Toc366896154"/>
      <w:bookmarkStart w:id="195" w:name="_Toc275078211"/>
      <w:bookmarkEnd w:id="192"/>
      <w:bookmarkEnd w:id="193"/>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96" w:name="_Toc366896155"/>
      <w:bookmarkStart w:id="197" w:name="_Toc275078212"/>
      <w:bookmarkEnd w:id="194"/>
      <w:bookmarkEnd w:id="195"/>
    </w:p>
    <w:p w:rsidR="00B85F12" w:rsidRPr="000839C7" w:rsidRDefault="00B85F12" w:rsidP="001317A3">
      <w:pPr>
        <w:pStyle w:val="2"/>
        <w:keepNext w:val="0"/>
        <w:numPr>
          <w:ilvl w:val="2"/>
          <w:numId w:val="36"/>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98" w:name="_Toc366896156"/>
      <w:bookmarkStart w:id="199" w:name="_Toc275078213"/>
      <w:bookmarkEnd w:id="196"/>
      <w:bookmarkEnd w:id="197"/>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200" w:name="_Toc366896157"/>
      <w:bookmarkStart w:id="201" w:name="_Toc275078214"/>
      <w:bookmarkEnd w:id="198"/>
      <w:bookmarkEnd w:id="199"/>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200"/>
      <w:bookmarkEnd w:id="201"/>
    </w:p>
    <w:p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2" w:name="_Toc366896160"/>
      <w:bookmarkStart w:id="203"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4" w:name="_Ref119429773"/>
      <w:bookmarkStart w:id="205" w:name="_Ref119430371"/>
      <w:bookmarkStart w:id="206" w:name="_Toc123405484"/>
      <w:bookmarkStart w:id="207" w:name="_Ref166265221"/>
      <w:bookmarkStart w:id="208" w:name="_Toc235857932"/>
      <w:bookmarkStart w:id="209" w:name="_Toc235858362"/>
      <w:bookmarkStart w:id="210" w:name="_Toc287458785"/>
      <w:bookmarkStart w:id="211" w:name="_Toc366896166"/>
      <w:bookmarkStart w:id="212" w:name="_Toc275078223"/>
      <w:bookmarkEnd w:id="202"/>
      <w:bookmarkEnd w:id="203"/>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 xml:space="preserve">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rPr>
      </w:pPr>
      <w:r w:rsidRPr="000839C7">
        <w:rPr>
          <w:sz w:val="24"/>
          <w:szCs w:val="24"/>
        </w:rPr>
        <w:t>Критерии оценки предложений на участие в закупке</w:t>
      </w:r>
      <w:bookmarkEnd w:id="204"/>
      <w:bookmarkEnd w:id="205"/>
      <w:bookmarkEnd w:id="206"/>
      <w:bookmarkEnd w:id="207"/>
      <w:r w:rsidRPr="000839C7">
        <w:rPr>
          <w:sz w:val="24"/>
          <w:szCs w:val="24"/>
        </w:rPr>
        <w:t>, их содержание и значимость</w:t>
      </w:r>
      <w:bookmarkEnd w:id="208"/>
      <w:bookmarkEnd w:id="209"/>
      <w:bookmarkEnd w:id="210"/>
      <w:bookmarkEnd w:id="211"/>
      <w:bookmarkEnd w:id="212"/>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13" w:name="_Ref166350143"/>
      <w:bookmarkStart w:id="214" w:name="_Toc225859827"/>
      <w:bookmarkStart w:id="215" w:name="_Toc275078224"/>
      <w:r w:rsidRPr="000839C7">
        <w:rPr>
          <w:rFonts w:ascii="Times New Roman" w:hAnsi="Times New Roman"/>
          <w:b w:val="0"/>
          <w:szCs w:val="24"/>
        </w:rPr>
        <w:t>6.12.1. Критерии оценки предложений, их содержание и значимость установлены в Приложении № 1 части III «ИНФОРМАЦИОННАЯ КАРТА».</w:t>
      </w:r>
      <w:bookmarkStart w:id="216" w:name="_Toc123405485"/>
      <w:bookmarkStart w:id="217" w:name="_Toc166101211"/>
      <w:bookmarkEnd w:id="213"/>
      <w:bookmarkEnd w:id="214"/>
      <w:bookmarkEnd w:id="215"/>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218" w:name="_Toc287458787"/>
      <w:bookmarkStart w:id="219" w:name="_Toc366896167"/>
      <w:bookmarkStart w:id="220" w:name="_Toc275078225"/>
      <w:bookmarkStart w:id="221" w:name="_Toc123405488"/>
      <w:bookmarkEnd w:id="216"/>
      <w:bookmarkEnd w:id="217"/>
      <w:r w:rsidRPr="000839C7">
        <w:rPr>
          <w:sz w:val="24"/>
          <w:szCs w:val="24"/>
        </w:rPr>
        <w:t xml:space="preserve">ЗАКЛЮЧЕНИЕ ДОГОВОРА ПО РЕЗУЛЬТАТАМ ПРОВЕДЕНИЯ </w:t>
      </w:r>
      <w:bookmarkEnd w:id="218"/>
      <w:r w:rsidRPr="000839C7">
        <w:rPr>
          <w:sz w:val="24"/>
          <w:szCs w:val="24"/>
        </w:rPr>
        <w:t>ЗАКУПКИ</w:t>
      </w:r>
      <w:bookmarkEnd w:id="219"/>
      <w:bookmarkEnd w:id="220"/>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22" w:name="_Ref119429973"/>
      <w:bookmarkStart w:id="223" w:name="_Toc123405486"/>
      <w:bookmarkStart w:id="224" w:name="_Toc235857935"/>
      <w:bookmarkStart w:id="225" w:name="_Toc235858365"/>
      <w:bookmarkStart w:id="226" w:name="_Toc287458788"/>
      <w:bookmarkStart w:id="227" w:name="_Toc366896168"/>
      <w:bookmarkStart w:id="228" w:name="_Toc275078226"/>
      <w:r w:rsidRPr="000839C7">
        <w:rPr>
          <w:sz w:val="24"/>
          <w:szCs w:val="24"/>
        </w:rPr>
        <w:t xml:space="preserve">Срок заключения </w:t>
      </w:r>
      <w:bookmarkEnd w:id="222"/>
      <w:bookmarkEnd w:id="223"/>
      <w:r w:rsidRPr="000839C7">
        <w:rPr>
          <w:sz w:val="24"/>
          <w:szCs w:val="24"/>
        </w:rPr>
        <w:t>договора</w:t>
      </w:r>
      <w:bookmarkEnd w:id="224"/>
      <w:bookmarkEnd w:id="225"/>
      <w:bookmarkEnd w:id="226"/>
      <w:bookmarkEnd w:id="227"/>
      <w:bookmarkEnd w:id="228"/>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29" w:name="_Ref166644071"/>
      <w:bookmarkStart w:id="230" w:name="_Toc275078227"/>
      <w:bookmarkStart w:id="231" w:name="_Ref125999456"/>
      <w:r w:rsidRPr="000839C7">
        <w:rPr>
          <w:rFonts w:ascii="Times New Roman" w:hAnsi="Times New Roman"/>
          <w:b w:val="0"/>
          <w:szCs w:val="24"/>
        </w:rPr>
        <w:t xml:space="preserve">7.1.1. С победителем закупки будет заключен договор </w:t>
      </w:r>
      <w:bookmarkEnd w:id="229"/>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0"/>
    </w:p>
    <w:p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rPr>
      </w:pPr>
      <w:bookmarkStart w:id="232" w:name="_Toc235857936"/>
      <w:bookmarkStart w:id="233" w:name="_Toc235858366"/>
      <w:bookmarkStart w:id="234" w:name="_Toc287458789"/>
      <w:bookmarkStart w:id="235" w:name="_Toc366896169"/>
      <w:bookmarkStart w:id="236" w:name="_Toc275078228"/>
      <w:bookmarkEnd w:id="231"/>
      <w:r w:rsidRPr="000839C7">
        <w:rPr>
          <w:sz w:val="24"/>
          <w:szCs w:val="24"/>
        </w:rPr>
        <w:t>Порядок заключения договора</w:t>
      </w:r>
      <w:bookmarkEnd w:id="232"/>
      <w:bookmarkEnd w:id="233"/>
      <w:bookmarkEnd w:id="234"/>
      <w:bookmarkEnd w:id="235"/>
      <w:bookmarkEnd w:id="236"/>
    </w:p>
    <w:p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7" w:name="_Ref166340476"/>
      <w:bookmarkStart w:id="238"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7"/>
      <w:bookmarkEnd w:id="238"/>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1317A3">
      <w:pPr>
        <w:pStyle w:val="2"/>
        <w:numPr>
          <w:ilvl w:val="1"/>
          <w:numId w:val="7"/>
        </w:numPr>
        <w:tabs>
          <w:tab w:val="left" w:pos="1418"/>
        </w:tabs>
        <w:spacing w:before="120" w:after="120"/>
        <w:ind w:left="0" w:firstLine="567"/>
        <w:jc w:val="both"/>
        <w:rPr>
          <w:sz w:val="24"/>
          <w:szCs w:val="24"/>
        </w:rPr>
      </w:pPr>
      <w:bookmarkStart w:id="239" w:name="_Ref119429686"/>
      <w:bookmarkStart w:id="240" w:name="_Ref119429982"/>
      <w:bookmarkStart w:id="241" w:name="_Toc123405487"/>
      <w:bookmarkStart w:id="242" w:name="_Ref166339283"/>
      <w:bookmarkStart w:id="243" w:name="_Toc366896170"/>
      <w:bookmarkStart w:id="244" w:name="_Toc275078233"/>
      <w:r w:rsidRPr="000839C7">
        <w:rPr>
          <w:sz w:val="24"/>
          <w:szCs w:val="24"/>
        </w:rPr>
        <w:t xml:space="preserve">Изменение объема </w:t>
      </w:r>
      <w:bookmarkStart w:id="245" w:name="_Toc366896187"/>
      <w:bookmarkStart w:id="246" w:name="_Toc366896195"/>
      <w:bookmarkStart w:id="247" w:name="_Toc366896196"/>
      <w:bookmarkStart w:id="248" w:name="_Ref166350803"/>
      <w:bookmarkStart w:id="249" w:name="_Ref119429963"/>
      <w:bookmarkEnd w:id="221"/>
      <w:bookmarkEnd w:id="239"/>
      <w:bookmarkEnd w:id="240"/>
      <w:bookmarkEnd w:id="241"/>
      <w:bookmarkEnd w:id="242"/>
      <w:bookmarkEnd w:id="243"/>
      <w:bookmarkEnd w:id="244"/>
      <w:bookmarkEnd w:id="245"/>
      <w:bookmarkEnd w:id="246"/>
      <w:bookmarkEnd w:id="247"/>
      <w:r w:rsidRPr="000839C7">
        <w:rPr>
          <w:sz w:val="24"/>
          <w:szCs w:val="24"/>
        </w:rPr>
        <w:t>Закупки</w:t>
      </w:r>
    </w:p>
    <w:p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0" w:name="_РАЗДЕЛ_I_3_ИНФОРМАЦИОННАЯ_КАРТА_КОН"/>
      <w:bookmarkEnd w:id="18"/>
      <w:bookmarkEnd w:id="248"/>
      <w:bookmarkEnd w:id="249"/>
      <w:bookmarkEnd w:id="250"/>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b"/>
        <w:tabs>
          <w:tab w:val="left" w:pos="1418"/>
        </w:tabs>
        <w:spacing w:before="120"/>
        <w:ind w:left="567"/>
        <w:jc w:val="both"/>
        <w:rPr>
          <w:sz w:val="24"/>
          <w:szCs w:val="24"/>
        </w:rPr>
      </w:pPr>
    </w:p>
    <w:p w:rsidR="005767F6" w:rsidRPr="00987F19" w:rsidRDefault="005767F6" w:rsidP="005767F6">
      <w:pPr>
        <w:pStyle w:val="ab"/>
        <w:tabs>
          <w:tab w:val="left" w:pos="1418"/>
        </w:tabs>
        <w:spacing w:before="120"/>
        <w:ind w:left="567"/>
        <w:jc w:val="both"/>
        <w:rPr>
          <w:sz w:val="24"/>
          <w:szCs w:val="24"/>
        </w:rPr>
      </w:pPr>
    </w:p>
    <w:p w:rsidR="005767F6" w:rsidRPr="000839C7" w:rsidRDefault="005767F6" w:rsidP="005767F6">
      <w:pPr>
        <w:pStyle w:val="10"/>
        <w:keepNext w:val="0"/>
        <w:pageBreakBefore/>
        <w:numPr>
          <w:ilvl w:val="0"/>
          <w:numId w:val="53"/>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rsidR="005767F6" w:rsidRPr="000839C7" w:rsidRDefault="005767F6" w:rsidP="005767F6">
      <w:pPr>
        <w:pStyle w:val="3"/>
        <w:keepNext w:val="0"/>
        <w:spacing w:before="60"/>
        <w:rPr>
          <w:rFonts w:ascii="Times New Roman" w:hAnsi="Times New Roman"/>
          <w:b w:val="0"/>
          <w:szCs w:val="24"/>
        </w:rPr>
      </w:pPr>
      <w:bookmarkStart w:id="251"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51"/>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5767F6" w:rsidRPr="000839C7" w:rsidTr="00FD6A9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52"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D6A9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3" w:name="_Toc275078237"/>
            <w:bookmarkStart w:id="254" w:name="_Ref166267282"/>
            <w:r w:rsidRPr="000839C7">
              <w:rPr>
                <w:rFonts w:ascii="Times New Roman" w:hAnsi="Times New Roman"/>
                <w:b w:val="0"/>
                <w:szCs w:val="24"/>
              </w:rPr>
              <w:t>8.1.</w:t>
            </w:r>
            <w:bookmarkEnd w:id="253"/>
          </w:p>
          <w:bookmarkEnd w:id="254"/>
          <w:p w:rsidR="005767F6" w:rsidRPr="000839C7" w:rsidRDefault="005767F6" w:rsidP="00FD6A97">
            <w:pPr>
              <w:pStyle w:val="3"/>
              <w:keepNext w:val="0"/>
              <w:spacing w:before="0" w:after="0" w:line="264" w:lineRule="auto"/>
              <w:jc w:val="center"/>
              <w:rPr>
                <w:rFonts w:ascii="Times New Roman" w:hAnsi="Times New Roman"/>
                <w:b w:val="0"/>
                <w:szCs w:val="24"/>
              </w:rPr>
            </w:pPr>
          </w:p>
          <w:p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D6A9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5" w:name="_Toc275078238"/>
            <w:r w:rsidRPr="000839C7">
              <w:rPr>
                <w:rFonts w:ascii="Times New Roman" w:hAnsi="Times New Roman"/>
                <w:b w:val="0"/>
                <w:szCs w:val="24"/>
              </w:rPr>
              <w:t>8.2.</w:t>
            </w:r>
            <w:bookmarkEnd w:id="2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109028,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пропусков  - сотрудники </w:t>
            </w:r>
            <w:proofErr w:type="spellStart"/>
            <w:r w:rsidRPr="000839C7">
              <w:rPr>
                <w:sz w:val="24"/>
                <w:szCs w:val="24"/>
              </w:rPr>
              <w:t>ресепшн</w:t>
            </w:r>
            <w:proofErr w:type="spellEnd"/>
            <w:r w:rsidRPr="000839C7">
              <w:rPr>
                <w:sz w:val="24"/>
                <w:szCs w:val="24"/>
              </w:rPr>
              <w:t xml:space="preserve"> (+7 495 258 88 77)</w:t>
            </w:r>
          </w:p>
          <w:p w:rsidR="005767F6" w:rsidRPr="000839C7" w:rsidRDefault="005767F6" w:rsidP="00FD6A97">
            <w:pPr>
              <w:spacing w:line="264" w:lineRule="auto"/>
              <w:ind w:right="113"/>
              <w:jc w:val="both"/>
              <w:rPr>
                <w:sz w:val="24"/>
                <w:szCs w:val="24"/>
              </w:rPr>
            </w:pPr>
            <w:r w:rsidRPr="000839C7">
              <w:rPr>
                <w:sz w:val="24"/>
                <w:szCs w:val="24"/>
              </w:rPr>
              <w:t>Факс: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2"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3" w:history="1">
              <w:r w:rsidRPr="000839C7">
                <w:rPr>
                  <w:rStyle w:val="affa"/>
                  <w:sz w:val="24"/>
                  <w:szCs w:val="24"/>
                </w:rPr>
                <w:t>www.iidf.ru</w:t>
              </w:r>
            </w:hyperlink>
            <w:r w:rsidRPr="000839C7">
              <w:rPr>
                <w:sz w:val="24"/>
                <w:szCs w:val="24"/>
              </w:rPr>
              <w:t>.</w:t>
            </w:r>
          </w:p>
          <w:p w:rsidR="00B828DD" w:rsidRPr="000839C7" w:rsidRDefault="00B828DD" w:rsidP="00FD6A97">
            <w:pPr>
              <w:spacing w:line="264" w:lineRule="auto"/>
              <w:ind w:right="113"/>
              <w:jc w:val="both"/>
              <w:rPr>
                <w:b/>
                <w:iCs/>
                <w:spacing w:val="1"/>
                <w:sz w:val="24"/>
                <w:szCs w:val="24"/>
              </w:rPr>
            </w:pPr>
            <w:r>
              <w:rPr>
                <w:sz w:val="24"/>
                <w:szCs w:val="24"/>
              </w:rPr>
              <w:t>Сайт электронной торговой площадки:</w:t>
            </w:r>
            <w:r w:rsidR="00EF0165">
              <w:rPr>
                <w:sz w:val="24"/>
                <w:szCs w:val="24"/>
              </w:rPr>
              <w:t xml:space="preserve"> </w:t>
            </w:r>
            <w:hyperlink r:id="rId14" w:history="1">
              <w:r w:rsidR="00D65099" w:rsidRPr="005E0077">
                <w:rPr>
                  <w:rStyle w:val="affa"/>
                  <w:sz w:val="24"/>
                  <w:szCs w:val="24"/>
                </w:rPr>
                <w:t>https://www.setonline.ru/</w:t>
              </w:r>
            </w:hyperlink>
          </w:p>
        </w:tc>
      </w:tr>
      <w:tr w:rsidR="005767F6" w:rsidRPr="000839C7" w:rsidTr="00FD6A9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6" w:name="_Toc275078239"/>
            <w:r w:rsidRPr="000839C7">
              <w:rPr>
                <w:rFonts w:ascii="Times New Roman" w:hAnsi="Times New Roman"/>
                <w:b w:val="0"/>
                <w:szCs w:val="24"/>
              </w:rPr>
              <w:t>8.3.</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оказание  услуг</w:t>
            </w:r>
            <w:r w:rsidR="00EE673F" w:rsidRPr="00EE673F">
              <w:rPr>
                <w:sz w:val="24"/>
                <w:szCs w:val="24"/>
              </w:rPr>
              <w:t xml:space="preserve"> по организации мероприятия «SPB STARTUP DAY 2019»</w:t>
            </w:r>
          </w:p>
          <w:p w:rsidR="005767F6" w:rsidRPr="000839C7" w:rsidRDefault="005767F6" w:rsidP="00FD6A97">
            <w:pPr>
              <w:tabs>
                <w:tab w:val="left" w:pos="142"/>
              </w:tabs>
              <w:spacing w:after="200"/>
              <w:ind w:right="113"/>
              <w:jc w:val="both"/>
              <w:rPr>
                <w:b/>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7" w:name="_Toc275078240"/>
            <w:r w:rsidRPr="000839C7">
              <w:rPr>
                <w:rFonts w:ascii="Times New Roman" w:hAnsi="Times New Roman"/>
                <w:b w:val="0"/>
                <w:szCs w:val="24"/>
              </w:rPr>
              <w:t>8.4.</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right="113" w:firstLine="0"/>
              <w:jc w:val="both"/>
              <w:rPr>
                <w:rFonts w:ascii="Times New Roman" w:hAnsi="Times New Roman" w:cs="Times New Roman"/>
                <w:sz w:val="24"/>
                <w:szCs w:val="24"/>
                <w:lang w:val="en-US"/>
              </w:rPr>
            </w:pPr>
            <w:r>
              <w:rPr>
                <w:rFonts w:ascii="Times New Roman" w:hAnsi="Times New Roman" w:cs="Times New Roman"/>
                <w:sz w:val="24"/>
                <w:szCs w:val="24"/>
              </w:rPr>
              <w:t>ЭТП</w:t>
            </w:r>
            <w:r w:rsidR="005F3BDE" w:rsidRPr="005F3BDE">
              <w:rPr>
                <w:rFonts w:ascii="Times New Roman" w:hAnsi="Times New Roman" w:cs="Times New Roman"/>
                <w:sz w:val="24"/>
                <w:szCs w:val="24"/>
                <w:lang w:val="en-US"/>
              </w:rPr>
              <w:t xml:space="preserve"> </w:t>
            </w:r>
            <w:proofErr w:type="spellStart"/>
            <w:r w:rsidR="00DA343E">
              <w:rPr>
                <w:rFonts w:ascii="Times New Roman" w:hAnsi="Times New Roman" w:cs="Times New Roman"/>
                <w:sz w:val="24"/>
                <w:szCs w:val="24"/>
                <w:lang w:val="en-US"/>
              </w:rPr>
              <w:t>Setonline</w:t>
            </w:r>
            <w:proofErr w:type="spellEnd"/>
            <w:r w:rsidR="00DA343E" w:rsidRPr="00CD095D">
              <w:rPr>
                <w:rFonts w:ascii="Times New Roman" w:hAnsi="Times New Roman" w:cs="Times New Roman"/>
                <w:sz w:val="24"/>
                <w:szCs w:val="24"/>
                <w:lang w:val="en-US"/>
              </w:rPr>
              <w:t xml:space="preserve">:  </w:t>
            </w:r>
            <w:hyperlink r:id="rId15" w:history="1">
              <w:r w:rsidR="00DA343E" w:rsidRPr="00CD095D">
                <w:rPr>
                  <w:rStyle w:val="affa"/>
                  <w:rFonts w:ascii="Times New Roman" w:hAnsi="Times New Roman"/>
                  <w:sz w:val="24"/>
                  <w:szCs w:val="24"/>
                  <w:lang w:val="en-US"/>
                </w:rPr>
                <w:t>https://www.setonline.ru/</w:t>
              </w:r>
            </w:hyperlink>
          </w:p>
          <w:p w:rsidR="00CD095D" w:rsidRPr="00CD095D" w:rsidRDefault="00CD095D" w:rsidP="00CD095D">
            <w:pPr>
              <w:pStyle w:val="ConsPlusNorma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w:t>
            </w:r>
            <w:r w:rsidRPr="00CD095D">
              <w:rPr>
                <w:rFonts w:ascii="Times New Roman" w:hAnsi="Times New Roman" w:cs="Times New Roman"/>
                <w:sz w:val="24"/>
                <w:szCs w:val="24"/>
              </w:rPr>
              <w:t>Общество с ограниченной ответственностью «СЭТОНЛАЙН»</w:t>
            </w:r>
            <w:r w:rsidR="00693126">
              <w:rPr>
                <w:rFonts w:ascii="Times New Roman" w:hAnsi="Times New Roman" w:cs="Times New Roman"/>
                <w:sz w:val="24"/>
                <w:szCs w:val="24"/>
              </w:rPr>
              <w:t>)</w:t>
            </w: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r w:rsidRPr="00CD095D">
              <w:rPr>
                <w:rFonts w:ascii="Times New Roman" w:hAnsi="Times New Roman" w:cs="Times New Roman"/>
                <w:sz w:val="24"/>
                <w:szCs w:val="24"/>
              </w:rPr>
              <w:t>Краткое наименование организации: ООО «СЭТ»</w:t>
            </w:r>
          </w:p>
        </w:tc>
      </w:tr>
      <w:tr w:rsidR="005767F6" w:rsidRPr="000839C7" w:rsidTr="00FD6A9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58" w:name="_Toc275078241"/>
            <w:r w:rsidRPr="000839C7">
              <w:rPr>
                <w:rFonts w:ascii="Times New Roman" w:hAnsi="Times New Roman"/>
                <w:b w:val="0"/>
                <w:szCs w:val="24"/>
              </w:rPr>
              <w:t>8.5.</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ind w:right="113"/>
              <w:jc w:val="both"/>
              <w:rPr>
                <w:bCs/>
                <w:sz w:val="24"/>
                <w:szCs w:val="24"/>
              </w:rPr>
            </w:pPr>
            <w:bookmarkStart w:id="259" w:name="_Toc275177222"/>
            <w:bookmarkStart w:id="260" w:name="_Toc292372134"/>
            <w:bookmarkStart w:id="261" w:name="_Toc321331733"/>
            <w:r w:rsidRPr="000839C7">
              <w:rPr>
                <w:b/>
                <w:sz w:val="24"/>
                <w:szCs w:val="24"/>
              </w:rPr>
              <w:t xml:space="preserve">Наименование, количество и место поставки товаров (выполнения работ, оказания услуг): </w:t>
            </w:r>
            <w:r w:rsidRPr="000839C7">
              <w:rPr>
                <w:sz w:val="24"/>
                <w:szCs w:val="24"/>
              </w:rPr>
              <w:t>определено в технической части закупочной документации (Часть VI).</w:t>
            </w:r>
          </w:p>
          <w:bookmarkEnd w:id="259"/>
          <w:bookmarkEnd w:id="260"/>
          <w:bookmarkEnd w:id="261"/>
          <w:p w:rsidR="005767F6" w:rsidRPr="000839C7" w:rsidRDefault="00693126" w:rsidP="00FD6A97">
            <w:pPr>
              <w:ind w:right="113" w:firstLine="567"/>
              <w:jc w:val="both"/>
              <w:rPr>
                <w:noProof/>
                <w:sz w:val="24"/>
                <w:szCs w:val="24"/>
              </w:rPr>
            </w:pPr>
            <w:r>
              <w:rPr>
                <w:b/>
                <w:noProof/>
                <w:sz w:val="24"/>
                <w:szCs w:val="24"/>
              </w:rPr>
              <w:t>Срок</w:t>
            </w:r>
            <w:r>
              <w:rPr>
                <w:b/>
                <w:sz w:val="24"/>
                <w:szCs w:val="24"/>
              </w:rPr>
              <w:t xml:space="preserve"> оказания услуг</w:t>
            </w:r>
            <w:r w:rsidR="005767F6" w:rsidRPr="000839C7">
              <w:rPr>
                <w:b/>
                <w:kern w:val="28"/>
                <w:sz w:val="24"/>
                <w:szCs w:val="24"/>
              </w:rPr>
              <w:t>:</w:t>
            </w:r>
          </w:p>
          <w:p w:rsidR="005767F6" w:rsidRPr="000839C7" w:rsidRDefault="005767F6" w:rsidP="00FD6A97">
            <w:pPr>
              <w:ind w:right="113" w:firstLine="426"/>
              <w:rPr>
                <w:sz w:val="24"/>
                <w:szCs w:val="24"/>
              </w:rPr>
            </w:pPr>
            <w:r w:rsidRPr="000839C7">
              <w:rPr>
                <w:sz w:val="24"/>
                <w:szCs w:val="24"/>
              </w:rPr>
              <w:t>Дата и в</w:t>
            </w:r>
            <w:r w:rsidR="00161084">
              <w:rPr>
                <w:sz w:val="24"/>
                <w:szCs w:val="24"/>
              </w:rPr>
              <w:t>ремя проведения Мероприятия: «5» октября 2019</w:t>
            </w:r>
            <w:r w:rsidR="005F3BDE">
              <w:rPr>
                <w:sz w:val="24"/>
                <w:szCs w:val="24"/>
              </w:rPr>
              <w:t xml:space="preserve"> года, 10:00 – 23</w:t>
            </w:r>
            <w:r w:rsidRPr="000839C7">
              <w:rPr>
                <w:sz w:val="24"/>
                <w:szCs w:val="24"/>
              </w:rPr>
              <w:t>:00.</w:t>
            </w:r>
          </w:p>
          <w:p w:rsidR="005767F6" w:rsidRPr="000839C7" w:rsidRDefault="005767F6" w:rsidP="00FD6A97">
            <w:pPr>
              <w:ind w:right="113" w:firstLine="426"/>
              <w:rPr>
                <w:sz w:val="24"/>
                <w:szCs w:val="24"/>
              </w:rPr>
            </w:pPr>
            <w:r w:rsidRPr="000839C7">
              <w:rPr>
                <w:sz w:val="24"/>
                <w:szCs w:val="24"/>
              </w:rPr>
              <w:t>Срок оказания услуг: с даты закл</w:t>
            </w:r>
            <w:r>
              <w:rPr>
                <w:sz w:val="24"/>
                <w:szCs w:val="24"/>
              </w:rPr>
              <w:t>ючения</w:t>
            </w:r>
            <w:r w:rsidR="00693126">
              <w:rPr>
                <w:sz w:val="24"/>
                <w:szCs w:val="24"/>
              </w:rPr>
              <w:t xml:space="preserve">  договора по «3</w:t>
            </w:r>
            <w:r w:rsidR="005F3BDE">
              <w:rPr>
                <w:sz w:val="24"/>
                <w:szCs w:val="24"/>
              </w:rPr>
              <w:t xml:space="preserve">0» октября 2019 </w:t>
            </w:r>
            <w:r w:rsidRPr="000839C7">
              <w:rPr>
                <w:sz w:val="24"/>
                <w:szCs w:val="24"/>
              </w:rPr>
              <w:t xml:space="preserve">г. </w:t>
            </w:r>
          </w:p>
          <w:p w:rsidR="005767F6" w:rsidRPr="000839C7" w:rsidRDefault="005767F6" w:rsidP="00FD6A97">
            <w:pPr>
              <w:rPr>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2" w:name="_Toc275078242"/>
            <w:r w:rsidRPr="000839C7">
              <w:rPr>
                <w:rFonts w:ascii="Times New Roman" w:hAnsi="Times New Roman"/>
                <w:b w:val="0"/>
                <w:szCs w:val="24"/>
              </w:rPr>
              <w:t>8.6.</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57283" w:rsidRPr="00257283" w:rsidRDefault="00257283" w:rsidP="00257283">
            <w:pPr>
              <w:shd w:val="clear" w:color="auto" w:fill="FFFFFF" w:themeFill="background1"/>
              <w:rPr>
                <w:b/>
                <w:sz w:val="24"/>
                <w:szCs w:val="24"/>
              </w:rPr>
            </w:pPr>
            <w:r>
              <w:rPr>
                <w:sz w:val="24"/>
                <w:szCs w:val="24"/>
              </w:rPr>
              <w:t xml:space="preserve">       </w:t>
            </w:r>
            <w:r w:rsidRPr="00257283">
              <w:rPr>
                <w:b/>
                <w:sz w:val="24"/>
                <w:szCs w:val="24"/>
              </w:rPr>
              <w:t>2 498 430,00 (Два миллиона четыреста девяносто восемь тысяч четыреста тридцать) рублей, 00 коп.</w:t>
            </w:r>
          </w:p>
          <w:p w:rsidR="005767F6" w:rsidRPr="000839C7" w:rsidRDefault="005767F6" w:rsidP="00FD6A97">
            <w:pPr>
              <w:ind w:right="113" w:firstLine="567"/>
              <w:jc w:val="both"/>
              <w:rPr>
                <w:b/>
                <w:sz w:val="24"/>
                <w:szCs w:val="24"/>
              </w:rPr>
            </w:pPr>
            <w:r w:rsidRPr="0048544E">
              <w:rPr>
                <w:sz w:val="24"/>
                <w:szCs w:val="24"/>
              </w:rPr>
              <w:t>Начальная (максимальная) цена Договора включает</w:t>
            </w:r>
            <w:r w:rsidR="00F66AC7">
              <w:rPr>
                <w:sz w:val="24"/>
                <w:szCs w:val="24"/>
              </w:rPr>
              <w:t xml:space="preserve"> </w:t>
            </w:r>
            <w:r w:rsidRPr="0048544E">
              <w:rPr>
                <w:sz w:val="24"/>
                <w:szCs w:val="24"/>
              </w:rPr>
              <w:t xml:space="preserve">в себя стоимость всех затрат, издержек и иных расходов </w:t>
            </w:r>
            <w:r w:rsidRPr="0048544E">
              <w:rPr>
                <w:rFonts w:eastAsia="Calibri"/>
                <w:bCs/>
                <w:sz w:val="24"/>
                <w:szCs w:val="24"/>
              </w:rPr>
              <w:t>Исполнителя</w:t>
            </w:r>
            <w:r w:rsidRPr="0048544E">
              <w:rPr>
                <w:sz w:val="24"/>
                <w:szCs w:val="24"/>
              </w:rPr>
              <w:t xml:space="preserve">, необходимых для оказания услуг, налоги и иные обязательные платежи, вознаграждение </w:t>
            </w:r>
            <w:r w:rsidRPr="0048544E">
              <w:rPr>
                <w:rFonts w:eastAsia="Calibri"/>
                <w:bCs/>
                <w:sz w:val="24"/>
                <w:szCs w:val="24"/>
              </w:rPr>
              <w:t>Исполнителя</w:t>
            </w:r>
            <w:r w:rsidRPr="0048544E">
              <w:rPr>
                <w:sz w:val="24"/>
                <w:szCs w:val="24"/>
              </w:rPr>
              <w:t>.</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3" w:name="_Toc275078245"/>
            <w:bookmarkStart w:id="264" w:name="_Ref166311380"/>
            <w:r w:rsidRPr="000839C7">
              <w:rPr>
                <w:rFonts w:ascii="Times New Roman" w:hAnsi="Times New Roman"/>
                <w:b w:val="0"/>
                <w:szCs w:val="24"/>
              </w:rPr>
              <w:t>8.7.</w:t>
            </w:r>
            <w:bookmarkEnd w:id="263"/>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871F74" w:rsidP="00871F74">
            <w:pPr>
              <w:widowControl w:val="0"/>
              <w:spacing w:line="264" w:lineRule="auto"/>
              <w:ind w:right="113"/>
              <w:jc w:val="both"/>
              <w:rPr>
                <w:sz w:val="24"/>
                <w:szCs w:val="24"/>
              </w:rPr>
            </w:pPr>
            <w:r w:rsidRPr="00871F74">
              <w:rPr>
                <w:sz w:val="24"/>
                <w:szCs w:val="24"/>
              </w:rPr>
              <w:t>Оплата осуществляется в безналичном порядке путем перечисления Заказчиком денежных средст</w:t>
            </w:r>
            <w:r>
              <w:rPr>
                <w:sz w:val="24"/>
                <w:szCs w:val="24"/>
              </w:rPr>
              <w:t>в на расчетный счет Исполнителя</w:t>
            </w:r>
            <w:r w:rsidRPr="00F10D75">
              <w:rPr>
                <w:sz w:val="24"/>
                <w:szCs w:val="24"/>
              </w:rPr>
              <w:t xml:space="preserve"> </w:t>
            </w:r>
            <w:r w:rsidR="005767F6" w:rsidRPr="000839C7">
              <w:rPr>
                <w:sz w:val="24"/>
                <w:szCs w:val="24"/>
              </w:rPr>
              <w:t xml:space="preserve"> в порядке и на условия</w:t>
            </w:r>
            <w:r>
              <w:rPr>
                <w:sz w:val="24"/>
                <w:szCs w:val="24"/>
              </w:rPr>
              <w:t xml:space="preserve">х, указанных в проекте Договора ( часть </w:t>
            </w:r>
            <w:r>
              <w:rPr>
                <w:sz w:val="24"/>
                <w:szCs w:val="24"/>
                <w:lang w:val="en-US"/>
              </w:rPr>
              <w:t>V</w:t>
            </w:r>
            <w:r w:rsidR="005767F6" w:rsidRPr="000839C7">
              <w:rPr>
                <w:sz w:val="24"/>
                <w:szCs w:val="24"/>
              </w:rPr>
              <w:t xml:space="preserve"> ЗАКУПОЧНОЙ ДОКУМЕНТАЦИИ</w:t>
            </w:r>
            <w:r w:rsidRPr="00871F74">
              <w:rPr>
                <w:sz w:val="24"/>
                <w:szCs w:val="24"/>
              </w:rPr>
              <w:t>)</w:t>
            </w:r>
            <w:r w:rsidR="005767F6" w:rsidRPr="000839C7">
              <w:rPr>
                <w:sz w:val="24"/>
                <w:szCs w:val="24"/>
              </w:rPr>
              <w:t>.</w:t>
            </w:r>
          </w:p>
          <w:p w:rsidR="005767F6" w:rsidRPr="000839C7" w:rsidRDefault="005767F6" w:rsidP="00FD6A97">
            <w:pPr>
              <w:spacing w:line="264" w:lineRule="auto"/>
              <w:ind w:right="113"/>
              <w:jc w:val="both"/>
              <w:rPr>
                <w:bCs/>
                <w:sz w:val="24"/>
                <w:szCs w:val="24"/>
              </w:rPr>
            </w:pPr>
          </w:p>
        </w:tc>
      </w:tr>
      <w:tr w:rsidR="005767F6" w:rsidRPr="000839C7" w:rsidTr="00FD6A9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b/>
                <w:sz w:val="24"/>
                <w:szCs w:val="24"/>
              </w:rPr>
            </w:pPr>
            <w:bookmarkStart w:id="265" w:name="_Ref166312013"/>
            <w:r w:rsidRPr="000839C7">
              <w:rPr>
                <w:b/>
                <w:sz w:val="24"/>
                <w:szCs w:val="24"/>
              </w:rPr>
              <w:lastRenderedPageBreak/>
              <w:t>8.8.</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ab"/>
              <w:tabs>
                <w:tab w:val="left" w:pos="255"/>
              </w:tabs>
              <w:ind w:left="0"/>
              <w:jc w:val="both"/>
              <w:rPr>
                <w:sz w:val="24"/>
                <w:szCs w:val="24"/>
              </w:rPr>
            </w:pPr>
            <w:r w:rsidRPr="000839C7">
              <w:rPr>
                <w:sz w:val="24"/>
                <w:szCs w:val="24"/>
              </w:rPr>
              <w:t>Не установлены</w:t>
            </w:r>
          </w:p>
          <w:p w:rsidR="005767F6" w:rsidRPr="000839C7" w:rsidRDefault="005767F6" w:rsidP="00FD6A97">
            <w:pPr>
              <w:pStyle w:val="ab"/>
              <w:ind w:left="360"/>
              <w:jc w:val="both"/>
              <w:rPr>
                <w:b/>
                <w:i/>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6" w:name="_Toc275078246"/>
            <w:bookmarkStart w:id="267" w:name="_Ref166324425"/>
            <w:r w:rsidRPr="000839C7">
              <w:rPr>
                <w:rFonts w:ascii="Times New Roman" w:hAnsi="Times New Roman"/>
                <w:b w:val="0"/>
                <w:szCs w:val="24"/>
              </w:rPr>
              <w:t>8.9.</w:t>
            </w:r>
            <w:bookmarkEnd w:id="266"/>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5767F6" w:rsidRPr="000839C7" w:rsidTr="00FD6A9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68" w:name="_Toc275078247"/>
            <w:bookmarkStart w:id="269" w:name="_Ref166381471"/>
            <w:r w:rsidRPr="000839C7">
              <w:rPr>
                <w:rFonts w:ascii="Times New Roman" w:hAnsi="Times New Roman"/>
                <w:b w:val="0"/>
                <w:szCs w:val="24"/>
              </w:rPr>
              <w:t>8.10.</w:t>
            </w:r>
            <w:bookmarkEnd w:id="268"/>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18634E" w:rsidRDefault="00EF0165" w:rsidP="00FD6A97">
            <w:pPr>
              <w:spacing w:line="264" w:lineRule="auto"/>
              <w:jc w:val="both"/>
              <w:rPr>
                <w:b/>
                <w:sz w:val="24"/>
                <w:szCs w:val="24"/>
              </w:rPr>
            </w:pPr>
            <w:r w:rsidRPr="0018634E">
              <w:rPr>
                <w:b/>
                <w:sz w:val="24"/>
                <w:szCs w:val="24"/>
              </w:rPr>
              <w:t>11 июля 2019 – 17 июля 2019</w:t>
            </w:r>
            <w:r w:rsidR="005767F6" w:rsidRPr="0018634E">
              <w:rPr>
                <w:b/>
                <w:sz w:val="24"/>
                <w:szCs w:val="24"/>
              </w:rPr>
              <w:t xml:space="preserve"> года.</w:t>
            </w:r>
          </w:p>
          <w:p w:rsidR="005767F6" w:rsidRPr="00726329" w:rsidRDefault="005767F6" w:rsidP="00726329">
            <w:pPr>
              <w:jc w:val="center"/>
              <w:rPr>
                <w:sz w:val="24"/>
                <w:szCs w:val="24"/>
              </w:rPr>
            </w:pPr>
          </w:p>
        </w:tc>
      </w:tr>
      <w:tr w:rsidR="005767F6" w:rsidRPr="000839C7" w:rsidTr="00FD6A9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0" w:name="_Toc275078248"/>
            <w:r w:rsidRPr="000839C7">
              <w:rPr>
                <w:rFonts w:ascii="Times New Roman" w:hAnsi="Times New Roman"/>
                <w:b w:val="0"/>
                <w:szCs w:val="24"/>
              </w:rPr>
              <w:t>8.11.</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электронной форме и на бумажном носителе.</w:t>
            </w:r>
          </w:p>
          <w:p w:rsidR="00B92B29" w:rsidRPr="00141B10" w:rsidRDefault="00B92B29" w:rsidP="00B92B29">
            <w:pPr>
              <w:shd w:val="clear" w:color="auto" w:fill="FFFFFF" w:themeFill="background1"/>
              <w:spacing w:line="264" w:lineRule="auto"/>
              <w:ind w:right="113"/>
              <w:jc w:val="both"/>
              <w:rPr>
                <w:b/>
                <w:sz w:val="24"/>
                <w:szCs w:val="24"/>
              </w:rPr>
            </w:pPr>
            <w:r w:rsidRPr="00B92B29">
              <w:rPr>
                <w:sz w:val="24"/>
                <w:szCs w:val="24"/>
              </w:rPr>
              <w:t>Заявка  в электронной форме подается через функционал ЭТП «</w:t>
            </w:r>
            <w:proofErr w:type="spellStart"/>
            <w:r w:rsidRPr="00B92B29">
              <w:rPr>
                <w:sz w:val="24"/>
                <w:szCs w:val="24"/>
              </w:rPr>
              <w:t>Setonline</w:t>
            </w:r>
            <w:proofErr w:type="spellEnd"/>
            <w:r w:rsidRPr="00B92B29">
              <w:rPr>
                <w:sz w:val="24"/>
                <w:szCs w:val="24"/>
              </w:rPr>
              <w:t xml:space="preserve">» в соответствии с регламентом площадки и в порядке, установленном настоящей документацией </w:t>
            </w:r>
            <w:r w:rsidRPr="00141B10">
              <w:rPr>
                <w:b/>
                <w:sz w:val="24"/>
                <w:szCs w:val="24"/>
              </w:rPr>
              <w:t xml:space="preserve">с 10 часов 00 минут </w:t>
            </w:r>
            <w:r w:rsidR="0018634E" w:rsidRPr="00141B10">
              <w:rPr>
                <w:b/>
                <w:sz w:val="24"/>
                <w:szCs w:val="24"/>
              </w:rPr>
              <w:t>11.07.2019г. до 11часов 00 минут 19.07</w:t>
            </w:r>
            <w:r w:rsidRPr="00141B10">
              <w:rPr>
                <w:b/>
                <w:sz w:val="24"/>
                <w:szCs w:val="24"/>
              </w:rPr>
              <w:t>.2019г.</w:t>
            </w:r>
          </w:p>
          <w:p w:rsidR="00B92B29" w:rsidRPr="00141B10" w:rsidRDefault="00B92B29" w:rsidP="00B92B29">
            <w:pPr>
              <w:shd w:val="clear" w:color="auto" w:fill="FFFFFF" w:themeFill="background1"/>
              <w:spacing w:line="264" w:lineRule="auto"/>
              <w:ind w:right="113"/>
              <w:jc w:val="both"/>
              <w:rPr>
                <w:sz w:val="24"/>
                <w:szCs w:val="24"/>
              </w:rPr>
            </w:pPr>
            <w:r w:rsidRPr="00141B10">
              <w:rPr>
                <w:sz w:val="24"/>
                <w:szCs w:val="24"/>
              </w:rPr>
              <w:t xml:space="preserve"> На бумажном носителе заявки принимаются   по рабочим дням с 10 часов 00 минут до 19 часов 00 минут по московскому времени по адресу:</w:t>
            </w:r>
          </w:p>
          <w:p w:rsidR="00B92B29" w:rsidRPr="00141B10" w:rsidRDefault="00B92B29" w:rsidP="00B92B29">
            <w:pPr>
              <w:shd w:val="clear" w:color="auto" w:fill="FFFFFF" w:themeFill="background1"/>
              <w:spacing w:line="264" w:lineRule="auto"/>
              <w:ind w:right="113"/>
              <w:jc w:val="both"/>
              <w:rPr>
                <w:sz w:val="24"/>
                <w:szCs w:val="24"/>
              </w:rPr>
            </w:pPr>
            <w:r w:rsidRPr="00141B10">
              <w:rPr>
                <w:sz w:val="24"/>
                <w:szCs w:val="24"/>
              </w:rPr>
              <w:t>101000,  г. Москва,  Мясницкая ул., д.13, стр.18, 3 этаж. Перерыв на обед с 13.00 до 14.00.</w:t>
            </w:r>
          </w:p>
          <w:p w:rsidR="00B92B29" w:rsidRPr="00141B10" w:rsidRDefault="00B92B29" w:rsidP="00B92B29">
            <w:pPr>
              <w:shd w:val="clear" w:color="auto" w:fill="FFFFFF" w:themeFill="background1"/>
              <w:spacing w:line="264" w:lineRule="auto"/>
              <w:ind w:right="113"/>
              <w:jc w:val="both"/>
              <w:rPr>
                <w:b/>
                <w:sz w:val="24"/>
                <w:szCs w:val="24"/>
              </w:rPr>
            </w:pPr>
            <w:r w:rsidRPr="00141B10">
              <w:rPr>
                <w:b/>
                <w:sz w:val="24"/>
                <w:szCs w:val="24"/>
              </w:rPr>
              <w:t xml:space="preserve">Дата начала подачи предложений на участие в закупке: </w:t>
            </w:r>
          </w:p>
          <w:p w:rsidR="00B92B29" w:rsidRPr="00141B10" w:rsidRDefault="0081570D" w:rsidP="00B92B29">
            <w:pPr>
              <w:shd w:val="clear" w:color="auto" w:fill="FFFFFF" w:themeFill="background1"/>
              <w:spacing w:line="264" w:lineRule="auto"/>
              <w:ind w:right="113"/>
              <w:jc w:val="both"/>
              <w:rPr>
                <w:b/>
                <w:sz w:val="24"/>
                <w:szCs w:val="24"/>
              </w:rPr>
            </w:pPr>
            <w:r w:rsidRPr="00141B10">
              <w:rPr>
                <w:b/>
                <w:sz w:val="24"/>
                <w:szCs w:val="24"/>
              </w:rPr>
              <w:t>11 июля</w:t>
            </w:r>
            <w:r w:rsidR="00B92B29" w:rsidRPr="00141B10">
              <w:rPr>
                <w:b/>
                <w:sz w:val="24"/>
                <w:szCs w:val="24"/>
              </w:rPr>
              <w:t xml:space="preserve"> 2019  года.  10-00</w:t>
            </w:r>
          </w:p>
          <w:p w:rsidR="00B92B29" w:rsidRPr="00141B10" w:rsidRDefault="00B92B29" w:rsidP="00B92B29">
            <w:pPr>
              <w:shd w:val="clear" w:color="auto" w:fill="FFFFFF" w:themeFill="background1"/>
              <w:spacing w:line="264" w:lineRule="auto"/>
              <w:ind w:right="113"/>
              <w:jc w:val="both"/>
              <w:rPr>
                <w:b/>
                <w:sz w:val="24"/>
                <w:szCs w:val="24"/>
              </w:rPr>
            </w:pPr>
            <w:r w:rsidRPr="00141B10">
              <w:rPr>
                <w:b/>
                <w:sz w:val="24"/>
                <w:szCs w:val="24"/>
              </w:rPr>
              <w:t xml:space="preserve">Дата окончания подачи предложений на участие в закупке: </w:t>
            </w:r>
          </w:p>
          <w:p w:rsidR="00B92B29" w:rsidRPr="00141B10" w:rsidRDefault="0081570D" w:rsidP="00B92B29">
            <w:pPr>
              <w:shd w:val="clear" w:color="auto" w:fill="FFFFFF" w:themeFill="background1"/>
              <w:spacing w:line="264" w:lineRule="auto"/>
              <w:ind w:right="113"/>
              <w:jc w:val="both"/>
              <w:rPr>
                <w:b/>
                <w:sz w:val="24"/>
                <w:szCs w:val="24"/>
              </w:rPr>
            </w:pPr>
            <w:r w:rsidRPr="00141B10">
              <w:rPr>
                <w:b/>
                <w:sz w:val="24"/>
                <w:szCs w:val="24"/>
              </w:rPr>
              <w:t>11 часов 00 минут 19 июля</w:t>
            </w:r>
            <w:r w:rsidR="00B92B29" w:rsidRPr="00141B10">
              <w:rPr>
                <w:b/>
                <w:sz w:val="24"/>
                <w:szCs w:val="24"/>
              </w:rPr>
              <w:t xml:space="preserve"> 2019  года.</w:t>
            </w:r>
          </w:p>
          <w:p w:rsidR="005767F6" w:rsidRPr="000839C7" w:rsidRDefault="00B92B29" w:rsidP="00B92B29">
            <w:pPr>
              <w:shd w:val="clear" w:color="auto" w:fill="FFFFFF" w:themeFill="background1"/>
              <w:spacing w:line="264" w:lineRule="auto"/>
              <w:ind w:right="113"/>
              <w:jc w:val="both"/>
              <w:rPr>
                <w:sz w:val="24"/>
                <w:szCs w:val="24"/>
              </w:rPr>
            </w:pPr>
            <w:r w:rsidRPr="00141B10">
              <w:rPr>
                <w:sz w:val="24"/>
                <w:szCs w:val="24"/>
              </w:rPr>
              <w:t xml:space="preserve"> Для подачи предложения обязателен предварительный звонок, в здании пропускная система.</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71" w:name="_Ref166313061"/>
            <w:r w:rsidRPr="000839C7">
              <w:rPr>
                <w:sz w:val="24"/>
                <w:szCs w:val="24"/>
              </w:rPr>
              <w:t>8.12.</w:t>
            </w:r>
            <w:bookmarkEnd w:id="2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292588" w:rsidRPr="00292588">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 xml:space="preserve">2. Сведения и документы об участнике закупки, подавшем </w:t>
            </w:r>
            <w:r w:rsidRPr="000839C7">
              <w:rPr>
                <w:sz w:val="24"/>
                <w:szCs w:val="24"/>
              </w:rPr>
              <w:lastRenderedPageBreak/>
              <w:t>такое предложение:</w:t>
            </w:r>
          </w:p>
          <w:p w:rsidR="005767F6" w:rsidRDefault="005767F6" w:rsidP="005767F6">
            <w:pPr>
              <w:pStyle w:val="ab"/>
              <w:numPr>
                <w:ilvl w:val="0"/>
                <w:numId w:val="58"/>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5767F6">
            <w:pPr>
              <w:pStyle w:val="ab"/>
              <w:numPr>
                <w:ilvl w:val="0"/>
                <w:numId w:val="58"/>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5767F6">
            <w:pPr>
              <w:pStyle w:val="ab"/>
              <w:numPr>
                <w:ilvl w:val="0"/>
                <w:numId w:val="57"/>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A65BF0" w:rsidRPr="00A65BF0">
              <w:rPr>
                <w:sz w:val="24"/>
                <w:szCs w:val="24"/>
              </w:rPr>
              <w:t>5</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5767F6">
            <w:pPr>
              <w:pStyle w:val="ab"/>
              <w:numPr>
                <w:ilvl w:val="0"/>
                <w:numId w:val="57"/>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5767F6">
            <w:pPr>
              <w:pStyle w:val="ab"/>
              <w:numPr>
                <w:ilvl w:val="0"/>
                <w:numId w:val="57"/>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Pr="000839C7" w:rsidRDefault="005767F6" w:rsidP="005767F6">
            <w:pPr>
              <w:pStyle w:val="ab"/>
              <w:numPr>
                <w:ilvl w:val="0"/>
                <w:numId w:val="57"/>
              </w:numPr>
              <w:tabs>
                <w:tab w:val="left" w:pos="1134"/>
              </w:tabs>
              <w:spacing w:before="120"/>
              <w:ind w:left="0" w:right="113" w:firstLine="539"/>
              <w:jc w:val="both"/>
              <w:rPr>
                <w:sz w:val="24"/>
                <w:szCs w:val="24"/>
              </w:rPr>
            </w:pPr>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477963">
              <w:rPr>
                <w:sz w:val="24"/>
                <w:szCs w:val="24"/>
              </w:rPr>
              <w:t>.</w:t>
            </w:r>
          </w:p>
          <w:p w:rsidR="005767F6" w:rsidRPr="000839C7" w:rsidRDefault="005767F6" w:rsidP="005767F6">
            <w:pPr>
              <w:pStyle w:val="ab"/>
              <w:numPr>
                <w:ilvl w:val="0"/>
                <w:numId w:val="57"/>
              </w:numPr>
              <w:tabs>
                <w:tab w:val="left" w:pos="1134"/>
              </w:tabs>
              <w:spacing w:before="120"/>
              <w:ind w:left="0" w:right="113" w:firstLine="539"/>
              <w:jc w:val="both"/>
              <w:rPr>
                <w:sz w:val="24"/>
                <w:szCs w:val="24"/>
              </w:rPr>
            </w:pPr>
            <w:r w:rsidRPr="007E4827">
              <w:rPr>
                <w:rFonts w:eastAsia="Calibri"/>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p w:rsidR="005767F6" w:rsidRDefault="005767F6" w:rsidP="00FD6A97">
            <w:pPr>
              <w:pStyle w:val="ab"/>
              <w:widowControl w:val="0"/>
              <w:tabs>
                <w:tab w:val="left" w:pos="1134"/>
              </w:tabs>
              <w:autoSpaceDE w:val="0"/>
              <w:autoSpaceDN w:val="0"/>
              <w:adjustRightInd w:val="0"/>
              <w:ind w:left="114" w:right="113"/>
              <w:jc w:val="both"/>
              <w:rPr>
                <w:rFonts w:eastAsiaTheme="minorHAnsi"/>
                <w:sz w:val="24"/>
                <w:szCs w:val="24"/>
                <w:lang w:eastAsia="en-US"/>
              </w:rPr>
            </w:pPr>
            <w:r>
              <w:rPr>
                <w:sz w:val="24"/>
                <w:szCs w:val="24"/>
                <w:u w:val="single"/>
              </w:rPr>
              <w:t xml:space="preserve">Содержание </w:t>
            </w:r>
            <w:r w:rsidRPr="000839C7">
              <w:rPr>
                <w:sz w:val="24"/>
                <w:szCs w:val="24"/>
                <w:u w:val="single"/>
              </w:rPr>
              <w:t xml:space="preserve"> документа должно соответствовать требованиям статьи 9  </w:t>
            </w:r>
            <w:r w:rsidRPr="000839C7">
              <w:rPr>
                <w:rFonts w:eastAsiaTheme="minorHAnsi"/>
                <w:sz w:val="24"/>
                <w:szCs w:val="24"/>
                <w:lang w:eastAsia="en-US"/>
              </w:rPr>
              <w:t>Федерального закона от 27 июля 2006 г. N</w:t>
            </w:r>
            <w:r>
              <w:rPr>
                <w:rFonts w:eastAsiaTheme="minorHAnsi"/>
                <w:sz w:val="24"/>
                <w:szCs w:val="24"/>
                <w:lang w:eastAsia="en-US"/>
              </w:rPr>
              <w:t xml:space="preserve"> 152-ФЗ "О персональных данных".</w:t>
            </w:r>
          </w:p>
          <w:p w:rsidR="005767F6" w:rsidRPr="003A183A" w:rsidRDefault="005767F6" w:rsidP="00FD6A97">
            <w:pPr>
              <w:pStyle w:val="ab"/>
              <w:widowControl w:val="0"/>
              <w:tabs>
                <w:tab w:val="left" w:pos="1134"/>
              </w:tabs>
              <w:autoSpaceDE w:val="0"/>
              <w:autoSpaceDN w:val="0"/>
              <w:adjustRightInd w:val="0"/>
              <w:ind w:left="114" w:right="113" w:firstLine="425"/>
              <w:jc w:val="both"/>
              <w:rPr>
                <w:rFonts w:eastAsiaTheme="minorHAnsi"/>
                <w:sz w:val="24"/>
                <w:szCs w:val="24"/>
                <w:lang w:eastAsia="en-US"/>
              </w:rPr>
            </w:pPr>
            <w:r w:rsidRPr="003A183A">
              <w:rPr>
                <w:rFonts w:eastAsiaTheme="minorHAnsi"/>
                <w:sz w:val="24"/>
                <w:szCs w:val="24"/>
                <w:lang w:eastAsia="en-US"/>
              </w:rPr>
              <w:t xml:space="preserve">3. </w:t>
            </w:r>
            <w:r>
              <w:rPr>
                <w:rFonts w:eastAsiaTheme="minorHAnsi"/>
                <w:sz w:val="24"/>
                <w:szCs w:val="24"/>
                <w:lang w:eastAsia="en-US"/>
              </w:rPr>
              <w:t>«Предложение о цене»</w:t>
            </w:r>
            <w:r w:rsidRPr="003A183A">
              <w:rPr>
                <w:rFonts w:eastAsiaTheme="minorHAnsi"/>
                <w:sz w:val="24"/>
                <w:szCs w:val="24"/>
                <w:lang w:eastAsia="en-US"/>
              </w:rPr>
              <w:t xml:space="preserve">. Предоставляется в соответствии с Формой 3 части </w:t>
            </w:r>
            <w:r w:rsidRPr="003A183A">
              <w:rPr>
                <w:rFonts w:eastAsiaTheme="minorHAnsi"/>
                <w:sz w:val="24"/>
                <w:szCs w:val="24"/>
                <w:lang w:val="en-US" w:eastAsia="en-US"/>
              </w:rPr>
              <w:t>IV</w:t>
            </w:r>
            <w:r w:rsidRPr="003A183A">
              <w:rPr>
                <w:rFonts w:eastAsiaTheme="minorHAnsi"/>
                <w:sz w:val="24"/>
                <w:szCs w:val="24"/>
                <w:lang w:eastAsia="en-US"/>
              </w:rPr>
              <w:t xml:space="preserve"> «ОБРАЗЦЫ ФОРМ И ДОКУМЕНТОВ ДЛЯ ЗАПОЛНЕНИЯ УЧАСТНИКАМИ ЗАКУПКИ»</w:t>
            </w:r>
            <w:r w:rsidR="00D374CD" w:rsidRPr="00D374CD">
              <w:rPr>
                <w:rFonts w:eastAsiaTheme="minorHAnsi"/>
                <w:sz w:val="24"/>
                <w:szCs w:val="24"/>
                <w:lang w:eastAsia="en-US"/>
              </w:rPr>
              <w:t xml:space="preserve"> </w:t>
            </w:r>
            <w:r w:rsidRPr="0008626F">
              <w:rPr>
                <w:rFonts w:eastAsiaTheme="minorHAnsi"/>
                <w:b/>
                <w:sz w:val="24"/>
                <w:szCs w:val="24"/>
                <w:lang w:eastAsia="en-US"/>
              </w:rPr>
              <w:t xml:space="preserve">- документ </w:t>
            </w:r>
            <w:r w:rsidRPr="0008626F">
              <w:rPr>
                <w:rFonts w:eastAsiaTheme="minorHAnsi"/>
                <w:b/>
                <w:sz w:val="24"/>
                <w:szCs w:val="24"/>
                <w:lang w:eastAsia="en-US"/>
              </w:rPr>
              <w:lastRenderedPageBreak/>
              <w:t>предоставляется в виде информационного письма в подлиннике.</w:t>
            </w:r>
          </w:p>
          <w:p w:rsidR="005767F6" w:rsidRDefault="005767F6" w:rsidP="00FD6A97">
            <w:pPr>
              <w:pStyle w:val="affff1"/>
              <w:ind w:right="113" w:firstLine="539"/>
              <w:contextualSpacing/>
              <w:jc w:val="both"/>
            </w:pPr>
            <w:r>
              <w:t>4</w:t>
            </w:r>
            <w:r w:rsidRPr="000839C7">
              <w:t xml:space="preserve">. Предложение о качественных характеристиках услуг, подготовленное в соответствии с Формой 4 части </w:t>
            </w:r>
            <w:r w:rsidR="005160BB">
              <w:fldChar w:fldCharType="begin"/>
            </w:r>
            <w:r w:rsidR="005160BB">
              <w:instrText xml:space="preserve"> REF _Ref166329210 \r \h  \* MERGEFORMAT </w:instrText>
            </w:r>
            <w:r w:rsidR="005160BB">
              <w:fldChar w:fldCharType="separate"/>
            </w:r>
            <w:r w:rsidR="00292588">
              <w:t>IV</w:t>
            </w:r>
            <w:r w:rsidR="005160BB">
              <w:fldChar w:fldCharType="end"/>
            </w:r>
            <w:r w:rsidRPr="000839C7">
              <w:t xml:space="preserve"> «</w:t>
            </w:r>
            <w:r w:rsidR="005160BB">
              <w:fldChar w:fldCharType="begin"/>
            </w:r>
            <w:r w:rsidR="005160BB">
              <w:instrText xml:space="preserve"> REF _Ref166329217 \h  \* MERGEFORMAT </w:instrText>
            </w:r>
            <w:r w:rsidR="005160BB">
              <w:fldChar w:fldCharType="separate"/>
            </w:r>
            <w:r w:rsidR="00292588" w:rsidRPr="00292588">
              <w:rPr>
                <w:lang w:eastAsia="zh-CN"/>
              </w:rPr>
              <w:t>ОБРАЗЦЫ ФОРМ И ДОКУМЕНТОВ ДЛЯ ЗАПОЛНЕНИЯ УЧАСТНИКАМИ ЗАКУПКИ</w:t>
            </w:r>
            <w:r w:rsidR="005160BB">
              <w:fldChar w:fldCharType="end"/>
            </w:r>
            <w:r w:rsidRPr="000839C7">
              <w:t xml:space="preserve">» - </w:t>
            </w:r>
            <w:r w:rsidRPr="000839C7">
              <w:rPr>
                <w:b/>
                <w:u w:val="single"/>
              </w:rPr>
              <w:t xml:space="preserve"> документ предоставляется в виде информационного письма в подлиннике</w:t>
            </w:r>
            <w:r w:rsidRPr="000839C7">
              <w:t>;</w:t>
            </w:r>
          </w:p>
          <w:p w:rsidR="005767F6" w:rsidRDefault="005767F6" w:rsidP="00FD6A97">
            <w:pPr>
              <w:tabs>
                <w:tab w:val="left" w:pos="681"/>
                <w:tab w:val="left" w:pos="1134"/>
              </w:tabs>
              <w:spacing w:before="120"/>
              <w:ind w:right="113" w:firstLine="681"/>
              <w:jc w:val="both"/>
              <w:rPr>
                <w:sz w:val="24"/>
                <w:szCs w:val="24"/>
              </w:rPr>
            </w:pPr>
            <w:r>
              <w:rPr>
                <w:sz w:val="24"/>
                <w:szCs w:val="24"/>
              </w:rPr>
              <w:t>5</w:t>
            </w:r>
            <w:r w:rsidRPr="000839C7">
              <w:rPr>
                <w:sz w:val="24"/>
                <w:szCs w:val="24"/>
              </w:rPr>
              <w:t xml:space="preserve">. </w:t>
            </w:r>
            <w:r w:rsidRPr="00655953">
              <w:rPr>
                <w:sz w:val="24"/>
                <w:szCs w:val="24"/>
              </w:rPr>
              <w:t xml:space="preserve"> «ПЕРС</w:t>
            </w:r>
            <w:r>
              <w:rPr>
                <w:sz w:val="24"/>
                <w:szCs w:val="24"/>
              </w:rPr>
              <w:t>ОНАЛ УЧАСТНИКА ЗАКУПКИ» (Форма 5</w:t>
            </w:r>
            <w:r w:rsidRPr="00655953">
              <w:rPr>
                <w:sz w:val="24"/>
                <w:szCs w:val="24"/>
              </w:rPr>
              <w:t xml:space="preserve"> части  IV  «ОБРАЗЦЫ ФОРМ И ДОКУМЕНТОВ ДЛЯ ЗАПОЛНЕНИЯ УЧАСТНИКАМИ ЗАКУПКИ») - </w:t>
            </w:r>
            <w:r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55953">
              <w:rPr>
                <w:sz w:val="24"/>
                <w:szCs w:val="24"/>
              </w:rPr>
              <w:t>;</w:t>
            </w:r>
          </w:p>
          <w:p w:rsidR="005767F6" w:rsidRDefault="005767F6" w:rsidP="00FD6A97">
            <w:pPr>
              <w:tabs>
                <w:tab w:val="left" w:pos="681"/>
                <w:tab w:val="left" w:pos="1134"/>
              </w:tabs>
              <w:spacing w:before="120"/>
              <w:ind w:right="113" w:firstLine="681"/>
              <w:jc w:val="both"/>
              <w:rPr>
                <w:sz w:val="24"/>
                <w:szCs w:val="24"/>
              </w:rPr>
            </w:pPr>
            <w:r>
              <w:rPr>
                <w:sz w:val="24"/>
                <w:szCs w:val="24"/>
              </w:rPr>
              <w:t>6</w:t>
            </w:r>
            <w:r w:rsidRPr="000839C7">
              <w:rPr>
                <w:sz w:val="24"/>
                <w:szCs w:val="24"/>
              </w:rPr>
              <w:t>. «Предложение об опыте выполнения</w:t>
            </w:r>
            <w:r>
              <w:rPr>
                <w:sz w:val="24"/>
                <w:szCs w:val="24"/>
              </w:rPr>
              <w:t xml:space="preserve"> работ, оказания услуг» (Форма 6</w:t>
            </w:r>
            <w:r w:rsidRPr="000839C7">
              <w:rPr>
                <w:sz w:val="24"/>
                <w:szCs w:val="24"/>
              </w:rPr>
              <w:t xml:space="preserve"> части  IV  «ОБРАЗЦЫ ФОРМ И ДОКУМЕНТОВ ДЛЯ ЗАПОЛНЕНИЯ УЧАСТНИКАМИ ЗАКУПКИ») - </w:t>
            </w:r>
            <w:r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0839C7">
              <w:rPr>
                <w:sz w:val="24"/>
                <w:szCs w:val="24"/>
              </w:rPr>
              <w:t>;</w:t>
            </w:r>
          </w:p>
          <w:p w:rsidR="005767F6" w:rsidRPr="002F4EE9" w:rsidRDefault="005767F6" w:rsidP="00FD6A97">
            <w:pPr>
              <w:tabs>
                <w:tab w:val="left" w:pos="681"/>
                <w:tab w:val="left" w:pos="1134"/>
              </w:tabs>
              <w:spacing w:before="120"/>
              <w:ind w:right="113" w:firstLine="681"/>
              <w:jc w:val="both"/>
              <w:rPr>
                <w:sz w:val="24"/>
                <w:szCs w:val="24"/>
              </w:rPr>
            </w:pPr>
            <w:r w:rsidRPr="00CE0FA4">
              <w:rPr>
                <w:sz w:val="24"/>
                <w:szCs w:val="24"/>
              </w:rPr>
              <w:t>7. «</w:t>
            </w:r>
            <w:r w:rsidR="001D1045" w:rsidRPr="00CE0FA4">
              <w:rPr>
                <w:sz w:val="24"/>
                <w:szCs w:val="24"/>
              </w:rPr>
              <w:t>Справка о деловой репутации</w:t>
            </w:r>
            <w:r w:rsidRPr="00CE0FA4">
              <w:rPr>
                <w:sz w:val="24"/>
                <w:szCs w:val="24"/>
              </w:rPr>
              <w:t xml:space="preserve">» (Форма 7 части </w:t>
            </w:r>
            <w:r w:rsidRPr="00CE0FA4">
              <w:rPr>
                <w:sz w:val="24"/>
                <w:szCs w:val="24"/>
                <w:lang w:val="en-US"/>
              </w:rPr>
              <w:t>IV</w:t>
            </w:r>
            <w:r w:rsidRPr="00CE0FA4">
              <w:rPr>
                <w:sz w:val="24"/>
                <w:szCs w:val="24"/>
              </w:rPr>
              <w:t xml:space="preserve">  «ОБРАЗЦЫ ФОРМ И ДОКУМЕНТОВ ДЛЯ ЗАПОЛНЕНИЯ УЧАСТНИКАМИ ЗАКУПКИ»).</w:t>
            </w:r>
          </w:p>
          <w:p w:rsidR="005767F6" w:rsidRPr="000839C7" w:rsidRDefault="005767F6" w:rsidP="00FD6A97">
            <w:pPr>
              <w:pStyle w:val="ab"/>
              <w:tabs>
                <w:tab w:val="left" w:pos="681"/>
                <w:tab w:val="left" w:pos="1134"/>
              </w:tabs>
              <w:spacing w:before="120"/>
              <w:ind w:left="0" w:right="113" w:firstLine="681"/>
              <w:jc w:val="both"/>
              <w:rPr>
                <w:sz w:val="24"/>
                <w:szCs w:val="24"/>
              </w:rPr>
            </w:pPr>
            <w:r>
              <w:rPr>
                <w:sz w:val="24"/>
                <w:szCs w:val="24"/>
              </w:rPr>
              <w:t>8</w:t>
            </w:r>
            <w:r w:rsidRPr="000839C7">
              <w:rPr>
                <w:sz w:val="24"/>
                <w:szCs w:val="24"/>
              </w:rPr>
              <w:t>. Другие документы, прикладываемые по усмотрению участника закупки.</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2" w:name="_Toc275078249"/>
            <w:r w:rsidRPr="000839C7">
              <w:rPr>
                <w:rFonts w:ascii="Times New Roman" w:hAnsi="Times New Roman"/>
                <w:b w:val="0"/>
                <w:szCs w:val="24"/>
              </w:rPr>
              <w:lastRenderedPageBreak/>
              <w:t>8.13.</w:t>
            </w:r>
            <w:bookmarkEnd w:id="2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5767F6" w:rsidP="00FD6A97">
            <w:pPr>
              <w:pStyle w:val="21"/>
              <w:tabs>
                <w:tab w:val="clear" w:pos="567"/>
                <w:tab w:val="num" w:pos="255"/>
              </w:tabs>
              <w:spacing w:line="276" w:lineRule="auto"/>
              <w:ind w:left="0" w:firstLine="0"/>
              <w:jc w:val="left"/>
              <w:rPr>
                <w:szCs w:val="24"/>
              </w:rPr>
            </w:pPr>
            <w:r w:rsidRPr="00744C20">
              <w:rPr>
                <w:szCs w:val="24"/>
              </w:rPr>
              <w:t xml:space="preserve">Вскрытие конвертов с предложениями на участие в закупке </w:t>
            </w:r>
            <w:r w:rsidR="00987F19" w:rsidRPr="00744C20">
              <w:rPr>
                <w:szCs w:val="24"/>
              </w:rPr>
              <w:t xml:space="preserve">и открытие доступа к заявкам на ЭТП </w:t>
            </w:r>
            <w:r w:rsidR="00D55E97" w:rsidRPr="00744C20">
              <w:rPr>
                <w:szCs w:val="24"/>
              </w:rPr>
              <w:t>состоится, начиная с 11</w:t>
            </w:r>
            <w:r w:rsidRPr="00744C20">
              <w:rPr>
                <w:szCs w:val="24"/>
              </w:rPr>
              <w:t xml:space="preserve"> часов 00 минут по московскому </w:t>
            </w:r>
            <w:r w:rsidR="00D55E97" w:rsidRPr="00744C20">
              <w:rPr>
                <w:b/>
                <w:szCs w:val="24"/>
                <w:shd w:val="clear" w:color="auto" w:fill="FFFFFF" w:themeFill="background1"/>
              </w:rPr>
              <w:t>19 июля  2019</w:t>
            </w:r>
            <w:r w:rsidRPr="00744C20">
              <w:rPr>
                <w:b/>
                <w:szCs w:val="24"/>
                <w:shd w:val="clear" w:color="auto" w:fill="FFFFFF" w:themeFill="background1"/>
              </w:rPr>
              <w:t xml:space="preserve"> года </w:t>
            </w:r>
            <w:r w:rsidRPr="00744C20">
              <w:rPr>
                <w:szCs w:val="24"/>
                <w:shd w:val="clear" w:color="auto" w:fill="FFFFFF" w:themeFill="background1"/>
              </w:rPr>
              <w:t>по адресу: 101000,  г. Москва,  Мясницкая ул., д.13, стр.18, 3 этаж.</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3" w:name="_Toc275078250"/>
            <w:r w:rsidRPr="000839C7">
              <w:rPr>
                <w:rFonts w:ascii="Times New Roman" w:hAnsi="Times New Roman"/>
                <w:b w:val="0"/>
                <w:szCs w:val="24"/>
              </w:rPr>
              <w:t>8.14.</w:t>
            </w:r>
            <w:bookmarkEnd w:id="27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74" w:name="OLE_LINK106"/>
            <w:r w:rsidRPr="000839C7">
              <w:rPr>
                <w:sz w:val="24"/>
                <w:szCs w:val="24"/>
              </w:rPr>
              <w:t xml:space="preserve">Место и дата рассмотрения предложений на участие в закупке </w:t>
            </w:r>
            <w:bookmarkEnd w:id="27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E6268E" w:rsidRDefault="005767F6" w:rsidP="00FD6A97">
            <w:pPr>
              <w:pStyle w:val="21"/>
              <w:tabs>
                <w:tab w:val="clear" w:pos="567"/>
                <w:tab w:val="num" w:pos="0"/>
                <w:tab w:val="num" w:pos="255"/>
              </w:tabs>
              <w:spacing w:line="276" w:lineRule="auto"/>
              <w:ind w:left="0" w:firstLine="0"/>
              <w:jc w:val="left"/>
              <w:rPr>
                <w:szCs w:val="24"/>
                <w:lang w:val="en-US"/>
              </w:rPr>
            </w:pPr>
            <w:bookmarkStart w:id="275"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с </w:t>
            </w:r>
            <w:r w:rsidR="004A4F03" w:rsidRPr="00744C20">
              <w:rPr>
                <w:b/>
                <w:szCs w:val="24"/>
              </w:rPr>
              <w:t>24 июля 2019</w:t>
            </w:r>
            <w:r w:rsidRPr="00744C20">
              <w:rPr>
                <w:b/>
                <w:szCs w:val="24"/>
              </w:rPr>
              <w:t xml:space="preserve"> года</w:t>
            </w:r>
            <w:bookmarkEnd w:id="275"/>
            <w:r w:rsidRPr="00744C20">
              <w:rPr>
                <w:b/>
                <w:szCs w:val="24"/>
              </w:rPr>
              <w:t>, но не позднее 10 (десяти дней со дня подписания протокола вскрытия конвертов).</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6" w:name="_Toc275078251"/>
            <w:r w:rsidRPr="000839C7">
              <w:rPr>
                <w:rFonts w:ascii="Times New Roman" w:hAnsi="Times New Roman"/>
                <w:b w:val="0"/>
                <w:szCs w:val="24"/>
              </w:rPr>
              <w:t>8.15.</w:t>
            </w:r>
            <w:bookmarkEnd w:id="2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77" w:name="OLE_LINK111"/>
            <w:r w:rsidRPr="000839C7">
              <w:rPr>
                <w:rFonts w:ascii="Times New Roman" w:hAnsi="Times New Roman" w:cs="Times New Roman"/>
                <w:sz w:val="24"/>
                <w:szCs w:val="24"/>
              </w:rPr>
              <w:t xml:space="preserve">Место и дата подведения итогов </w:t>
            </w:r>
            <w:bookmarkEnd w:id="277"/>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1"/>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D6A9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78" w:name="_Toc275078252"/>
            <w:r w:rsidRPr="000839C7">
              <w:rPr>
                <w:rFonts w:ascii="Times New Roman" w:hAnsi="Times New Roman"/>
                <w:b w:val="0"/>
                <w:szCs w:val="24"/>
              </w:rPr>
              <w:t>8.16.</w:t>
            </w:r>
            <w:bookmarkEnd w:id="2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79" w:name="OLE_LINK79"/>
            <w:r w:rsidRPr="000839C7">
              <w:rPr>
                <w:sz w:val="24"/>
                <w:szCs w:val="24"/>
              </w:rPr>
              <w:t xml:space="preserve">Критерии оценки предложений на участие в закупке, их содержание и значимость </w:t>
            </w:r>
            <w:bookmarkEnd w:id="27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0" w:name="_Toc275078253"/>
            <w:r w:rsidRPr="000839C7">
              <w:rPr>
                <w:rFonts w:ascii="Times New Roman" w:hAnsi="Times New Roman"/>
                <w:b w:val="0"/>
                <w:szCs w:val="24"/>
              </w:rPr>
              <w:t>8.17.</w:t>
            </w:r>
            <w:bookmarkEnd w:id="2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1" w:name="_Toc275078254"/>
            <w:bookmarkStart w:id="282" w:name="_Ref166337491"/>
            <w:r w:rsidRPr="000839C7">
              <w:rPr>
                <w:rFonts w:ascii="Times New Roman" w:hAnsi="Times New Roman"/>
                <w:b w:val="0"/>
                <w:szCs w:val="24"/>
              </w:rPr>
              <w:lastRenderedPageBreak/>
              <w:t>8.18.</w:t>
            </w:r>
            <w:bookmarkEnd w:id="281"/>
          </w:p>
        </w:tc>
        <w:bookmarkEnd w:id="28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3" w:name="_Toc275078255"/>
            <w:bookmarkStart w:id="284" w:name="_Ref166315737"/>
            <w:r w:rsidRPr="000839C7">
              <w:rPr>
                <w:rFonts w:ascii="Times New Roman" w:hAnsi="Times New Roman"/>
                <w:b w:val="0"/>
                <w:szCs w:val="24"/>
              </w:rPr>
              <w:t>8.19.</w:t>
            </w:r>
            <w:bookmarkEnd w:id="283"/>
          </w:p>
        </w:tc>
        <w:bookmarkEnd w:id="28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85" w:name="_Toc275078257"/>
            <w:r w:rsidRPr="000839C7">
              <w:rPr>
                <w:rFonts w:ascii="Times New Roman" w:hAnsi="Times New Roman"/>
                <w:b w:val="0"/>
                <w:szCs w:val="24"/>
              </w:rPr>
              <w:t>8.2</w:t>
            </w:r>
            <w:bookmarkEnd w:id="285"/>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bookmarkEnd w:id="252"/>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Pr>
                <w:sz w:val="24"/>
                <w:szCs w:val="24"/>
              </w:rPr>
              <w:t>предусмотрена</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w:t>
            </w:r>
            <w:r w:rsidR="009803A1">
              <w:rPr>
                <w:rFonts w:ascii="Times New Roman" w:hAnsi="Times New Roman"/>
                <w:b w:val="0"/>
                <w:szCs w:val="24"/>
              </w:rPr>
              <w:t>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widowControl w:val="0"/>
              <w:suppressLineNumbers/>
              <w:suppressAutoHyphens/>
              <w:spacing w:line="264" w:lineRule="auto"/>
              <w:rPr>
                <w:sz w:val="24"/>
                <w:szCs w:val="24"/>
              </w:rPr>
            </w:pPr>
            <w:r>
              <w:rPr>
                <w:sz w:val="24"/>
                <w:szCs w:val="24"/>
              </w:rPr>
              <w:t>Возможность привлечения субподряда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spacing w:line="264" w:lineRule="auto"/>
              <w:ind w:right="113"/>
              <w:jc w:val="both"/>
              <w:rPr>
                <w:sz w:val="24"/>
                <w:szCs w:val="24"/>
              </w:rPr>
            </w:pPr>
            <w:r>
              <w:rPr>
                <w:sz w:val="24"/>
                <w:szCs w:val="24"/>
              </w:rPr>
              <w:t>предусмотрена</w:t>
            </w:r>
          </w:p>
        </w:tc>
      </w:tr>
    </w:tbl>
    <w:p w:rsidR="005767F6" w:rsidRPr="000839C7" w:rsidRDefault="005767F6" w:rsidP="005767F6">
      <w:pPr>
        <w:pStyle w:val="ab"/>
        <w:tabs>
          <w:tab w:val="left" w:pos="1418"/>
        </w:tabs>
        <w:spacing w:before="120"/>
        <w:ind w:left="567"/>
        <w:jc w:val="both"/>
        <w:rPr>
          <w:bCs/>
          <w:sz w:val="24"/>
          <w:szCs w:val="24"/>
        </w:rPr>
      </w:pPr>
      <w:r w:rsidRPr="000839C7">
        <w:rPr>
          <w:sz w:val="24"/>
          <w:szCs w:val="24"/>
        </w:rPr>
        <w:br w:type="page"/>
      </w:r>
    </w:p>
    <w:p w:rsidR="000002B2" w:rsidRDefault="000002B2" w:rsidP="000002B2">
      <w:pPr>
        <w:suppressLineNumbers/>
        <w:suppressAutoHyphens/>
        <w:jc w:val="right"/>
        <w:rPr>
          <w:sz w:val="24"/>
          <w:szCs w:val="24"/>
        </w:rPr>
      </w:pPr>
      <w:r>
        <w:rPr>
          <w:sz w:val="24"/>
          <w:szCs w:val="24"/>
        </w:rPr>
        <w:lastRenderedPageBreak/>
        <w:t>Приложение № 1 к «ИНФОРМАЦИОННОЙ КАРТЕ»</w:t>
      </w:r>
    </w:p>
    <w:p w:rsidR="000002B2" w:rsidRDefault="000002B2" w:rsidP="000002B2">
      <w:pPr>
        <w:rPr>
          <w:sz w:val="24"/>
          <w:szCs w:val="24"/>
        </w:rPr>
      </w:pPr>
    </w:p>
    <w:p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rsidR="000002B2" w:rsidRDefault="000002B2" w:rsidP="00282D48">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rsidR="000002B2" w:rsidRDefault="000002B2" w:rsidP="00282D48">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rsidR="000002B2" w:rsidRDefault="000002B2" w:rsidP="00282D48">
      <w:pPr>
        <w:widowControl w:val="0"/>
        <w:spacing w:afterLines="20" w:after="48"/>
        <w:ind w:firstLine="709"/>
        <w:rPr>
          <w:sz w:val="24"/>
          <w:szCs w:val="24"/>
        </w:rPr>
      </w:pPr>
    </w:p>
    <w:p w:rsidR="000002B2" w:rsidRDefault="000002B2" w:rsidP="00282D48">
      <w:pPr>
        <w:widowControl w:val="0"/>
        <w:spacing w:afterLines="20" w:after="48"/>
        <w:ind w:firstLine="400"/>
        <w:rPr>
          <w:sz w:val="24"/>
          <w:szCs w:val="24"/>
        </w:rPr>
      </w:pPr>
    </w:p>
    <w:p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rsidR="000002B2" w:rsidRDefault="000002B2" w:rsidP="001317A3">
      <w:pPr>
        <w:numPr>
          <w:ilvl w:val="0"/>
          <w:numId w:val="46"/>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0002B2" w:rsidRDefault="000002B2" w:rsidP="001317A3">
      <w:pPr>
        <w:numPr>
          <w:ilvl w:val="0"/>
          <w:numId w:val="47"/>
        </w:numPr>
        <w:autoSpaceDE w:val="0"/>
        <w:autoSpaceDN w:val="0"/>
        <w:adjustRightInd w:val="0"/>
        <w:spacing w:line="360" w:lineRule="auto"/>
        <w:ind w:left="0" w:firstLine="426"/>
        <w:contextualSpacing/>
        <w:jc w:val="both"/>
        <w:rPr>
          <w:sz w:val="24"/>
          <w:szCs w:val="24"/>
        </w:rPr>
      </w:pPr>
      <w:r>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0002B2" w:rsidRDefault="000002B2" w:rsidP="000002B2">
      <w:pPr>
        <w:autoSpaceDE w:val="0"/>
        <w:autoSpaceDN w:val="0"/>
        <w:adjustRightInd w:val="0"/>
        <w:spacing w:line="360" w:lineRule="auto"/>
        <w:jc w:val="both"/>
        <w:rPr>
          <w:sz w:val="24"/>
          <w:szCs w:val="24"/>
        </w:rPr>
      </w:pPr>
    </w:p>
    <w:p w:rsidR="000002B2" w:rsidRDefault="000002B2" w:rsidP="001317A3">
      <w:pPr>
        <w:numPr>
          <w:ilvl w:val="0"/>
          <w:numId w:val="46"/>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rsidR="000002B2" w:rsidRDefault="000002B2" w:rsidP="000002B2">
      <w:pPr>
        <w:autoSpaceDE w:val="0"/>
        <w:autoSpaceDN w:val="0"/>
        <w:adjustRightInd w:val="0"/>
        <w:spacing w:line="360" w:lineRule="auto"/>
        <w:jc w:val="center"/>
        <w:outlineLvl w:val="0"/>
        <w:rPr>
          <w:sz w:val="24"/>
          <w:szCs w:val="24"/>
        </w:rPr>
      </w:pPr>
    </w:p>
    <w:p w:rsidR="000002B2" w:rsidRDefault="000002B2" w:rsidP="000002B2">
      <w:pPr>
        <w:jc w:val="center"/>
        <w:rPr>
          <w:sz w:val="24"/>
          <w:szCs w:val="24"/>
        </w:rPr>
      </w:pPr>
      <w:r>
        <w:rPr>
          <w:sz w:val="24"/>
          <w:szCs w:val="24"/>
        </w:rPr>
        <w:t>Оценка заявок по критерию "цена договора"</w:t>
      </w:r>
    </w:p>
    <w:p w:rsidR="000002B2" w:rsidRDefault="000002B2" w:rsidP="000002B2">
      <w:pPr>
        <w:jc w:val="center"/>
        <w:rPr>
          <w:sz w:val="24"/>
          <w:szCs w:val="24"/>
        </w:rPr>
      </w:pPr>
      <w:r>
        <w:rPr>
          <w:sz w:val="24"/>
          <w:szCs w:val="24"/>
        </w:rPr>
        <w:t>("цена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rsidR="000002B2" w:rsidRDefault="000002B2" w:rsidP="000002B2">
      <w:pPr>
        <w:autoSpaceDE w:val="0"/>
        <w:autoSpaceDN w:val="0"/>
        <w:adjustRightInd w:val="0"/>
        <w:spacing w:line="360" w:lineRule="auto"/>
        <w:rPr>
          <w:sz w:val="24"/>
          <w:szCs w:val="24"/>
          <w:lang w:val="en-US"/>
        </w:rPr>
      </w:pPr>
      <w:r>
        <w:rPr>
          <w:sz w:val="24"/>
          <w:szCs w:val="24"/>
        </w:rPr>
        <w:t>где</w:t>
      </w:r>
      <w:r>
        <w:rPr>
          <w:sz w:val="24"/>
          <w:szCs w:val="24"/>
          <w:lang w:val="en-US"/>
        </w:rPr>
        <w:t>:</w:t>
      </w:r>
    </w:p>
    <w:p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16"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rsidR="000002B2" w:rsidRDefault="000002B2" w:rsidP="000002B2">
      <w:pPr>
        <w:jc w:val="right"/>
        <w:rPr>
          <w:b/>
          <w:sz w:val="24"/>
          <w:szCs w:val="24"/>
        </w:rPr>
      </w:pPr>
    </w:p>
    <w:p w:rsidR="000002B2" w:rsidRDefault="000002B2" w:rsidP="000002B2">
      <w:pPr>
        <w:jc w:val="right"/>
        <w:rPr>
          <w:b/>
          <w:sz w:val="24"/>
          <w:szCs w:val="24"/>
        </w:rPr>
      </w:pPr>
      <w:r>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AA5210" w:rsidRPr="00AA5210" w:rsidTr="00FD6A97">
        <w:trPr>
          <w:trHeight w:val="145"/>
          <w:tblHeader/>
        </w:trPr>
        <w:tc>
          <w:tcPr>
            <w:tcW w:w="1599" w:type="dxa"/>
            <w:vAlign w:val="center"/>
          </w:tcPr>
          <w:p w:rsidR="00AA5210" w:rsidRPr="00AA5210" w:rsidRDefault="00AA5210" w:rsidP="00AA5210">
            <w:pPr>
              <w:jc w:val="center"/>
              <w:rPr>
                <w:b/>
                <w:sz w:val="24"/>
                <w:szCs w:val="24"/>
              </w:rPr>
            </w:pPr>
            <w:r w:rsidRPr="00AA5210">
              <w:rPr>
                <w:b/>
                <w:sz w:val="24"/>
                <w:szCs w:val="24"/>
              </w:rPr>
              <w:t xml:space="preserve">Критерии оценки </w:t>
            </w:r>
            <w:r w:rsidRPr="00AA5210">
              <w:rPr>
                <w:b/>
                <w:sz w:val="24"/>
                <w:szCs w:val="24"/>
              </w:rPr>
              <w:br/>
              <w:t>заявок</w:t>
            </w:r>
          </w:p>
        </w:tc>
        <w:tc>
          <w:tcPr>
            <w:tcW w:w="4038" w:type="dxa"/>
            <w:vAlign w:val="center"/>
          </w:tcPr>
          <w:p w:rsidR="00AA5210" w:rsidRPr="00AA5210" w:rsidRDefault="00AA5210" w:rsidP="00AA5210">
            <w:pPr>
              <w:jc w:val="center"/>
              <w:rPr>
                <w:b/>
                <w:sz w:val="24"/>
                <w:szCs w:val="24"/>
                <w:lang w:val="en-US"/>
              </w:rPr>
            </w:pPr>
            <w:r w:rsidRPr="00AA5210">
              <w:rPr>
                <w:b/>
                <w:bCs/>
                <w:sz w:val="24"/>
                <w:szCs w:val="24"/>
              </w:rPr>
              <w:t>Показатели</w:t>
            </w:r>
          </w:p>
        </w:tc>
        <w:tc>
          <w:tcPr>
            <w:tcW w:w="3622" w:type="dxa"/>
            <w:vAlign w:val="center"/>
          </w:tcPr>
          <w:p w:rsidR="00AA5210" w:rsidRPr="00AA5210" w:rsidRDefault="00AA5210" w:rsidP="00AA5210">
            <w:pPr>
              <w:jc w:val="center"/>
              <w:rPr>
                <w:b/>
                <w:sz w:val="24"/>
                <w:szCs w:val="24"/>
              </w:rPr>
            </w:pPr>
            <w:r w:rsidRPr="00AA5210">
              <w:rPr>
                <w:b/>
                <w:bCs/>
                <w:sz w:val="24"/>
                <w:szCs w:val="24"/>
              </w:rPr>
              <w:t>Подтверждающие документы и сведения</w:t>
            </w:r>
          </w:p>
        </w:tc>
        <w:tc>
          <w:tcPr>
            <w:tcW w:w="1339" w:type="dxa"/>
            <w:vAlign w:val="center"/>
          </w:tcPr>
          <w:p w:rsidR="00AA5210" w:rsidRPr="00AA5210" w:rsidRDefault="00AA5210" w:rsidP="00AA5210">
            <w:pPr>
              <w:jc w:val="center"/>
              <w:rPr>
                <w:b/>
                <w:sz w:val="24"/>
                <w:szCs w:val="24"/>
              </w:rPr>
            </w:pPr>
            <w:r w:rsidRPr="00AA5210">
              <w:rPr>
                <w:b/>
                <w:sz w:val="24"/>
                <w:szCs w:val="24"/>
              </w:rPr>
              <w:t>Значимость критериев в процентах.</w:t>
            </w:r>
          </w:p>
          <w:p w:rsidR="00AA5210" w:rsidRPr="00AA5210" w:rsidRDefault="00AA5210" w:rsidP="00AA5210">
            <w:pPr>
              <w:jc w:val="center"/>
              <w:rPr>
                <w:b/>
                <w:sz w:val="24"/>
                <w:szCs w:val="24"/>
              </w:rPr>
            </w:pPr>
          </w:p>
        </w:tc>
      </w:tr>
      <w:tr w:rsidR="00AA5210" w:rsidRPr="00AA5210" w:rsidTr="00FD6A97">
        <w:trPr>
          <w:trHeight w:val="364"/>
        </w:trPr>
        <w:tc>
          <w:tcPr>
            <w:tcW w:w="1599" w:type="dxa"/>
            <w:vAlign w:val="center"/>
          </w:tcPr>
          <w:p w:rsidR="00AA5210" w:rsidRPr="00AA5210" w:rsidRDefault="00AA5210" w:rsidP="00AA5210">
            <w:pPr>
              <w:jc w:val="center"/>
              <w:rPr>
                <w:sz w:val="24"/>
                <w:szCs w:val="24"/>
              </w:rPr>
            </w:pPr>
            <w:r w:rsidRPr="00AA5210">
              <w:rPr>
                <w:b/>
                <w:sz w:val="24"/>
                <w:szCs w:val="24"/>
              </w:rPr>
              <w:t>Начальная (максимальная) цена Договора</w:t>
            </w:r>
          </w:p>
        </w:tc>
        <w:tc>
          <w:tcPr>
            <w:tcW w:w="4038" w:type="dxa"/>
            <w:vAlign w:val="center"/>
          </w:tcPr>
          <w:p w:rsidR="00AA5210" w:rsidRPr="00AA5210" w:rsidRDefault="00AA5210" w:rsidP="00AA5210">
            <w:pPr>
              <w:jc w:val="center"/>
              <w:rPr>
                <w:sz w:val="24"/>
                <w:szCs w:val="24"/>
              </w:rPr>
            </w:pPr>
          </w:p>
        </w:tc>
        <w:tc>
          <w:tcPr>
            <w:tcW w:w="3622" w:type="dxa"/>
            <w:vAlign w:val="center"/>
          </w:tcPr>
          <w:p w:rsidR="00AA5210" w:rsidRPr="00AA5210" w:rsidRDefault="00AA5210" w:rsidP="00AA5210">
            <w:pPr>
              <w:jc w:val="center"/>
              <w:rPr>
                <w:sz w:val="24"/>
                <w:szCs w:val="24"/>
              </w:rPr>
            </w:pPr>
          </w:p>
          <w:p w:rsidR="00AA5210" w:rsidRPr="00AA5210" w:rsidRDefault="00AA5210" w:rsidP="00AA5210">
            <w:pPr>
              <w:jc w:val="center"/>
              <w:rPr>
                <w:sz w:val="24"/>
                <w:szCs w:val="24"/>
              </w:rPr>
            </w:pPr>
            <w:r w:rsidRPr="00AA5210">
              <w:rPr>
                <w:sz w:val="24"/>
                <w:szCs w:val="24"/>
              </w:rPr>
              <w:t>Предложение Участника закупки</w:t>
            </w:r>
          </w:p>
        </w:tc>
        <w:tc>
          <w:tcPr>
            <w:tcW w:w="1339" w:type="dxa"/>
            <w:vAlign w:val="center"/>
          </w:tcPr>
          <w:p w:rsidR="00AA5210" w:rsidRPr="00AA5210" w:rsidRDefault="00AA5210" w:rsidP="00AA5210">
            <w:pPr>
              <w:jc w:val="center"/>
              <w:rPr>
                <w:sz w:val="24"/>
                <w:szCs w:val="24"/>
              </w:rPr>
            </w:pPr>
            <w:r w:rsidRPr="00AA5210">
              <w:rPr>
                <w:sz w:val="24"/>
                <w:szCs w:val="24"/>
                <w:lang w:val="en-US"/>
              </w:rPr>
              <w:t>5</w:t>
            </w:r>
            <w:r w:rsidRPr="00AA5210">
              <w:rPr>
                <w:sz w:val="24"/>
                <w:szCs w:val="24"/>
              </w:rPr>
              <w:t>0%</w:t>
            </w:r>
          </w:p>
        </w:tc>
      </w:tr>
      <w:tr w:rsidR="00AA5210" w:rsidRPr="00AA5210" w:rsidTr="00FD6A97">
        <w:trPr>
          <w:trHeight w:val="1254"/>
        </w:trPr>
        <w:tc>
          <w:tcPr>
            <w:tcW w:w="1599" w:type="dxa"/>
            <w:vMerge w:val="restart"/>
            <w:vAlign w:val="center"/>
          </w:tcPr>
          <w:p w:rsidR="00AA5210" w:rsidRPr="00AA5210" w:rsidRDefault="00AA5210" w:rsidP="00AA5210">
            <w:pPr>
              <w:jc w:val="center"/>
              <w:rPr>
                <w:sz w:val="24"/>
                <w:szCs w:val="24"/>
              </w:rPr>
            </w:pPr>
            <w:r w:rsidRPr="00AA5210">
              <w:rPr>
                <w:b/>
                <w:sz w:val="24"/>
                <w:szCs w:val="24"/>
              </w:rPr>
              <w:t>Качество работ и квалификация участника</w:t>
            </w:r>
          </w:p>
        </w:tc>
        <w:tc>
          <w:tcPr>
            <w:tcW w:w="4038" w:type="dxa"/>
            <w:vAlign w:val="center"/>
          </w:tcPr>
          <w:p w:rsidR="00AA5210" w:rsidRPr="00AA5210" w:rsidRDefault="00AA5210" w:rsidP="00AA5210">
            <w:pPr>
              <w:jc w:val="center"/>
              <w:rPr>
                <w:b/>
                <w:sz w:val="24"/>
                <w:szCs w:val="24"/>
              </w:rPr>
            </w:pPr>
            <w:r w:rsidRPr="00AA5210">
              <w:rPr>
                <w:b/>
                <w:sz w:val="24"/>
                <w:szCs w:val="24"/>
              </w:rPr>
              <w:t xml:space="preserve">С1.Наличие положительного опыта </w:t>
            </w:r>
            <w:r w:rsidR="00161084">
              <w:rPr>
                <w:sz w:val="24"/>
                <w:szCs w:val="24"/>
              </w:rPr>
              <w:t>организации мероприятий</w:t>
            </w:r>
            <w:r w:rsidRPr="00AA5210">
              <w:rPr>
                <w:sz w:val="24"/>
                <w:szCs w:val="24"/>
              </w:rPr>
              <w:t xml:space="preserve"> в 2017 – 2019 г. для компаний , входящих в рейтинг Топ – 500 крупнейших Российских компаний по версии </w:t>
            </w:r>
            <w:r w:rsidRPr="00AA5210">
              <w:rPr>
                <w:rFonts w:ascii="Cambria" w:eastAsia="Cambria" w:hAnsi="Cambria"/>
                <w:sz w:val="22"/>
                <w:szCs w:val="22"/>
                <w:lang w:eastAsia="en-US"/>
              </w:rPr>
              <w:t xml:space="preserve">  российского </w:t>
            </w:r>
            <w:proofErr w:type="spellStart"/>
            <w:r w:rsidRPr="00AA5210">
              <w:rPr>
                <w:rFonts w:ascii="Cambria" w:eastAsia="Cambria" w:hAnsi="Cambria"/>
                <w:sz w:val="22"/>
                <w:szCs w:val="22"/>
                <w:lang w:eastAsia="en-US"/>
              </w:rPr>
              <w:t>медиахолдинга</w:t>
            </w:r>
            <w:proofErr w:type="spellEnd"/>
            <w:r w:rsidR="00D374CD" w:rsidRPr="00D374CD">
              <w:rPr>
                <w:rFonts w:ascii="Cambria" w:eastAsia="Cambria" w:hAnsi="Cambria"/>
                <w:sz w:val="22"/>
                <w:szCs w:val="22"/>
                <w:lang w:eastAsia="en-US"/>
              </w:rPr>
              <w:t xml:space="preserve"> </w:t>
            </w:r>
            <w:r w:rsidRPr="00AA5210">
              <w:rPr>
                <w:sz w:val="24"/>
                <w:szCs w:val="24"/>
              </w:rPr>
              <w:t>«</w:t>
            </w:r>
            <w:proofErr w:type="spellStart"/>
            <w:r w:rsidRPr="00AA5210">
              <w:rPr>
                <w:sz w:val="24"/>
                <w:szCs w:val="24"/>
              </w:rPr>
              <w:t>РосБизнесКонсалтинг</w:t>
            </w:r>
            <w:proofErr w:type="spellEnd"/>
            <w:r w:rsidRPr="00AA5210">
              <w:rPr>
                <w:sz w:val="24"/>
                <w:szCs w:val="24"/>
              </w:rPr>
              <w:t xml:space="preserve">» —  (РБК)  </w:t>
            </w:r>
            <w:hyperlink r:id="rId17" w:history="1">
              <w:r w:rsidRPr="00AA5210">
                <w:rPr>
                  <w:color w:val="0000FF"/>
                  <w:sz w:val="24"/>
                  <w:szCs w:val="24"/>
                  <w:u w:val="single"/>
                </w:rPr>
                <w:t>https://www.rbc.ru/rbc500/</w:t>
              </w:r>
            </w:hyperlink>
          </w:p>
          <w:p w:rsidR="00AA5210" w:rsidRPr="00AA5210" w:rsidRDefault="00AA5210" w:rsidP="00AA5210">
            <w:pPr>
              <w:jc w:val="center"/>
              <w:rPr>
                <w:sz w:val="24"/>
                <w:szCs w:val="24"/>
              </w:rPr>
            </w:pPr>
            <w:r w:rsidRPr="00AA5210">
              <w:rPr>
                <w:sz w:val="24"/>
                <w:szCs w:val="24"/>
              </w:rPr>
              <w:t>Оценивается количество проведенных мероприятий, подтвержденных надлежащим образом.</w:t>
            </w:r>
          </w:p>
          <w:p w:rsidR="00AA5210" w:rsidRPr="00AA5210" w:rsidRDefault="00AA5210" w:rsidP="00AA5210">
            <w:pPr>
              <w:jc w:val="center"/>
              <w:rPr>
                <w:sz w:val="24"/>
                <w:szCs w:val="24"/>
              </w:rPr>
            </w:pPr>
            <w:r w:rsidRPr="00AA5210">
              <w:rPr>
                <w:sz w:val="24"/>
                <w:szCs w:val="24"/>
              </w:rPr>
              <w:t xml:space="preserve">Максимальное количество баллов по </w:t>
            </w:r>
            <w:r w:rsidRPr="00AA5210">
              <w:rPr>
                <w:sz w:val="24"/>
                <w:szCs w:val="24"/>
              </w:rPr>
              <w:lastRenderedPageBreak/>
              <w:t>подкритерию – 50</w:t>
            </w:r>
          </w:p>
          <w:p w:rsidR="00AA5210" w:rsidRPr="00AA5210" w:rsidRDefault="00AA5210" w:rsidP="00AA5210">
            <w:pPr>
              <w:jc w:val="center"/>
              <w:rPr>
                <w:sz w:val="24"/>
                <w:szCs w:val="24"/>
              </w:rPr>
            </w:pPr>
          </w:p>
          <w:p w:rsidR="00AA5210" w:rsidRPr="00AA5210" w:rsidRDefault="00AA5210" w:rsidP="00AA5210">
            <w:pPr>
              <w:jc w:val="center"/>
              <w:rPr>
                <w:sz w:val="24"/>
                <w:szCs w:val="24"/>
              </w:rPr>
            </w:pPr>
            <w:r w:rsidRPr="00AA5210">
              <w:rPr>
                <w:sz w:val="24"/>
                <w:szCs w:val="24"/>
              </w:rPr>
              <w:t>от 1 до 5 выставляется 15 баллов</w:t>
            </w:r>
          </w:p>
          <w:p w:rsidR="00AA5210" w:rsidRPr="00AA5210" w:rsidRDefault="00AA5210" w:rsidP="00AA5210">
            <w:pPr>
              <w:jc w:val="center"/>
              <w:rPr>
                <w:sz w:val="24"/>
                <w:szCs w:val="24"/>
              </w:rPr>
            </w:pPr>
            <w:r w:rsidRPr="00AA5210">
              <w:rPr>
                <w:sz w:val="24"/>
                <w:szCs w:val="24"/>
              </w:rPr>
              <w:t>от 6 до 10 выставляется 30 баллов</w:t>
            </w:r>
          </w:p>
          <w:p w:rsidR="00AA5210" w:rsidRPr="00AA5210" w:rsidRDefault="00AA5210" w:rsidP="00AA5210">
            <w:pPr>
              <w:jc w:val="center"/>
              <w:rPr>
                <w:sz w:val="24"/>
                <w:szCs w:val="24"/>
              </w:rPr>
            </w:pPr>
            <w:r w:rsidRPr="00AA5210">
              <w:rPr>
                <w:sz w:val="24"/>
                <w:szCs w:val="24"/>
              </w:rPr>
              <w:t xml:space="preserve">За предоставление положительных отзывов, благодарственных писем  участнику присваивается дополнительно до 20 баллов. </w:t>
            </w:r>
          </w:p>
          <w:p w:rsidR="00AA5210" w:rsidRPr="00AA5210" w:rsidRDefault="00AA5210" w:rsidP="00AA5210">
            <w:pPr>
              <w:jc w:val="center"/>
              <w:rPr>
                <w:sz w:val="24"/>
                <w:szCs w:val="24"/>
              </w:rPr>
            </w:pPr>
          </w:p>
        </w:tc>
        <w:tc>
          <w:tcPr>
            <w:tcW w:w="3622" w:type="dxa"/>
            <w:vAlign w:val="center"/>
          </w:tcPr>
          <w:p w:rsidR="00AA5210" w:rsidRPr="00AA5210" w:rsidRDefault="00AA5210" w:rsidP="00AA5210">
            <w:pPr>
              <w:jc w:val="center"/>
              <w:rPr>
                <w:sz w:val="24"/>
                <w:szCs w:val="24"/>
              </w:rPr>
            </w:pPr>
            <w:r w:rsidRPr="00AA5210">
              <w:rPr>
                <w:sz w:val="24"/>
                <w:szCs w:val="24"/>
              </w:rPr>
              <w:lastRenderedPageBreak/>
              <w:t xml:space="preserve">   Копии исполненных договоров с актами выполненных работ/оказанных услуг (допускается предоставление первого и последнего листа договора),  презентации, фотоотчеты  о проведенных мероприятиях, программы мероприятий, иные документы, подтверждающие факт проведения мероприятий. (Форма 6)</w:t>
            </w:r>
          </w:p>
        </w:tc>
        <w:tc>
          <w:tcPr>
            <w:tcW w:w="1339" w:type="dxa"/>
            <w:vMerge w:val="restart"/>
            <w:vAlign w:val="center"/>
          </w:tcPr>
          <w:p w:rsidR="00AA5210" w:rsidRPr="00AA5210" w:rsidRDefault="00AA5210" w:rsidP="00AA5210">
            <w:pPr>
              <w:jc w:val="center"/>
              <w:rPr>
                <w:sz w:val="24"/>
                <w:szCs w:val="24"/>
              </w:rPr>
            </w:pPr>
            <w:r w:rsidRPr="00AA5210">
              <w:rPr>
                <w:sz w:val="24"/>
                <w:szCs w:val="24"/>
                <w:lang w:val="en-US"/>
              </w:rPr>
              <w:t>5</w:t>
            </w:r>
            <w:r w:rsidRPr="00AA5210">
              <w:rPr>
                <w:sz w:val="24"/>
                <w:szCs w:val="24"/>
              </w:rPr>
              <w:t>0%</w:t>
            </w:r>
          </w:p>
        </w:tc>
      </w:tr>
      <w:tr w:rsidR="00AA5210" w:rsidRPr="00AA5210" w:rsidTr="00FD6A97">
        <w:trPr>
          <w:trHeight w:val="1117"/>
        </w:trPr>
        <w:tc>
          <w:tcPr>
            <w:tcW w:w="1599" w:type="dxa"/>
            <w:vMerge/>
            <w:vAlign w:val="center"/>
          </w:tcPr>
          <w:p w:rsidR="00AA5210" w:rsidRPr="00AA5210" w:rsidRDefault="00AA5210" w:rsidP="00AA5210">
            <w:pPr>
              <w:jc w:val="center"/>
              <w:rPr>
                <w:b/>
                <w:sz w:val="24"/>
                <w:szCs w:val="24"/>
              </w:rPr>
            </w:pPr>
          </w:p>
        </w:tc>
        <w:tc>
          <w:tcPr>
            <w:tcW w:w="4038" w:type="dxa"/>
            <w:vAlign w:val="center"/>
          </w:tcPr>
          <w:p w:rsidR="00AA5210" w:rsidRPr="00AA5210" w:rsidRDefault="00AA5210" w:rsidP="00AA5210">
            <w:pPr>
              <w:jc w:val="center"/>
              <w:rPr>
                <w:sz w:val="24"/>
                <w:szCs w:val="24"/>
              </w:rPr>
            </w:pPr>
            <w:r w:rsidRPr="00AA5210">
              <w:rPr>
                <w:b/>
                <w:sz w:val="24"/>
                <w:szCs w:val="24"/>
              </w:rPr>
              <w:t xml:space="preserve">С2. Трудовые ресурсы, согласно перечню: </w:t>
            </w:r>
          </w:p>
          <w:p w:rsidR="00AA5210" w:rsidRPr="00AA5210" w:rsidRDefault="00AA5210" w:rsidP="00AA5210">
            <w:pPr>
              <w:jc w:val="center"/>
              <w:rPr>
                <w:sz w:val="24"/>
                <w:szCs w:val="24"/>
              </w:rPr>
            </w:pPr>
            <w:r w:rsidRPr="00AA5210">
              <w:rPr>
                <w:sz w:val="24"/>
                <w:szCs w:val="24"/>
              </w:rPr>
              <w:t xml:space="preserve">не менее 3 (трех) специалистов, имеющих профильный стаж не менее 3-х (трех) лет и имеющих опыт участия в проведении крупных мероприятий </w:t>
            </w:r>
            <w:r w:rsidR="0020375D" w:rsidRPr="0020375D">
              <w:rPr>
                <w:sz w:val="24"/>
                <w:szCs w:val="24"/>
                <w:shd w:val="clear" w:color="auto" w:fill="FFFFFF" w:themeFill="background1"/>
              </w:rPr>
              <w:t>(конференций, форумов, конгрессов, фестивалей, выставок)</w:t>
            </w:r>
            <w:r w:rsidR="004315C7">
              <w:rPr>
                <w:sz w:val="24"/>
                <w:szCs w:val="24"/>
                <w:shd w:val="clear" w:color="auto" w:fill="FFFFFF" w:themeFill="background1"/>
              </w:rPr>
              <w:t xml:space="preserve"> </w:t>
            </w:r>
            <w:r w:rsidRPr="00AA5210">
              <w:rPr>
                <w:sz w:val="24"/>
                <w:szCs w:val="24"/>
              </w:rPr>
              <w:t>с количеством участников не менее 800 человек (</w:t>
            </w:r>
            <w:proofErr w:type="spellStart"/>
            <w:r w:rsidRPr="00AA5210">
              <w:rPr>
                <w:sz w:val="24"/>
                <w:szCs w:val="24"/>
              </w:rPr>
              <w:t>ивент</w:t>
            </w:r>
            <w:proofErr w:type="spellEnd"/>
            <w:r w:rsidRPr="00AA5210">
              <w:rPr>
                <w:sz w:val="24"/>
                <w:szCs w:val="24"/>
              </w:rPr>
              <w:t xml:space="preserve"> - менеджеры, менеджеры по организации мероприятий и т.п.) за последние три года, предшествующие дате подачи заявки.</w:t>
            </w:r>
          </w:p>
          <w:p w:rsidR="00AA5210" w:rsidRPr="00AA5210" w:rsidRDefault="00AA5210" w:rsidP="00AA5210">
            <w:pPr>
              <w:jc w:val="center"/>
              <w:rPr>
                <w:sz w:val="24"/>
                <w:szCs w:val="24"/>
              </w:rPr>
            </w:pPr>
            <w:r w:rsidRPr="00AA5210">
              <w:rPr>
                <w:sz w:val="24"/>
                <w:szCs w:val="24"/>
              </w:rPr>
              <w:t xml:space="preserve">Оценивается количество специалистов в штате организации, </w:t>
            </w:r>
            <w:r w:rsidR="004315C7">
              <w:rPr>
                <w:sz w:val="24"/>
                <w:szCs w:val="24"/>
              </w:rPr>
              <w:t>опыт которых подтвержден надлежащим образом.</w:t>
            </w:r>
          </w:p>
          <w:p w:rsidR="00AA5210" w:rsidRPr="00AA5210" w:rsidRDefault="000057A9" w:rsidP="00AA5210">
            <w:pPr>
              <w:jc w:val="center"/>
              <w:rPr>
                <w:sz w:val="24"/>
                <w:szCs w:val="24"/>
              </w:rPr>
            </w:pPr>
            <w:r>
              <w:rPr>
                <w:sz w:val="24"/>
                <w:szCs w:val="24"/>
              </w:rPr>
              <w:t>о</w:t>
            </w:r>
            <w:r w:rsidR="00AA5210" w:rsidRPr="00AA5210">
              <w:rPr>
                <w:sz w:val="24"/>
                <w:szCs w:val="24"/>
              </w:rPr>
              <w:t>т 3 до 5 – выставляется 10 баллов</w:t>
            </w:r>
          </w:p>
          <w:p w:rsidR="00AA5210" w:rsidRPr="00AA5210" w:rsidRDefault="000057A9" w:rsidP="00AA5210">
            <w:pPr>
              <w:jc w:val="center"/>
              <w:rPr>
                <w:sz w:val="24"/>
                <w:szCs w:val="24"/>
              </w:rPr>
            </w:pPr>
            <w:r>
              <w:rPr>
                <w:sz w:val="24"/>
                <w:szCs w:val="24"/>
              </w:rPr>
              <w:t>о</w:t>
            </w:r>
            <w:r w:rsidR="00AA5210" w:rsidRPr="00AA5210">
              <w:rPr>
                <w:sz w:val="24"/>
                <w:szCs w:val="24"/>
              </w:rPr>
              <w:t>т 6 и более  - выставляется 15 баллов</w:t>
            </w:r>
          </w:p>
          <w:p w:rsidR="00AA5210" w:rsidRPr="00AA5210" w:rsidRDefault="00AA5210" w:rsidP="00AA5210">
            <w:pPr>
              <w:jc w:val="center"/>
              <w:rPr>
                <w:sz w:val="24"/>
                <w:szCs w:val="24"/>
              </w:rPr>
            </w:pPr>
            <w:r w:rsidRPr="00AA5210">
              <w:rPr>
                <w:sz w:val="24"/>
                <w:szCs w:val="24"/>
              </w:rPr>
              <w:t>Максимальное количество баллов по подкритерию – 15</w:t>
            </w:r>
          </w:p>
          <w:p w:rsidR="00AA5210" w:rsidRPr="00AA5210" w:rsidRDefault="00AA5210" w:rsidP="00AA5210">
            <w:pPr>
              <w:jc w:val="center"/>
              <w:rPr>
                <w:b/>
                <w:sz w:val="24"/>
                <w:szCs w:val="24"/>
              </w:rPr>
            </w:pPr>
          </w:p>
        </w:tc>
        <w:tc>
          <w:tcPr>
            <w:tcW w:w="3622" w:type="dxa"/>
            <w:vAlign w:val="center"/>
          </w:tcPr>
          <w:p w:rsidR="00AA5210" w:rsidRPr="00AA5210" w:rsidRDefault="00AA5210" w:rsidP="00AA5210">
            <w:pPr>
              <w:jc w:val="center"/>
              <w:rPr>
                <w:b/>
                <w:sz w:val="24"/>
                <w:szCs w:val="24"/>
              </w:rPr>
            </w:pPr>
            <w:r w:rsidRPr="00AA5210">
              <w:rPr>
                <w:sz w:val="24"/>
                <w:szCs w:val="24"/>
              </w:rPr>
              <w:t xml:space="preserve">  Копии трудовых книжек, копии трудовых  договоров, резюме – по каждому специалисту, подтверждающее наличие опыта организации крупных мероприятий с количеством участников не менее 800 человек</w:t>
            </w:r>
            <w:r w:rsidR="00907DF7">
              <w:rPr>
                <w:sz w:val="24"/>
                <w:szCs w:val="24"/>
              </w:rPr>
              <w:t xml:space="preserve"> (Форма 5)</w:t>
            </w:r>
          </w:p>
        </w:tc>
        <w:tc>
          <w:tcPr>
            <w:tcW w:w="1339" w:type="dxa"/>
            <w:vMerge/>
            <w:vAlign w:val="center"/>
          </w:tcPr>
          <w:p w:rsidR="00AA5210" w:rsidRPr="00AA5210" w:rsidRDefault="00AA5210" w:rsidP="00AA5210">
            <w:pPr>
              <w:jc w:val="center"/>
              <w:rPr>
                <w:sz w:val="24"/>
                <w:szCs w:val="24"/>
              </w:rPr>
            </w:pPr>
          </w:p>
        </w:tc>
      </w:tr>
      <w:tr w:rsidR="00AA5210" w:rsidRPr="00AA5210" w:rsidTr="00FD6A97">
        <w:trPr>
          <w:trHeight w:val="1116"/>
        </w:trPr>
        <w:tc>
          <w:tcPr>
            <w:tcW w:w="1599" w:type="dxa"/>
            <w:vMerge/>
            <w:vAlign w:val="center"/>
          </w:tcPr>
          <w:p w:rsidR="00AA5210" w:rsidRPr="00AA5210" w:rsidRDefault="00AA5210" w:rsidP="00AA5210">
            <w:pPr>
              <w:jc w:val="center"/>
              <w:rPr>
                <w:b/>
                <w:sz w:val="24"/>
                <w:szCs w:val="24"/>
              </w:rPr>
            </w:pPr>
          </w:p>
        </w:tc>
        <w:tc>
          <w:tcPr>
            <w:tcW w:w="4038" w:type="dxa"/>
            <w:vAlign w:val="center"/>
          </w:tcPr>
          <w:p w:rsidR="00AA5210" w:rsidRPr="00AA5210" w:rsidRDefault="00AA5210" w:rsidP="00AA5210">
            <w:pPr>
              <w:jc w:val="center"/>
              <w:rPr>
                <w:sz w:val="24"/>
                <w:szCs w:val="24"/>
              </w:rPr>
            </w:pPr>
            <w:r w:rsidRPr="00AA5210">
              <w:rPr>
                <w:b/>
                <w:sz w:val="24"/>
                <w:szCs w:val="24"/>
              </w:rPr>
              <w:t>С3. Предлагаемый участником размер аванса в процентах от Цены договора.</w:t>
            </w:r>
          </w:p>
          <w:p w:rsidR="00AA5210" w:rsidRPr="00AA5210" w:rsidRDefault="00AA5210" w:rsidP="00AA5210">
            <w:pPr>
              <w:jc w:val="center"/>
              <w:rPr>
                <w:sz w:val="24"/>
                <w:szCs w:val="24"/>
              </w:rPr>
            </w:pPr>
            <w:r w:rsidRPr="00AA5210">
              <w:rPr>
                <w:sz w:val="24"/>
                <w:szCs w:val="24"/>
              </w:rPr>
              <w:t>Оценивается на основании  предложения участника закупки.</w:t>
            </w:r>
          </w:p>
          <w:p w:rsidR="00AA5210" w:rsidRPr="00AA5210" w:rsidRDefault="00AA5210" w:rsidP="00AA5210">
            <w:pPr>
              <w:jc w:val="center"/>
              <w:rPr>
                <w:sz w:val="24"/>
                <w:szCs w:val="24"/>
              </w:rPr>
            </w:pPr>
            <w:r w:rsidRPr="00AA5210">
              <w:rPr>
                <w:sz w:val="24"/>
                <w:szCs w:val="24"/>
              </w:rPr>
              <w:t>Баллы присуждаются по шкале:  аванс до 10 %  - 20 баллов,</w:t>
            </w:r>
          </w:p>
          <w:p w:rsidR="00AA5210" w:rsidRPr="00AA5210" w:rsidRDefault="00AA5210" w:rsidP="00AA5210">
            <w:pPr>
              <w:jc w:val="center"/>
              <w:rPr>
                <w:sz w:val="24"/>
                <w:szCs w:val="24"/>
              </w:rPr>
            </w:pPr>
            <w:r w:rsidRPr="00AA5210">
              <w:rPr>
                <w:sz w:val="24"/>
                <w:szCs w:val="24"/>
              </w:rPr>
              <w:t>11-30% - 15 баллов,</w:t>
            </w:r>
          </w:p>
          <w:p w:rsidR="00AA5210" w:rsidRPr="00AA5210" w:rsidRDefault="00AA5210" w:rsidP="00AA5210">
            <w:pPr>
              <w:jc w:val="center"/>
              <w:rPr>
                <w:sz w:val="24"/>
                <w:szCs w:val="24"/>
              </w:rPr>
            </w:pPr>
            <w:r w:rsidRPr="00AA5210">
              <w:rPr>
                <w:sz w:val="24"/>
                <w:szCs w:val="24"/>
              </w:rPr>
              <w:t>31-50% - 5 баллов,</w:t>
            </w:r>
          </w:p>
          <w:p w:rsidR="00AA5210" w:rsidRPr="00AA5210" w:rsidRDefault="00AA5210" w:rsidP="00AA5210">
            <w:pPr>
              <w:jc w:val="center"/>
              <w:rPr>
                <w:b/>
                <w:sz w:val="24"/>
                <w:szCs w:val="24"/>
              </w:rPr>
            </w:pPr>
            <w:r w:rsidRPr="00AA5210">
              <w:rPr>
                <w:sz w:val="24"/>
                <w:szCs w:val="24"/>
              </w:rPr>
              <w:t>более 50% - 0 баллов</w:t>
            </w:r>
            <w:r w:rsidRPr="00AA5210">
              <w:rPr>
                <w:b/>
                <w:sz w:val="24"/>
                <w:szCs w:val="24"/>
              </w:rPr>
              <w:t>.</w:t>
            </w:r>
          </w:p>
        </w:tc>
        <w:tc>
          <w:tcPr>
            <w:tcW w:w="3622" w:type="dxa"/>
            <w:vAlign w:val="center"/>
          </w:tcPr>
          <w:p w:rsidR="00AA5210" w:rsidRPr="00AA5210" w:rsidRDefault="00AA5210" w:rsidP="00AA5210">
            <w:pPr>
              <w:jc w:val="center"/>
              <w:rPr>
                <w:sz w:val="24"/>
                <w:szCs w:val="24"/>
              </w:rPr>
            </w:pPr>
            <w:r w:rsidRPr="00AA5210">
              <w:rPr>
                <w:b/>
                <w:sz w:val="24"/>
                <w:szCs w:val="24"/>
              </w:rPr>
              <w:t>С4</w:t>
            </w:r>
            <w:r w:rsidRPr="00AA5210">
              <w:rPr>
                <w:sz w:val="24"/>
                <w:szCs w:val="24"/>
              </w:rPr>
              <w:t xml:space="preserve">. Оценивается на основании заполненного участником п.7 Таблицы №1 Приложения №2 «Предложение о качественных характеристиках работ, услуг» (Форма 4 части </w:t>
            </w:r>
            <w:r w:rsidR="005160BB">
              <w:fldChar w:fldCharType="begin"/>
            </w:r>
            <w:r w:rsidR="005160BB">
              <w:instrText xml:space="preserve"> REF _Ref166329210 \r \h  \* MERGEFORMAT </w:instrText>
            </w:r>
            <w:r w:rsidR="005160BB">
              <w:fldChar w:fldCharType="separate"/>
            </w:r>
            <w:r w:rsidR="00292588" w:rsidRPr="00292588">
              <w:rPr>
                <w:sz w:val="24"/>
                <w:szCs w:val="24"/>
              </w:rPr>
              <w:t>IV</w:t>
            </w:r>
            <w:r w:rsidR="005160BB">
              <w:fldChar w:fldCharType="end"/>
            </w:r>
            <w:r w:rsidRPr="00AA5210">
              <w:rPr>
                <w:sz w:val="24"/>
                <w:szCs w:val="24"/>
              </w:rPr>
              <w:t xml:space="preserve"> «</w:t>
            </w:r>
            <w:r w:rsidR="005160BB">
              <w:fldChar w:fldCharType="begin"/>
            </w:r>
            <w:r w:rsidR="005160BB">
              <w:instrText xml:space="preserve"> REF _Ref166329217 \h  \* MERGEFORMAT </w:instrText>
            </w:r>
            <w:r w:rsidR="005160BB">
              <w:fldChar w:fldCharType="separate"/>
            </w:r>
            <w:r w:rsidR="00292588" w:rsidRPr="00292588">
              <w:t>ОБРАЗЦЫ ФОРМ И ДОКУМЕНТОВ ДЛЯ ЗАПОЛНЕНИЯ УЧАСТНИКАМИ ЗАКУПКИ</w:t>
            </w:r>
            <w:r w:rsidR="005160BB">
              <w:fldChar w:fldCharType="end"/>
            </w:r>
            <w:r w:rsidRPr="00AA5210">
              <w:rPr>
                <w:sz w:val="24"/>
                <w:szCs w:val="24"/>
              </w:rPr>
              <w:t>»).</w:t>
            </w:r>
          </w:p>
        </w:tc>
        <w:tc>
          <w:tcPr>
            <w:tcW w:w="1339" w:type="dxa"/>
            <w:vMerge/>
            <w:vAlign w:val="center"/>
          </w:tcPr>
          <w:p w:rsidR="00AA5210" w:rsidRPr="00AA5210" w:rsidRDefault="00AA5210" w:rsidP="00AA5210">
            <w:pPr>
              <w:jc w:val="center"/>
              <w:rPr>
                <w:sz w:val="24"/>
                <w:szCs w:val="24"/>
              </w:rPr>
            </w:pPr>
          </w:p>
        </w:tc>
      </w:tr>
      <w:tr w:rsidR="00AA5210" w:rsidRPr="00AA5210" w:rsidTr="00FD6A97">
        <w:trPr>
          <w:trHeight w:val="770"/>
        </w:trPr>
        <w:tc>
          <w:tcPr>
            <w:tcW w:w="1599" w:type="dxa"/>
            <w:vMerge/>
            <w:vAlign w:val="center"/>
          </w:tcPr>
          <w:p w:rsidR="00AA5210" w:rsidRPr="00AA5210" w:rsidRDefault="00AA5210" w:rsidP="00AA5210">
            <w:pPr>
              <w:jc w:val="center"/>
              <w:rPr>
                <w:b/>
                <w:sz w:val="24"/>
                <w:szCs w:val="24"/>
              </w:rPr>
            </w:pPr>
          </w:p>
        </w:tc>
        <w:tc>
          <w:tcPr>
            <w:tcW w:w="4038" w:type="dxa"/>
            <w:vAlign w:val="center"/>
          </w:tcPr>
          <w:p w:rsidR="00AA5210" w:rsidRPr="00AA5210" w:rsidRDefault="00AA5210" w:rsidP="00AA5210">
            <w:pPr>
              <w:jc w:val="center"/>
              <w:rPr>
                <w:b/>
                <w:sz w:val="24"/>
                <w:szCs w:val="24"/>
              </w:rPr>
            </w:pPr>
            <w:r w:rsidRPr="00AA5210">
              <w:rPr>
                <w:b/>
                <w:sz w:val="24"/>
                <w:szCs w:val="24"/>
              </w:rPr>
              <w:t>С4 . Деловая репутация участника</w:t>
            </w:r>
          </w:p>
          <w:p w:rsidR="00AA5210" w:rsidRPr="00AA5210" w:rsidRDefault="00AA5210" w:rsidP="00AA5210">
            <w:pPr>
              <w:tabs>
                <w:tab w:val="left" w:pos="708"/>
                <w:tab w:val="num" w:pos="1980"/>
              </w:tabs>
              <w:spacing w:line="276" w:lineRule="auto"/>
              <w:jc w:val="center"/>
              <w:rPr>
                <w:rFonts w:eastAsia="Calibri"/>
                <w:b/>
                <w:color w:val="000000"/>
                <w:sz w:val="22"/>
                <w:szCs w:val="22"/>
                <w:lang w:eastAsia="en-US"/>
              </w:rPr>
            </w:pPr>
            <w:r w:rsidRPr="00AA5210">
              <w:rPr>
                <w:rFonts w:eastAsia="Calibri"/>
                <w:b/>
                <w:color w:val="000000"/>
                <w:sz w:val="22"/>
                <w:szCs w:val="22"/>
                <w:lang w:eastAsia="en-US"/>
              </w:rPr>
              <w:t xml:space="preserve">Максимальное количество баллов по </w:t>
            </w:r>
            <w:r w:rsidR="00E72076">
              <w:rPr>
                <w:rFonts w:eastAsia="Calibri"/>
                <w:b/>
                <w:color w:val="000000"/>
                <w:sz w:val="22"/>
                <w:szCs w:val="22"/>
                <w:lang w:eastAsia="en-US"/>
              </w:rPr>
              <w:t>подкритерию – 15</w:t>
            </w:r>
            <w:r w:rsidRPr="00AA5210">
              <w:rPr>
                <w:rFonts w:eastAsia="Calibri"/>
                <w:b/>
                <w:color w:val="000000"/>
                <w:sz w:val="22"/>
                <w:szCs w:val="22"/>
                <w:lang w:eastAsia="en-US"/>
              </w:rPr>
              <w:t>.</w:t>
            </w:r>
          </w:p>
          <w:p w:rsidR="00AA5210" w:rsidRPr="00AA5210" w:rsidRDefault="00E72076" w:rsidP="00AA5210">
            <w:pPr>
              <w:tabs>
                <w:tab w:val="left" w:pos="708"/>
                <w:tab w:val="num" w:pos="1980"/>
                <w:tab w:val="left" w:pos="6521"/>
              </w:tabs>
              <w:jc w:val="center"/>
              <w:rPr>
                <w:color w:val="000000"/>
                <w:sz w:val="24"/>
                <w:szCs w:val="24"/>
                <w:lang w:eastAsia="en-US"/>
              </w:rPr>
            </w:pPr>
            <w:r>
              <w:rPr>
                <w:color w:val="000000"/>
                <w:sz w:val="24"/>
                <w:szCs w:val="24"/>
                <w:lang w:eastAsia="en-US"/>
              </w:rPr>
              <w:t>15 (Пятнадцать</w:t>
            </w:r>
            <w:r w:rsidR="00AA5210" w:rsidRPr="00AA5210">
              <w:rPr>
                <w:color w:val="000000"/>
                <w:sz w:val="24"/>
                <w:szCs w:val="24"/>
                <w:lang w:eastAsia="en-US"/>
              </w:rPr>
              <w:t xml:space="preserve">) баллов выставляется в случае неучастия участника в судебных разбирательствах в качестве ответчика  в арбитражных судах по  договорам, заключенным за последние 3 года или текущим </w:t>
            </w:r>
            <w:r w:rsidR="00AA5210" w:rsidRPr="00AA5210">
              <w:rPr>
                <w:color w:val="000000"/>
                <w:sz w:val="24"/>
                <w:szCs w:val="24"/>
                <w:lang w:eastAsia="en-US"/>
              </w:rPr>
              <w:lastRenderedPageBreak/>
              <w:t>договорам</w:t>
            </w:r>
          </w:p>
          <w:p w:rsidR="00AA5210" w:rsidRPr="00AA5210" w:rsidRDefault="00AA5210" w:rsidP="00AA5210">
            <w:pPr>
              <w:tabs>
                <w:tab w:val="left" w:pos="708"/>
                <w:tab w:val="num" w:pos="1980"/>
                <w:tab w:val="left" w:pos="6521"/>
              </w:tabs>
              <w:jc w:val="center"/>
              <w:rPr>
                <w:color w:val="000000"/>
                <w:sz w:val="24"/>
                <w:szCs w:val="24"/>
                <w:lang w:eastAsia="en-US"/>
              </w:rPr>
            </w:pPr>
            <w:r w:rsidRPr="00AA5210">
              <w:rPr>
                <w:color w:val="000000"/>
                <w:sz w:val="24"/>
                <w:szCs w:val="24"/>
                <w:lang w:eastAsia="en-US"/>
              </w:rPr>
              <w:t xml:space="preserve"> по предмету закупки, а также в случае отсутствия претензий или рекламаций</w:t>
            </w:r>
          </w:p>
          <w:p w:rsidR="00AA5210" w:rsidRPr="00AA5210" w:rsidRDefault="00AA5210" w:rsidP="00AA5210">
            <w:pPr>
              <w:tabs>
                <w:tab w:val="left" w:pos="708"/>
                <w:tab w:val="num" w:pos="1980"/>
                <w:tab w:val="left" w:pos="6521"/>
              </w:tabs>
              <w:jc w:val="center"/>
              <w:rPr>
                <w:color w:val="000000"/>
                <w:sz w:val="24"/>
                <w:szCs w:val="24"/>
                <w:lang w:eastAsia="en-US"/>
              </w:rPr>
            </w:pPr>
            <w:r w:rsidRPr="00AA5210">
              <w:rPr>
                <w:color w:val="000000"/>
                <w:sz w:val="24"/>
                <w:szCs w:val="24"/>
                <w:lang w:eastAsia="en-US"/>
              </w:rPr>
              <w:t>(замечаний) со стороны заказчиков.</w:t>
            </w:r>
          </w:p>
          <w:p w:rsidR="00AA5210" w:rsidRPr="00AA5210" w:rsidRDefault="00AA5210" w:rsidP="00AA5210">
            <w:pPr>
              <w:jc w:val="center"/>
              <w:rPr>
                <w:b/>
                <w:sz w:val="24"/>
                <w:szCs w:val="24"/>
              </w:rPr>
            </w:pPr>
            <w:r w:rsidRPr="00AA5210">
              <w:rPr>
                <w:color w:val="000000"/>
                <w:sz w:val="24"/>
                <w:szCs w:val="24"/>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3622" w:type="dxa"/>
            <w:vAlign w:val="center"/>
          </w:tcPr>
          <w:p w:rsidR="00AA5210" w:rsidRPr="00AA5210" w:rsidRDefault="00AA5210" w:rsidP="00AA5210">
            <w:pPr>
              <w:jc w:val="center"/>
              <w:rPr>
                <w:b/>
                <w:sz w:val="24"/>
                <w:szCs w:val="24"/>
              </w:rPr>
            </w:pPr>
            <w:r w:rsidRPr="00AA5210">
              <w:rPr>
                <w:color w:val="000000"/>
                <w:sz w:val="22"/>
                <w:szCs w:val="22"/>
                <w:lang w:eastAsia="en-US"/>
              </w:rPr>
              <w:lastRenderedPageBreak/>
              <w:t>Подтверждается Справкой о деловой репутации (Форма 7)</w:t>
            </w:r>
          </w:p>
        </w:tc>
        <w:tc>
          <w:tcPr>
            <w:tcW w:w="1339" w:type="dxa"/>
            <w:vMerge/>
            <w:vAlign w:val="center"/>
          </w:tcPr>
          <w:p w:rsidR="00AA5210" w:rsidRPr="00AA5210" w:rsidRDefault="00AA5210" w:rsidP="00AA5210">
            <w:pPr>
              <w:jc w:val="center"/>
              <w:rPr>
                <w:sz w:val="24"/>
                <w:szCs w:val="24"/>
              </w:rPr>
            </w:pPr>
          </w:p>
        </w:tc>
      </w:tr>
    </w:tbl>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jc w:val="center"/>
        <w:rPr>
          <w:sz w:val="24"/>
          <w:szCs w:val="24"/>
        </w:rPr>
      </w:pPr>
    </w:p>
    <w:p w:rsidR="000002B2" w:rsidRDefault="000002B2" w:rsidP="000002B2">
      <w:pPr>
        <w:jc w:val="center"/>
        <w:rPr>
          <w:sz w:val="24"/>
          <w:szCs w:val="24"/>
        </w:rPr>
      </w:pPr>
      <w:r>
        <w:rPr>
          <w:sz w:val="24"/>
          <w:szCs w:val="24"/>
        </w:rPr>
        <w:t>Оценка заявок по критерию "качество работ, услуг</w:t>
      </w:r>
    </w:p>
    <w:p w:rsidR="000002B2" w:rsidRDefault="000002B2" w:rsidP="000002B2">
      <w:pPr>
        <w:jc w:val="center"/>
        <w:rPr>
          <w:sz w:val="24"/>
          <w:szCs w:val="24"/>
        </w:rPr>
      </w:pPr>
      <w:r>
        <w:rPr>
          <w:sz w:val="24"/>
          <w:szCs w:val="24"/>
        </w:rPr>
        <w:t>и (или) квалификация участника закупки"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002B2" w:rsidRDefault="000002B2" w:rsidP="001317A3">
      <w:pPr>
        <w:numPr>
          <w:ilvl w:val="0"/>
          <w:numId w:val="48"/>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rsidR="000002B2" w:rsidRPr="000002B2" w:rsidRDefault="000002B2" w:rsidP="000002B2">
      <w:pPr>
        <w:autoSpaceDE w:val="0"/>
        <w:autoSpaceDN w:val="0"/>
        <w:adjustRightInd w:val="0"/>
        <w:spacing w:line="360" w:lineRule="auto"/>
        <w:ind w:firstLine="567"/>
        <w:rPr>
          <w:sz w:val="24"/>
          <w:szCs w:val="24"/>
          <w:lang w:val="en-US"/>
        </w:rPr>
      </w:pPr>
      <w:r>
        <w:rPr>
          <w:sz w:val="24"/>
          <w:szCs w:val="24"/>
        </w:rPr>
        <w:lastRenderedPageBreak/>
        <w:t>где</w:t>
      </w:r>
      <w:r w:rsidRPr="000002B2">
        <w:rPr>
          <w:sz w:val="24"/>
          <w:szCs w:val="24"/>
          <w:lang w:val="en-US"/>
        </w:rPr>
        <w:t>:</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8"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01D99" w:rsidRPr="000839C7" w:rsidRDefault="00501D99" w:rsidP="00501D99">
      <w:pPr>
        <w:pStyle w:val="10"/>
        <w:pageBreakBefore/>
        <w:numPr>
          <w:ilvl w:val="0"/>
          <w:numId w:val="53"/>
        </w:numPr>
        <w:spacing w:before="0" w:after="0"/>
        <w:rPr>
          <w:rStyle w:val="12"/>
          <w:rFonts w:ascii="Times New Roman" w:hAnsi="Times New Roman" w:cs="Times New Roman"/>
          <w:b/>
          <w:bCs w:val="0"/>
          <w:sz w:val="24"/>
          <w:szCs w:val="24"/>
        </w:rPr>
      </w:pPr>
      <w:bookmarkStart w:id="286" w:name="_Ref119427310"/>
      <w:bookmarkStart w:id="287" w:name="_Toc166101215"/>
      <w:bookmarkStart w:id="288" w:name="_Ref166101288"/>
      <w:bookmarkStart w:id="289" w:name="_Ref166101291"/>
      <w:bookmarkStart w:id="290" w:name="_Ref166158276"/>
      <w:bookmarkStart w:id="291" w:name="_Ref166158279"/>
      <w:bookmarkStart w:id="292" w:name="_Ref166329210"/>
      <w:bookmarkStart w:id="293" w:name="_Ref166329212"/>
      <w:bookmarkStart w:id="294" w:name="_Ref166329217"/>
      <w:bookmarkStart w:id="295" w:name="_Toc254773153"/>
      <w:bookmarkStart w:id="296" w:name="_Toc366896200"/>
      <w:bookmarkStart w:id="297"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86"/>
      <w:bookmarkEnd w:id="287"/>
      <w:bookmarkEnd w:id="288"/>
      <w:bookmarkEnd w:id="289"/>
      <w:bookmarkEnd w:id="290"/>
      <w:bookmarkEnd w:id="291"/>
      <w:bookmarkEnd w:id="292"/>
      <w:bookmarkEnd w:id="293"/>
      <w:bookmarkEnd w:id="294"/>
      <w:bookmarkEnd w:id="295"/>
      <w:bookmarkEnd w:id="296"/>
      <w:bookmarkEnd w:id="297"/>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98" w:name="_Toc127334282"/>
      <w:bookmarkStart w:id="299" w:name="_Ref166329160"/>
      <w:bookmarkStart w:id="300" w:name="_Ref166329169"/>
      <w:bookmarkStart w:id="301" w:name="_Ref166487238"/>
      <w:bookmarkStart w:id="302" w:name="_Ref166487244"/>
      <w:bookmarkStart w:id="303" w:name="_Ref166487316"/>
      <w:bookmarkStart w:id="304" w:name="_Toc249870893"/>
      <w:bookmarkStart w:id="305" w:name="_Toc366896201"/>
      <w:bookmarkStart w:id="306" w:name="_Toc275078260"/>
      <w:r w:rsidRPr="000839C7">
        <w:rPr>
          <w:sz w:val="24"/>
          <w:szCs w:val="24"/>
        </w:rPr>
        <w:t>ФОРМА 1. ОПИСЬ ДОКУМЕНТОВ</w:t>
      </w:r>
      <w:bookmarkEnd w:id="298"/>
      <w:bookmarkEnd w:id="299"/>
      <w:bookmarkEnd w:id="300"/>
      <w:bookmarkEnd w:id="301"/>
      <w:bookmarkEnd w:id="302"/>
      <w:bookmarkEnd w:id="303"/>
      <w:bookmarkEnd w:id="304"/>
      <w:bookmarkEnd w:id="305"/>
      <w:bookmarkEnd w:id="306"/>
    </w:p>
    <w:p w:rsidR="00501D99" w:rsidRPr="000839C7" w:rsidRDefault="00501D99" w:rsidP="00501D99">
      <w:pPr>
        <w:rPr>
          <w:sz w:val="24"/>
          <w:szCs w:val="24"/>
        </w:rPr>
      </w:pPr>
    </w:p>
    <w:p w:rsidR="00501D99" w:rsidRPr="000839C7" w:rsidRDefault="00501D99" w:rsidP="00501D99">
      <w:pPr>
        <w:jc w:val="center"/>
        <w:rPr>
          <w:b/>
          <w:sz w:val="24"/>
          <w:szCs w:val="24"/>
        </w:rPr>
      </w:pPr>
      <w:bookmarkStart w:id="307" w:name="_Toc119343910"/>
      <w:bookmarkStart w:id="308" w:name="_Toc366837810"/>
      <w:bookmarkStart w:id="309" w:name="_Toc366896202"/>
      <w:r w:rsidRPr="000839C7">
        <w:rPr>
          <w:b/>
          <w:sz w:val="24"/>
          <w:szCs w:val="24"/>
        </w:rPr>
        <w:t>ОПИСЬ ДОКУМЕНТОВ,</w:t>
      </w:r>
      <w:bookmarkEnd w:id="307"/>
    </w:p>
    <w:p w:rsidR="00501D99" w:rsidRPr="000839C7" w:rsidRDefault="00501D99" w:rsidP="00501D99">
      <w:pPr>
        <w:pStyle w:val="affff6"/>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10" w:name="_Toc366837811"/>
      <w:bookmarkStart w:id="311" w:name="_Toc366896203"/>
      <w:bookmarkEnd w:id="308"/>
      <w:bookmarkEnd w:id="309"/>
      <w:r w:rsidRPr="000839C7">
        <w:rPr>
          <w:b/>
          <w:szCs w:val="24"/>
        </w:rPr>
        <w:t>на право заключения договора н</w:t>
      </w:r>
      <w:r w:rsidR="00461DF3">
        <w:rPr>
          <w:b/>
          <w:szCs w:val="24"/>
        </w:rPr>
        <w:t xml:space="preserve">а оказание услуг </w:t>
      </w:r>
      <w:r w:rsidR="00461DF3" w:rsidRPr="00461DF3">
        <w:rPr>
          <w:b/>
          <w:szCs w:val="24"/>
        </w:rPr>
        <w:t>по организации мероприятия «SPB STARTUP DAY 2019»</w:t>
      </w:r>
    </w:p>
    <w:p w:rsidR="00501D99" w:rsidRPr="000839C7" w:rsidRDefault="00501D99" w:rsidP="00501D99">
      <w:pPr>
        <w:pStyle w:val="affff6"/>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310"/>
      <w:bookmarkEnd w:id="311"/>
      <w:r w:rsidR="00A83D85">
        <w:rPr>
          <w:b/>
          <w:sz w:val="24"/>
          <w:szCs w:val="24"/>
        </w:rPr>
        <w:t>К2/5</w:t>
      </w:r>
      <w:r w:rsidR="00461DF3">
        <w:rPr>
          <w:b/>
          <w:sz w:val="24"/>
          <w:szCs w:val="24"/>
        </w:rPr>
        <w:t>-19</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501D99">
            <w:pPr>
              <w:numPr>
                <w:ilvl w:val="0"/>
                <w:numId w:val="52"/>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292588" w:rsidRPr="00292588">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292588" w:rsidRPr="00292588">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1.1</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№1 «Предложение о цене</w:t>
            </w:r>
            <w:r w:rsidRPr="00CD352A">
              <w:rPr>
                <w:sz w:val="24"/>
                <w:szCs w:val="24"/>
              </w:rPr>
              <w:t xml:space="preserve">» </w:t>
            </w:r>
            <w:r>
              <w:rPr>
                <w:sz w:val="24"/>
                <w:szCs w:val="24"/>
              </w:rPr>
              <w:t>(Форма 3</w:t>
            </w:r>
            <w:r w:rsidRPr="00CD352A">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w:t>
            </w:r>
            <w:r w:rsidRPr="000839C7">
              <w:rPr>
                <w:sz w:val="24"/>
                <w:szCs w:val="24"/>
              </w:rPr>
              <w:t xml:space="preserve">2 «Предложение о качественных характеристиках работ, услуг» (Форма 4 части </w:t>
            </w:r>
            <w:r w:rsidR="005160BB">
              <w:fldChar w:fldCharType="begin"/>
            </w:r>
            <w:r w:rsidR="005160BB">
              <w:instrText xml:space="preserve"> REF _Ref166329210 \r \h  \* MERGEFORMAT </w:instrText>
            </w:r>
            <w:r w:rsidR="005160BB">
              <w:fldChar w:fldCharType="separate"/>
            </w:r>
            <w:r w:rsidR="00292588" w:rsidRPr="00292588">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292588" w:rsidRPr="00292588">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w:t>
            </w:r>
            <w:r w:rsidRPr="000839C7">
              <w:rPr>
                <w:sz w:val="24"/>
                <w:szCs w:val="24"/>
              </w:rPr>
              <w:t>3 «ПЕРС</w:t>
            </w:r>
            <w:r>
              <w:rPr>
                <w:sz w:val="24"/>
                <w:szCs w:val="24"/>
              </w:rPr>
              <w:t>ОНАЛ УЧАСТНИКА ЗАКУПКИ» (Форма 5</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w:t>
            </w:r>
            <w:r w:rsidRPr="000839C7">
              <w:rPr>
                <w:sz w:val="24"/>
                <w:szCs w:val="24"/>
              </w:rPr>
              <w:t>4 «Предложение об опыте выполнения</w:t>
            </w:r>
            <w:r>
              <w:rPr>
                <w:sz w:val="24"/>
                <w:szCs w:val="24"/>
              </w:rPr>
              <w:t xml:space="preserve"> работ, оказания услуг» (Форма 6</w:t>
            </w:r>
            <w:r w:rsidRPr="000839C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501D99" w:rsidP="00E72076">
            <w:pPr>
              <w:jc w:val="both"/>
              <w:rPr>
                <w:sz w:val="24"/>
                <w:szCs w:val="24"/>
                <w:highlight w:val="cyan"/>
              </w:rPr>
            </w:pPr>
            <w:r w:rsidRPr="00CE0FA4">
              <w:rPr>
                <w:sz w:val="24"/>
                <w:szCs w:val="24"/>
              </w:rPr>
              <w:t>Приложение №5 «</w:t>
            </w:r>
            <w:r w:rsidR="00E72076" w:rsidRPr="00CE0FA4">
              <w:rPr>
                <w:sz w:val="24"/>
                <w:szCs w:val="24"/>
              </w:rPr>
              <w:t>Справка о деловой репутации</w:t>
            </w:r>
            <w:r w:rsidRPr="00CE0FA4">
              <w:rPr>
                <w:sz w:val="24"/>
                <w:szCs w:val="24"/>
              </w:rPr>
              <w:t>» (Форма 7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w:t>
            </w:r>
            <w:r w:rsidRPr="004569CD">
              <w:rPr>
                <w:rFonts w:eastAsiaTheme="minorHAnsi"/>
                <w:color w:val="000000"/>
                <w:sz w:val="24"/>
                <w:szCs w:val="24"/>
                <w:lang w:eastAsia="en-US"/>
              </w:rPr>
              <w:lastRenderedPageBreak/>
              <w:t>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lastRenderedPageBreak/>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pStyle w:val="ab"/>
              <w:ind w:left="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pStyle w:val="ab"/>
              <w:ind w:left="0"/>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E6268E" w:rsidP="00FD6A97">
            <w:pPr>
              <w:jc w:val="center"/>
              <w:rPr>
                <w:sz w:val="24"/>
                <w:szCs w:val="24"/>
              </w:rPr>
            </w:pPr>
            <w:r>
              <w:rPr>
                <w:sz w:val="24"/>
                <w:szCs w:val="24"/>
                <w:lang w:val="en-US"/>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b/>
          <w:bCs/>
          <w:i/>
          <w:iCs/>
          <w:color w:val="1F497D" w:themeColor="text2"/>
          <w:sz w:val="24"/>
          <w:szCs w:val="24"/>
        </w:rPr>
      </w:pPr>
      <w:r w:rsidRPr="000839C7">
        <w:rPr>
          <w:b/>
          <w:bCs/>
          <w:i/>
          <w:iCs/>
          <w:color w:val="1F497D" w:themeColor="text2"/>
          <w:sz w:val="24"/>
          <w:szCs w:val="24"/>
        </w:rPr>
        <w:t xml:space="preserve">*Примечание: </w:t>
      </w:r>
    </w:p>
    <w:p w:rsidR="00501D99" w:rsidRPr="000839C7" w:rsidRDefault="00501D99" w:rsidP="00501D99">
      <w:pPr>
        <w:rPr>
          <w:bCs/>
          <w:i/>
          <w:iCs/>
          <w:color w:val="1F497D" w:themeColor="text2"/>
          <w:sz w:val="24"/>
          <w:szCs w:val="24"/>
        </w:rPr>
      </w:pPr>
      <w:r>
        <w:rPr>
          <w:bCs/>
          <w:i/>
          <w:iCs/>
          <w:color w:val="1F497D" w:themeColor="text2"/>
          <w:sz w:val="24"/>
          <w:szCs w:val="24"/>
        </w:rPr>
        <w:t xml:space="preserve">Не </w:t>
      </w:r>
      <w:r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1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12"/>
      <w:r w:rsidRPr="000839C7">
        <w:rPr>
          <w:i/>
          <w:sz w:val="24"/>
          <w:szCs w:val="24"/>
        </w:rPr>
        <w:t>)</w:t>
      </w:r>
    </w:p>
    <w:p w:rsidR="00501D99" w:rsidRPr="000839C7" w:rsidRDefault="00501D99" w:rsidP="00B60D65">
      <w:pPr>
        <w:rPr>
          <w:sz w:val="24"/>
          <w:szCs w:val="24"/>
        </w:rPr>
      </w:pPr>
      <w:r w:rsidRPr="000839C7">
        <w:rPr>
          <w:i/>
          <w:sz w:val="24"/>
          <w:szCs w:val="24"/>
        </w:rPr>
        <w:br w:type="page"/>
      </w:r>
      <w:bookmarkStart w:id="313" w:name="_Ref166329536"/>
      <w:bookmarkStart w:id="314" w:name="_Toc249870894"/>
      <w:bookmarkStart w:id="315" w:name="_Toc366896204"/>
      <w:bookmarkStart w:id="316" w:name="_Toc275078261"/>
      <w:bookmarkStart w:id="317" w:name="_Toc121292706"/>
      <w:bookmarkStart w:id="318" w:name="_Toc127334286"/>
      <w:r w:rsidRPr="000839C7">
        <w:rPr>
          <w:sz w:val="24"/>
          <w:szCs w:val="24"/>
        </w:rPr>
        <w:lastRenderedPageBreak/>
        <w:t>Форма 2. ПРЕДЛОЖЕНИЕ НА УЧАСТИЕ В ЗАКУПКЕ</w:t>
      </w:r>
      <w:bookmarkEnd w:id="313"/>
      <w:bookmarkEnd w:id="314"/>
      <w:bookmarkEnd w:id="315"/>
      <w:bookmarkEnd w:id="316"/>
    </w:p>
    <w:p w:rsidR="00501D99" w:rsidRPr="000839C7" w:rsidRDefault="00501D99" w:rsidP="00501D99">
      <w:pPr>
        <w:rPr>
          <w:sz w:val="24"/>
          <w:szCs w:val="24"/>
        </w:rPr>
      </w:pPr>
      <w:bookmarkStart w:id="319" w:name="_Ref166329400"/>
      <w:r w:rsidRPr="000839C7">
        <w:rPr>
          <w:sz w:val="24"/>
          <w:szCs w:val="24"/>
        </w:rPr>
        <w:t>На бланке участника закупки</w:t>
      </w:r>
      <w:bookmarkEnd w:id="319"/>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6"/>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6"/>
        <w:tabs>
          <w:tab w:val="clear" w:pos="1980"/>
          <w:tab w:val="left" w:pos="284"/>
        </w:tabs>
        <w:ind w:left="0" w:firstLine="0"/>
        <w:jc w:val="center"/>
        <w:rPr>
          <w:b/>
          <w:szCs w:val="24"/>
        </w:rPr>
      </w:pPr>
      <w:r w:rsidRPr="008B1D53">
        <w:rPr>
          <w:b/>
          <w:szCs w:val="24"/>
        </w:rPr>
        <w:t xml:space="preserve">на право заключения договора на оказание услуг </w:t>
      </w:r>
      <w:r w:rsidR="008B1D53" w:rsidRPr="008B1D53">
        <w:rPr>
          <w:b/>
          <w:szCs w:val="24"/>
        </w:rPr>
        <w:t xml:space="preserve"> по организации мероприятия «SPB STARTUP DAY 2019»</w:t>
      </w:r>
      <w:r w:rsidR="00A60B98" w:rsidRPr="00A60B98">
        <w:rPr>
          <w:b/>
          <w:szCs w:val="24"/>
        </w:rPr>
        <w:t xml:space="preserve"> </w:t>
      </w:r>
      <w:r w:rsidRPr="008B1D53">
        <w:rPr>
          <w:b/>
          <w:szCs w:val="24"/>
        </w:rPr>
        <w:t xml:space="preserve">реестровый номер закупки </w:t>
      </w:r>
      <w:r w:rsidR="00700896">
        <w:rPr>
          <w:b/>
          <w:szCs w:val="24"/>
        </w:rPr>
        <w:t>К2/5</w:t>
      </w:r>
      <w:r w:rsidR="008B1D53" w:rsidRPr="008B1D53">
        <w:rPr>
          <w:b/>
          <w:szCs w:val="24"/>
        </w:rPr>
        <w:t>-19</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
        <w:ind w:firstLine="567"/>
        <w:rPr>
          <w:bCs/>
          <w:szCs w:val="24"/>
        </w:rPr>
      </w:pPr>
      <w:r w:rsidRPr="000839C7">
        <w:rPr>
          <w:bCs/>
          <w:szCs w:val="24"/>
        </w:rPr>
        <w:t xml:space="preserve"> в лице,______</w:t>
      </w:r>
      <w:r w:rsidRPr="000839C7">
        <w:rPr>
          <w:bCs/>
          <w:i/>
          <w:color w:val="1F497D" w:themeColor="text2"/>
          <w:szCs w:val="24"/>
        </w:rPr>
        <w:t>(наименование должности, Ф.И.О. руководителя, уполномоченного лица (для юридического лица))</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501D99" w:rsidRPr="000839C7" w:rsidTr="00FD6A97">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253"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FD6A97">
        <w:tc>
          <w:tcPr>
            <w:tcW w:w="2392" w:type="dxa"/>
            <w:vAlign w:val="center"/>
          </w:tcPr>
          <w:p w:rsidR="00501D99" w:rsidRPr="000839C7" w:rsidRDefault="00501D99" w:rsidP="00FD6A97">
            <w:pPr>
              <w:jc w:val="left"/>
              <w:rPr>
                <w:color w:val="000000"/>
                <w:sz w:val="24"/>
                <w:szCs w:val="24"/>
              </w:rPr>
            </w:pPr>
            <w:r w:rsidRPr="000839C7">
              <w:rPr>
                <w:color w:val="000000"/>
                <w:sz w:val="24"/>
                <w:szCs w:val="24"/>
              </w:rPr>
              <w:t>Цена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501D99" w:rsidP="00FD6A97">
            <w:pPr>
              <w:jc w:val="left"/>
              <w:rPr>
                <w:b/>
                <w:sz w:val="24"/>
                <w:szCs w:val="24"/>
              </w:rPr>
            </w:pPr>
          </w:p>
        </w:tc>
        <w:tc>
          <w:tcPr>
            <w:tcW w:w="4253" w:type="dxa"/>
            <w:vAlign w:val="center"/>
          </w:tcPr>
          <w:p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501D99" w:rsidRPr="000839C7" w:rsidTr="00FD6A97">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253" w:type="dxa"/>
            <w:vAlign w:val="center"/>
          </w:tcPr>
          <w:p w:rsidR="00501D99" w:rsidRPr="000839C7" w:rsidRDefault="00501D99" w:rsidP="00FD6A97">
            <w:pPr>
              <w:jc w:val="left"/>
              <w:rPr>
                <w:sz w:val="24"/>
                <w:szCs w:val="24"/>
              </w:rPr>
            </w:pPr>
            <w:r>
              <w:rPr>
                <w:sz w:val="24"/>
                <w:szCs w:val="24"/>
              </w:rPr>
              <w:t>Представлено в Приложениях № 1</w:t>
            </w:r>
            <w:r w:rsidRPr="000839C7">
              <w:rPr>
                <w:sz w:val="24"/>
                <w:szCs w:val="24"/>
              </w:rPr>
              <w:t>-</w:t>
            </w:r>
            <w:r>
              <w:rPr>
                <w:sz w:val="24"/>
                <w:szCs w:val="24"/>
              </w:rPr>
              <w:t>5</w:t>
            </w:r>
            <w:r w:rsidRPr="000839C7">
              <w:rPr>
                <w:sz w:val="24"/>
                <w:szCs w:val="24"/>
              </w:rPr>
              <w:t xml:space="preserve"> к предложению на участие в закупке</w:t>
            </w: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501D99">
      <w:pPr>
        <w:pStyle w:val="ab"/>
        <w:numPr>
          <w:ilvl w:val="0"/>
          <w:numId w:val="54"/>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6B5D0C" w:rsidRDefault="009C744C" w:rsidP="00501D99">
      <w:pPr>
        <w:jc w:val="both"/>
        <w:rPr>
          <w:sz w:val="24"/>
          <w:szCs w:val="24"/>
        </w:rPr>
      </w:pPr>
      <w:r>
        <w:rPr>
          <w:sz w:val="24"/>
          <w:szCs w:val="24"/>
        </w:rPr>
        <w:t xml:space="preserve">            </w:t>
      </w:r>
      <w:r w:rsidR="00501D99" w:rsidRPr="006B5D0C">
        <w:rPr>
          <w:sz w:val="24"/>
          <w:szCs w:val="24"/>
        </w:rPr>
        <w:t>3.1 Приложение №1  Предложение о цене ( Расчет цены)</w:t>
      </w:r>
      <w:r w:rsidR="00501D99">
        <w:rPr>
          <w:sz w:val="24"/>
          <w:szCs w:val="24"/>
        </w:rPr>
        <w:t xml:space="preserve"> на _____стр.</w:t>
      </w:r>
    </w:p>
    <w:p w:rsidR="00501D99" w:rsidRPr="000839C7" w:rsidRDefault="00501D99" w:rsidP="00501D99">
      <w:pPr>
        <w:ind w:firstLine="709"/>
        <w:jc w:val="both"/>
        <w:rPr>
          <w:sz w:val="24"/>
          <w:szCs w:val="24"/>
        </w:rPr>
      </w:pPr>
      <w:r>
        <w:rPr>
          <w:sz w:val="24"/>
          <w:szCs w:val="24"/>
        </w:rPr>
        <w:t>3.2</w:t>
      </w:r>
      <w:r w:rsidR="00A60B98">
        <w:rPr>
          <w:sz w:val="24"/>
          <w:szCs w:val="24"/>
        </w:rPr>
        <w:t>.</w:t>
      </w:r>
      <w:r>
        <w:rPr>
          <w:sz w:val="24"/>
          <w:szCs w:val="24"/>
        </w:rPr>
        <w:t>Приложение №</w:t>
      </w:r>
      <w:r w:rsidRPr="000839C7">
        <w:rPr>
          <w:sz w:val="24"/>
          <w:szCs w:val="24"/>
        </w:rPr>
        <w:t xml:space="preserve">2 «ПРЕДЛОЖЕНИЕ О КАЧЕСТВЕННЫХ ХАРАКТЕРИСТИКАХ УСЛУГ » на ___ стр.; </w:t>
      </w:r>
    </w:p>
    <w:p w:rsidR="00501D99" w:rsidRPr="000839C7" w:rsidRDefault="00501D99" w:rsidP="00501D99">
      <w:pPr>
        <w:ind w:firstLine="709"/>
        <w:jc w:val="both"/>
        <w:rPr>
          <w:sz w:val="24"/>
          <w:szCs w:val="24"/>
        </w:rPr>
      </w:pPr>
      <w:r>
        <w:rPr>
          <w:sz w:val="24"/>
          <w:szCs w:val="24"/>
        </w:rPr>
        <w:t>3.3</w:t>
      </w:r>
      <w:r w:rsidRPr="000839C7">
        <w:rPr>
          <w:sz w:val="24"/>
          <w:szCs w:val="24"/>
        </w:rPr>
        <w:t>. Приложение № 3 «ПЕРСОНАЛ УЧАСТНИКА ЗАКУПКИ» на ___ стр.;</w:t>
      </w:r>
    </w:p>
    <w:p w:rsidR="00501D99" w:rsidRDefault="00501D99" w:rsidP="00501D99">
      <w:pPr>
        <w:ind w:firstLine="709"/>
        <w:jc w:val="both"/>
        <w:rPr>
          <w:sz w:val="24"/>
          <w:szCs w:val="24"/>
        </w:rPr>
      </w:pPr>
      <w:r>
        <w:rPr>
          <w:sz w:val="24"/>
          <w:szCs w:val="24"/>
        </w:rPr>
        <w:t>3.4</w:t>
      </w:r>
      <w:r w:rsidRPr="000839C7">
        <w:rPr>
          <w:sz w:val="24"/>
          <w:szCs w:val="24"/>
        </w:rPr>
        <w:t>. Приложение № 4 «ОПЫТ ОКАЗАНИЯ УСЛУГ» на ___ стр.;</w:t>
      </w:r>
    </w:p>
    <w:p w:rsidR="00501D99" w:rsidRDefault="00501D99" w:rsidP="00501D99">
      <w:pPr>
        <w:ind w:firstLine="709"/>
        <w:jc w:val="both"/>
        <w:rPr>
          <w:sz w:val="24"/>
          <w:szCs w:val="24"/>
        </w:rPr>
      </w:pPr>
      <w:r>
        <w:rPr>
          <w:sz w:val="24"/>
          <w:szCs w:val="24"/>
        </w:rPr>
        <w:t xml:space="preserve">3.5 </w:t>
      </w:r>
      <w:r w:rsidR="00F15896" w:rsidRPr="00F15896">
        <w:rPr>
          <w:sz w:val="24"/>
          <w:szCs w:val="24"/>
        </w:rPr>
        <w:t>Приложение №5  «СПРАВКА О ДЕЛОВОЙ РЕПУТАЦИИ</w:t>
      </w:r>
      <w:r w:rsidRPr="00F15896">
        <w:rPr>
          <w:sz w:val="24"/>
          <w:szCs w:val="24"/>
        </w:rPr>
        <w:t>» на ____стр.</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6"/>
        <w:spacing w:before="0" w:after="0"/>
        <w:ind w:right="-85" w:firstLine="709"/>
        <w:jc w:val="center"/>
        <w:rPr>
          <w:b w:val="0"/>
          <w:i w:val="0"/>
        </w:rPr>
      </w:pPr>
      <w:r w:rsidRPr="000839C7">
        <w:rPr>
          <w:b w:val="0"/>
          <w:i w:val="0"/>
        </w:rPr>
        <w:lastRenderedPageBreak/>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9"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ind w:firstLine="567"/>
        <w:rPr>
          <w:szCs w:val="24"/>
        </w:rPr>
      </w:pPr>
      <w:r w:rsidRPr="000839C7">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rsidR="00501D99" w:rsidRPr="000839C7" w:rsidRDefault="00501D99" w:rsidP="00501D99">
      <w:pPr>
        <w:pStyle w:val="aff"/>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2"/>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20" w:name="OLE_LINK98"/>
      <w:r w:rsidRPr="000839C7">
        <w:rPr>
          <w:b/>
          <w:sz w:val="24"/>
          <w:szCs w:val="24"/>
        </w:rPr>
        <w:t>Участник закупки</w:t>
      </w:r>
      <w:bookmarkEnd w:id="320"/>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p>
    <w:p w:rsidR="00501D99" w:rsidRPr="000839C7" w:rsidRDefault="00501D99" w:rsidP="00501D99">
      <w:pPr>
        <w:ind w:firstLine="709"/>
        <w:rPr>
          <w:sz w:val="24"/>
          <w:szCs w:val="24"/>
          <w:vertAlign w:val="superscript"/>
        </w:rPr>
      </w:pPr>
      <w:r w:rsidRPr="000839C7">
        <w:rPr>
          <w:sz w:val="24"/>
          <w:szCs w:val="24"/>
          <w:vertAlign w:val="superscript"/>
        </w:rPr>
        <w:t>М.П.</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p>
    <w:p w:rsidR="00501D99" w:rsidRDefault="00501D99" w:rsidP="00501D99">
      <w:pPr>
        <w:rPr>
          <w:b/>
          <w:color w:val="FF0000"/>
          <w:kern w:val="28"/>
          <w:sz w:val="32"/>
          <w:szCs w:val="32"/>
          <w:vertAlign w:val="superscript"/>
        </w:rPr>
      </w:pPr>
      <w:bookmarkStart w:id="321" w:name="_Toc366896205"/>
      <w:bookmarkStart w:id="322" w:name="_Toc275078262"/>
    </w:p>
    <w:p w:rsidR="00501D99" w:rsidRDefault="00501D99" w:rsidP="00501D99">
      <w:r w:rsidRPr="007F4010">
        <w:rPr>
          <w:b/>
          <w:kern w:val="28"/>
          <w:sz w:val="40"/>
          <w:szCs w:val="40"/>
          <w:vertAlign w:val="superscript"/>
        </w:rPr>
        <w:lastRenderedPageBreak/>
        <w:t xml:space="preserve">ФОРМА 3   </w:t>
      </w:r>
      <w:r>
        <w:rPr>
          <w:b/>
          <w:kern w:val="28"/>
          <w:sz w:val="40"/>
          <w:szCs w:val="40"/>
          <w:vertAlign w:val="superscript"/>
        </w:rPr>
        <w:t>ПРЕДЛОЖЕНИЕ О ЦЕНЕ  (Р</w:t>
      </w:r>
      <w:r w:rsidRPr="007F4010">
        <w:rPr>
          <w:b/>
          <w:kern w:val="28"/>
          <w:sz w:val="40"/>
          <w:szCs w:val="40"/>
          <w:vertAlign w:val="superscript"/>
        </w:rPr>
        <w:t>АСЧЕТ ЦЕНЫ</w:t>
      </w:r>
      <w:r>
        <w:rPr>
          <w:b/>
          <w:kern w:val="28"/>
          <w:sz w:val="40"/>
          <w:szCs w:val="40"/>
          <w:vertAlign w:val="superscript"/>
        </w:rPr>
        <w:t>)</w:t>
      </w:r>
    </w:p>
    <w:p w:rsidR="00501D99" w:rsidRPr="004A4445" w:rsidRDefault="00501D99" w:rsidP="00501D99">
      <w:pPr>
        <w:rPr>
          <w:kern w:val="28"/>
          <w:sz w:val="40"/>
          <w:szCs w:val="40"/>
          <w:vertAlign w:val="superscript"/>
        </w:rPr>
      </w:pPr>
      <w:r>
        <w:rPr>
          <w:kern w:val="28"/>
          <w:sz w:val="40"/>
          <w:szCs w:val="40"/>
          <w:vertAlign w:val="superscript"/>
        </w:rPr>
        <w:t xml:space="preserve">реестровый номер закупки </w:t>
      </w:r>
      <w:r w:rsidR="009C744C">
        <w:rPr>
          <w:kern w:val="28"/>
          <w:sz w:val="40"/>
          <w:szCs w:val="40"/>
          <w:vertAlign w:val="superscript"/>
        </w:rPr>
        <w:t>К2/5</w:t>
      </w:r>
      <w:r w:rsidR="001D797B" w:rsidRPr="00CE0FA4">
        <w:rPr>
          <w:kern w:val="28"/>
          <w:sz w:val="40"/>
          <w:szCs w:val="40"/>
          <w:vertAlign w:val="superscript"/>
        </w:rPr>
        <w:t>-19</w:t>
      </w:r>
    </w:p>
    <w:p w:rsidR="00501D99" w:rsidRPr="00A62718" w:rsidRDefault="00501D99" w:rsidP="00501D99">
      <w:pPr>
        <w:rPr>
          <w:kern w:val="28"/>
          <w:sz w:val="32"/>
          <w:szCs w:val="32"/>
          <w:vertAlign w:val="superscript"/>
        </w:rPr>
      </w:pPr>
      <w:r w:rsidRPr="00A62718">
        <w:rPr>
          <w:kern w:val="28"/>
          <w:sz w:val="32"/>
          <w:szCs w:val="32"/>
          <w:vertAlign w:val="superscript"/>
        </w:rPr>
        <w:t xml:space="preserve">                                                                                                                                       Приложение №1 к предложению</w:t>
      </w:r>
    </w:p>
    <w:p w:rsidR="00501D99" w:rsidRPr="00A62718" w:rsidRDefault="00501D99" w:rsidP="00501D99">
      <w:pPr>
        <w:rPr>
          <w:kern w:val="28"/>
          <w:sz w:val="32"/>
          <w:szCs w:val="32"/>
          <w:vertAlign w:val="superscript"/>
        </w:rPr>
      </w:pPr>
      <w:r w:rsidRPr="00A62718">
        <w:rPr>
          <w:kern w:val="28"/>
          <w:sz w:val="32"/>
          <w:szCs w:val="32"/>
          <w:vertAlign w:val="superscript"/>
        </w:rPr>
        <w:t xml:space="preserve">                                                                                                                                       на участие в закупке</w:t>
      </w: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tbl>
      <w:tblPr>
        <w:tblStyle w:val="afffff"/>
        <w:tblW w:w="10490" w:type="dxa"/>
        <w:tblInd w:w="108" w:type="dxa"/>
        <w:tblLayout w:type="fixed"/>
        <w:tblLook w:val="04A0" w:firstRow="1" w:lastRow="0" w:firstColumn="1" w:lastColumn="0" w:noHBand="0" w:noVBand="1"/>
      </w:tblPr>
      <w:tblGrid>
        <w:gridCol w:w="709"/>
        <w:gridCol w:w="1985"/>
        <w:gridCol w:w="1701"/>
        <w:gridCol w:w="1417"/>
        <w:gridCol w:w="2410"/>
        <w:gridCol w:w="2268"/>
      </w:tblGrid>
      <w:tr w:rsidR="00501D99" w:rsidRPr="00445041" w:rsidTr="00FD6A97">
        <w:trPr>
          <w:trHeight w:val="1440"/>
        </w:trPr>
        <w:tc>
          <w:tcPr>
            <w:tcW w:w="709" w:type="dxa"/>
            <w:shd w:val="clear" w:color="auto" w:fill="auto"/>
            <w:hideMark/>
          </w:tcPr>
          <w:p w:rsidR="00501D99" w:rsidRPr="00445041" w:rsidRDefault="00501D99" w:rsidP="00FD6A97">
            <w:pPr>
              <w:rPr>
                <w:rFonts w:eastAsiaTheme="majorEastAsia"/>
                <w:b/>
                <w:bCs/>
                <w:sz w:val="24"/>
                <w:szCs w:val="24"/>
              </w:rPr>
            </w:pPr>
            <w:r w:rsidRPr="00445041">
              <w:rPr>
                <w:rFonts w:eastAsiaTheme="majorEastAsia"/>
                <w:b/>
                <w:bCs/>
                <w:sz w:val="24"/>
                <w:szCs w:val="24"/>
              </w:rPr>
              <w:t> </w:t>
            </w:r>
            <w:r>
              <w:rPr>
                <w:rFonts w:eastAsiaTheme="majorEastAsia"/>
                <w:b/>
                <w:bCs/>
                <w:sz w:val="24"/>
                <w:szCs w:val="24"/>
              </w:rPr>
              <w:t>№</w:t>
            </w:r>
          </w:p>
        </w:tc>
        <w:tc>
          <w:tcPr>
            <w:tcW w:w="1985" w:type="dxa"/>
            <w:shd w:val="clear" w:color="auto" w:fill="auto"/>
            <w:hideMark/>
          </w:tcPr>
          <w:p w:rsidR="00501D99" w:rsidRPr="002B4E18" w:rsidRDefault="00501D99" w:rsidP="00FD6A97">
            <w:pPr>
              <w:rPr>
                <w:rFonts w:eastAsiaTheme="majorEastAsia"/>
                <w:b/>
                <w:bCs/>
                <w:sz w:val="22"/>
                <w:szCs w:val="22"/>
              </w:rPr>
            </w:pPr>
            <w:r>
              <w:rPr>
                <w:rFonts w:eastAsiaTheme="majorEastAsia"/>
                <w:b/>
                <w:bCs/>
                <w:sz w:val="22"/>
                <w:szCs w:val="22"/>
              </w:rPr>
              <w:t>Наименование у</w:t>
            </w:r>
            <w:r w:rsidRPr="002B4E18">
              <w:rPr>
                <w:rFonts w:eastAsiaTheme="majorEastAsia"/>
                <w:b/>
                <w:bCs/>
                <w:sz w:val="22"/>
                <w:szCs w:val="22"/>
              </w:rPr>
              <w:t>слуг</w:t>
            </w:r>
            <w:r>
              <w:rPr>
                <w:rFonts w:eastAsiaTheme="majorEastAsia"/>
                <w:b/>
                <w:bCs/>
                <w:sz w:val="22"/>
                <w:szCs w:val="22"/>
              </w:rPr>
              <w:t>, работ</w:t>
            </w:r>
          </w:p>
        </w:tc>
        <w:tc>
          <w:tcPr>
            <w:tcW w:w="1701" w:type="dxa"/>
            <w:shd w:val="clear" w:color="auto" w:fill="auto"/>
            <w:hideMark/>
          </w:tcPr>
          <w:p w:rsidR="00501D99" w:rsidRPr="002B4E18" w:rsidRDefault="00501D99" w:rsidP="00FD6A97">
            <w:pPr>
              <w:rPr>
                <w:rFonts w:eastAsiaTheme="majorEastAsia"/>
                <w:b/>
                <w:bCs/>
                <w:sz w:val="22"/>
                <w:szCs w:val="22"/>
              </w:rPr>
            </w:pPr>
            <w:r w:rsidRPr="002B4E18">
              <w:rPr>
                <w:rFonts w:eastAsiaTheme="majorEastAsia"/>
                <w:b/>
                <w:bCs/>
                <w:sz w:val="22"/>
                <w:szCs w:val="22"/>
              </w:rPr>
              <w:t>Цена за ед. включая все налоги и сборы, руб.</w:t>
            </w:r>
          </w:p>
        </w:tc>
        <w:tc>
          <w:tcPr>
            <w:tcW w:w="1417" w:type="dxa"/>
            <w:shd w:val="clear" w:color="auto" w:fill="auto"/>
            <w:hideMark/>
          </w:tcPr>
          <w:p w:rsidR="00501D99" w:rsidRPr="002B4E18" w:rsidRDefault="00501D99" w:rsidP="00FD6A97">
            <w:pPr>
              <w:rPr>
                <w:rFonts w:eastAsiaTheme="majorEastAsia"/>
                <w:b/>
                <w:bCs/>
                <w:sz w:val="22"/>
                <w:szCs w:val="22"/>
              </w:rPr>
            </w:pPr>
            <w:r w:rsidRPr="002B4E18">
              <w:rPr>
                <w:rFonts w:eastAsiaTheme="majorEastAsia"/>
                <w:b/>
                <w:bCs/>
                <w:sz w:val="22"/>
                <w:szCs w:val="22"/>
              </w:rPr>
              <w:t>Кол-во</w:t>
            </w:r>
          </w:p>
        </w:tc>
        <w:tc>
          <w:tcPr>
            <w:tcW w:w="2410" w:type="dxa"/>
            <w:shd w:val="clear" w:color="auto" w:fill="auto"/>
            <w:hideMark/>
          </w:tcPr>
          <w:p w:rsidR="00501D99" w:rsidRPr="002B4E18" w:rsidRDefault="00501D99" w:rsidP="00FD6A97">
            <w:pPr>
              <w:rPr>
                <w:rFonts w:eastAsiaTheme="majorEastAsia"/>
                <w:b/>
                <w:bCs/>
                <w:sz w:val="22"/>
                <w:szCs w:val="22"/>
              </w:rPr>
            </w:pPr>
            <w:r w:rsidRPr="002B4E18">
              <w:rPr>
                <w:rFonts w:eastAsiaTheme="majorEastAsia"/>
                <w:b/>
                <w:bCs/>
                <w:sz w:val="22"/>
                <w:szCs w:val="22"/>
              </w:rPr>
              <w:t>Сумма, включая все налоги и сборы, руб.</w:t>
            </w:r>
          </w:p>
        </w:tc>
        <w:tc>
          <w:tcPr>
            <w:tcW w:w="2268" w:type="dxa"/>
            <w:shd w:val="clear" w:color="auto" w:fill="auto"/>
            <w:hideMark/>
          </w:tcPr>
          <w:p w:rsidR="00501D99" w:rsidRPr="002B4E18" w:rsidRDefault="00501D99" w:rsidP="00FD6A97">
            <w:pPr>
              <w:rPr>
                <w:rFonts w:eastAsiaTheme="majorEastAsia"/>
                <w:b/>
                <w:bCs/>
                <w:sz w:val="22"/>
                <w:szCs w:val="22"/>
              </w:rPr>
            </w:pPr>
            <w:r w:rsidRPr="002B4E18">
              <w:rPr>
                <w:rFonts w:eastAsiaTheme="majorEastAsia"/>
                <w:b/>
                <w:bCs/>
                <w:sz w:val="22"/>
                <w:szCs w:val="22"/>
              </w:rPr>
              <w:t>Комментарии</w:t>
            </w:r>
          </w:p>
        </w:tc>
      </w:tr>
      <w:tr w:rsidR="00501D99" w:rsidRPr="00445041" w:rsidTr="00FD6A97">
        <w:trPr>
          <w:trHeight w:val="360"/>
        </w:trPr>
        <w:tc>
          <w:tcPr>
            <w:tcW w:w="709" w:type="dxa"/>
            <w:shd w:val="clear" w:color="auto" w:fill="C6D9F1" w:themeFill="text2" w:themeFillTint="33"/>
            <w:hideMark/>
          </w:tcPr>
          <w:p w:rsidR="00501D99" w:rsidRPr="00DB381B" w:rsidRDefault="00501D99" w:rsidP="00FD6A97">
            <w:pPr>
              <w:rPr>
                <w:rFonts w:eastAsiaTheme="majorEastAsia"/>
                <w:b/>
                <w:bCs/>
                <w:sz w:val="24"/>
                <w:szCs w:val="24"/>
              </w:rPr>
            </w:pPr>
            <w:r w:rsidRPr="00445041">
              <w:rPr>
                <w:rFonts w:eastAsiaTheme="majorEastAsia"/>
                <w:b/>
                <w:bCs/>
                <w:sz w:val="24"/>
                <w:szCs w:val="24"/>
              </w:rPr>
              <w:t> </w:t>
            </w:r>
            <w:r>
              <w:rPr>
                <w:rFonts w:eastAsiaTheme="majorEastAsia"/>
                <w:b/>
                <w:bCs/>
                <w:sz w:val="24"/>
                <w:szCs w:val="24"/>
              </w:rPr>
              <w:t>1</w:t>
            </w:r>
          </w:p>
        </w:tc>
        <w:tc>
          <w:tcPr>
            <w:tcW w:w="1985" w:type="dxa"/>
            <w:shd w:val="clear" w:color="auto" w:fill="C6D9F1" w:themeFill="text2" w:themeFillTint="33"/>
            <w:hideMark/>
          </w:tcPr>
          <w:p w:rsidR="00501D99" w:rsidRPr="00AA0C5A" w:rsidRDefault="00501D99" w:rsidP="00FD6A97">
            <w:pPr>
              <w:jc w:val="center"/>
              <w:rPr>
                <w:rFonts w:eastAsiaTheme="majorEastAsia"/>
                <w:b/>
                <w:bCs/>
                <w:sz w:val="24"/>
                <w:szCs w:val="24"/>
              </w:rPr>
            </w:pPr>
            <w:r>
              <w:rPr>
                <w:rFonts w:eastAsiaTheme="majorEastAsia"/>
                <w:b/>
                <w:bCs/>
                <w:sz w:val="24"/>
                <w:szCs w:val="24"/>
              </w:rPr>
              <w:t>2</w:t>
            </w:r>
          </w:p>
        </w:tc>
        <w:tc>
          <w:tcPr>
            <w:tcW w:w="1701" w:type="dxa"/>
            <w:shd w:val="clear" w:color="auto" w:fill="C6D9F1" w:themeFill="text2" w:themeFillTint="33"/>
            <w:hideMark/>
          </w:tcPr>
          <w:p w:rsidR="00501D99" w:rsidRPr="00445041" w:rsidRDefault="00501D99" w:rsidP="00FD6A97">
            <w:pPr>
              <w:jc w:val="center"/>
              <w:rPr>
                <w:rFonts w:eastAsiaTheme="majorEastAsia"/>
                <w:b/>
                <w:bCs/>
                <w:sz w:val="24"/>
                <w:szCs w:val="24"/>
              </w:rPr>
            </w:pPr>
            <w:r>
              <w:rPr>
                <w:rFonts w:eastAsiaTheme="majorEastAsia"/>
                <w:b/>
                <w:bCs/>
                <w:sz w:val="24"/>
                <w:szCs w:val="24"/>
              </w:rPr>
              <w:t>3</w:t>
            </w:r>
          </w:p>
        </w:tc>
        <w:tc>
          <w:tcPr>
            <w:tcW w:w="1417" w:type="dxa"/>
            <w:shd w:val="clear" w:color="auto" w:fill="C6D9F1" w:themeFill="text2" w:themeFillTint="33"/>
            <w:hideMark/>
          </w:tcPr>
          <w:p w:rsidR="00501D99" w:rsidRPr="00445041" w:rsidRDefault="00501D99" w:rsidP="00FD6A97">
            <w:pPr>
              <w:jc w:val="center"/>
              <w:rPr>
                <w:rFonts w:eastAsiaTheme="majorEastAsia"/>
                <w:b/>
                <w:bCs/>
                <w:sz w:val="24"/>
                <w:szCs w:val="24"/>
              </w:rPr>
            </w:pPr>
            <w:r>
              <w:rPr>
                <w:rFonts w:eastAsiaTheme="majorEastAsia"/>
                <w:b/>
                <w:bCs/>
                <w:sz w:val="24"/>
                <w:szCs w:val="24"/>
              </w:rPr>
              <w:t>4</w:t>
            </w:r>
          </w:p>
        </w:tc>
        <w:tc>
          <w:tcPr>
            <w:tcW w:w="2410" w:type="dxa"/>
            <w:shd w:val="clear" w:color="auto" w:fill="C6D9F1" w:themeFill="text2" w:themeFillTint="33"/>
            <w:hideMark/>
          </w:tcPr>
          <w:p w:rsidR="00501D99" w:rsidRPr="00445041" w:rsidRDefault="00501D99" w:rsidP="00FD6A97">
            <w:pPr>
              <w:jc w:val="center"/>
              <w:rPr>
                <w:rFonts w:eastAsiaTheme="majorEastAsia"/>
                <w:b/>
                <w:bCs/>
                <w:sz w:val="24"/>
                <w:szCs w:val="24"/>
              </w:rPr>
            </w:pPr>
            <w:r>
              <w:rPr>
                <w:rFonts w:eastAsiaTheme="majorEastAsia"/>
                <w:b/>
                <w:bCs/>
                <w:sz w:val="24"/>
                <w:szCs w:val="24"/>
              </w:rPr>
              <w:t>5</w:t>
            </w:r>
          </w:p>
        </w:tc>
        <w:tc>
          <w:tcPr>
            <w:tcW w:w="2268" w:type="dxa"/>
            <w:shd w:val="clear" w:color="auto" w:fill="C6D9F1" w:themeFill="text2" w:themeFillTint="33"/>
            <w:hideMark/>
          </w:tcPr>
          <w:p w:rsidR="00501D99" w:rsidRPr="00445041" w:rsidRDefault="00501D99" w:rsidP="00FD6A97">
            <w:pPr>
              <w:jc w:val="center"/>
              <w:rPr>
                <w:rFonts w:eastAsiaTheme="majorEastAsia"/>
                <w:b/>
                <w:bCs/>
                <w:sz w:val="24"/>
                <w:szCs w:val="24"/>
              </w:rPr>
            </w:pPr>
            <w:r>
              <w:rPr>
                <w:rFonts w:eastAsiaTheme="majorEastAsia"/>
                <w:b/>
                <w:bCs/>
                <w:sz w:val="24"/>
                <w:szCs w:val="24"/>
              </w:rPr>
              <w:t>6</w:t>
            </w:r>
          </w:p>
        </w:tc>
      </w:tr>
      <w:tr w:rsidR="00501D99" w:rsidRPr="00445041" w:rsidTr="00FD6A97">
        <w:trPr>
          <w:trHeight w:val="360"/>
        </w:trPr>
        <w:tc>
          <w:tcPr>
            <w:tcW w:w="709" w:type="dxa"/>
            <w:shd w:val="clear" w:color="auto" w:fill="FFFFFF" w:themeFill="background1"/>
          </w:tcPr>
          <w:p w:rsidR="00501D99" w:rsidRPr="00445041" w:rsidRDefault="00501D99" w:rsidP="00FD6A97">
            <w:pPr>
              <w:rPr>
                <w:rFonts w:eastAsiaTheme="majorEastAsia"/>
                <w:b/>
                <w:bCs/>
                <w:sz w:val="24"/>
                <w:szCs w:val="24"/>
              </w:rPr>
            </w:pPr>
          </w:p>
        </w:tc>
        <w:tc>
          <w:tcPr>
            <w:tcW w:w="1985" w:type="dxa"/>
            <w:shd w:val="clear" w:color="auto" w:fill="FFFFFF" w:themeFill="background1"/>
          </w:tcPr>
          <w:p w:rsidR="00501D99" w:rsidRPr="00AA0C5A" w:rsidRDefault="00501D99" w:rsidP="00FD6A97">
            <w:pPr>
              <w:rPr>
                <w:rFonts w:eastAsiaTheme="majorEastAsia"/>
                <w:b/>
                <w:bCs/>
                <w:sz w:val="24"/>
                <w:szCs w:val="24"/>
              </w:rPr>
            </w:pPr>
          </w:p>
        </w:tc>
        <w:tc>
          <w:tcPr>
            <w:tcW w:w="1701" w:type="dxa"/>
            <w:shd w:val="clear" w:color="auto" w:fill="FFFFFF" w:themeFill="background1"/>
          </w:tcPr>
          <w:p w:rsidR="00501D99" w:rsidRPr="00445041" w:rsidRDefault="00501D99" w:rsidP="00FD6A97">
            <w:pPr>
              <w:rPr>
                <w:rFonts w:eastAsiaTheme="majorEastAsia"/>
                <w:b/>
                <w:bCs/>
                <w:sz w:val="24"/>
                <w:szCs w:val="24"/>
              </w:rPr>
            </w:pPr>
          </w:p>
        </w:tc>
        <w:tc>
          <w:tcPr>
            <w:tcW w:w="1417" w:type="dxa"/>
            <w:shd w:val="clear" w:color="auto" w:fill="FFFFFF" w:themeFill="background1"/>
          </w:tcPr>
          <w:p w:rsidR="00501D99" w:rsidRPr="00445041" w:rsidRDefault="00501D99" w:rsidP="00FD6A97">
            <w:pPr>
              <w:rPr>
                <w:rFonts w:eastAsiaTheme="majorEastAsia"/>
                <w:b/>
                <w:bCs/>
                <w:sz w:val="24"/>
                <w:szCs w:val="24"/>
              </w:rPr>
            </w:pPr>
          </w:p>
        </w:tc>
        <w:tc>
          <w:tcPr>
            <w:tcW w:w="2410" w:type="dxa"/>
            <w:shd w:val="clear" w:color="auto" w:fill="FFFFFF" w:themeFill="background1"/>
          </w:tcPr>
          <w:p w:rsidR="00501D99" w:rsidRPr="00445041" w:rsidRDefault="00501D99" w:rsidP="00FD6A97">
            <w:pPr>
              <w:rPr>
                <w:rFonts w:eastAsiaTheme="majorEastAsia"/>
                <w:b/>
                <w:bCs/>
                <w:sz w:val="24"/>
                <w:szCs w:val="24"/>
              </w:rPr>
            </w:pPr>
          </w:p>
        </w:tc>
        <w:tc>
          <w:tcPr>
            <w:tcW w:w="2268" w:type="dxa"/>
            <w:shd w:val="clear" w:color="auto" w:fill="FFFFFF" w:themeFill="background1"/>
          </w:tcPr>
          <w:p w:rsidR="00501D99" w:rsidRPr="00445041" w:rsidRDefault="00501D99" w:rsidP="00FD6A97">
            <w:pPr>
              <w:rPr>
                <w:rFonts w:eastAsiaTheme="majorEastAsia"/>
                <w:b/>
                <w:bCs/>
                <w:sz w:val="24"/>
                <w:szCs w:val="24"/>
              </w:rPr>
            </w:pPr>
          </w:p>
        </w:tc>
      </w:tr>
    </w:tbl>
    <w:p w:rsidR="00501D99" w:rsidRDefault="00501D99" w:rsidP="00501D99">
      <w:pPr>
        <w:jc w:val="both"/>
        <w:rPr>
          <w:sz w:val="24"/>
          <w:szCs w:val="24"/>
        </w:rPr>
      </w:pPr>
    </w:p>
    <w:p w:rsidR="00501D99" w:rsidRDefault="00501D99" w:rsidP="00501D99">
      <w:pPr>
        <w:jc w:val="both"/>
        <w:rPr>
          <w:sz w:val="24"/>
          <w:szCs w:val="24"/>
        </w:rPr>
      </w:pPr>
    </w:p>
    <w:p w:rsidR="00501D99" w:rsidRPr="0050246B" w:rsidRDefault="00501D99" w:rsidP="00501D99">
      <w:pPr>
        <w:tabs>
          <w:tab w:val="left" w:pos="1276"/>
        </w:tabs>
        <w:spacing w:line="276" w:lineRule="auto"/>
        <w:jc w:val="both"/>
        <w:rPr>
          <w:rFonts w:eastAsia="Calibri"/>
          <w:i/>
          <w:color w:val="1F497D" w:themeColor="text2"/>
          <w:sz w:val="24"/>
          <w:szCs w:val="24"/>
        </w:rPr>
      </w:pPr>
      <w:r>
        <w:rPr>
          <w:i/>
          <w:color w:val="1F497D" w:themeColor="text2"/>
          <w:sz w:val="24"/>
          <w:szCs w:val="24"/>
        </w:rPr>
        <w:t xml:space="preserve">    Участник</w:t>
      </w:r>
      <w:r w:rsidRPr="0050246B">
        <w:rPr>
          <w:i/>
          <w:color w:val="1F497D" w:themeColor="text2"/>
          <w:sz w:val="24"/>
          <w:szCs w:val="24"/>
        </w:rPr>
        <w:t xml:space="preserve"> закупки в данном д</w:t>
      </w:r>
      <w:r>
        <w:rPr>
          <w:i/>
          <w:color w:val="1F497D" w:themeColor="text2"/>
          <w:sz w:val="24"/>
          <w:szCs w:val="24"/>
        </w:rPr>
        <w:t>окументе предоставляет</w:t>
      </w:r>
      <w:r w:rsidRPr="0050246B">
        <w:rPr>
          <w:i/>
          <w:color w:val="1F497D" w:themeColor="text2"/>
          <w:sz w:val="24"/>
          <w:szCs w:val="24"/>
        </w:rPr>
        <w:t xml:space="preserve"> подробный расчет Цены договора, указанной участником закупки в Заявке на участие в закупке. При этом,</w:t>
      </w:r>
      <w:r w:rsidR="009C59D5" w:rsidRPr="009C59D5">
        <w:rPr>
          <w:i/>
          <w:color w:val="1F497D" w:themeColor="text2"/>
          <w:sz w:val="24"/>
          <w:szCs w:val="24"/>
        </w:rPr>
        <w:t xml:space="preserve"> </w:t>
      </w:r>
      <w:r>
        <w:rPr>
          <w:rFonts w:eastAsia="Calibri"/>
          <w:i/>
          <w:color w:val="1F497D" w:themeColor="text2"/>
          <w:sz w:val="24"/>
          <w:szCs w:val="24"/>
        </w:rPr>
        <w:t>ц</w:t>
      </w:r>
      <w:r w:rsidRPr="0050246B">
        <w:rPr>
          <w:rFonts w:eastAsia="Calibri"/>
          <w:i/>
          <w:color w:val="1F497D" w:themeColor="text2"/>
          <w:sz w:val="24"/>
          <w:szCs w:val="24"/>
        </w:rPr>
        <w:t xml:space="preserve">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50246B">
        <w:rPr>
          <w:rFonts w:eastAsia="Calibri"/>
          <w:b/>
          <w:i/>
          <w:color w:val="1F497D" w:themeColor="text2"/>
          <w:sz w:val="24"/>
          <w:szCs w:val="24"/>
        </w:rPr>
        <w:t>В случае несовпадения указанных цен</w:t>
      </w:r>
      <w:r w:rsidRPr="0050246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50246B">
        <w:rPr>
          <w:rFonts w:eastAsia="Calibri"/>
          <w:b/>
          <w:i/>
          <w:color w:val="1F497D" w:themeColor="text2"/>
          <w:sz w:val="24"/>
          <w:szCs w:val="24"/>
        </w:rPr>
        <w:t>достоверно</w:t>
      </w:r>
      <w:r w:rsidRPr="0050246B">
        <w:rPr>
          <w:rFonts w:eastAsia="Calibri"/>
          <w:i/>
          <w:color w:val="1F497D" w:themeColor="text2"/>
          <w:sz w:val="24"/>
          <w:szCs w:val="24"/>
        </w:rPr>
        <w:t xml:space="preserve"> определить Цену договора, предлагаемую участником закупки, </w:t>
      </w:r>
      <w:r w:rsidRPr="0050246B">
        <w:rPr>
          <w:rFonts w:eastAsia="Calibri"/>
          <w:b/>
          <w:i/>
          <w:color w:val="1F497D" w:themeColor="text2"/>
          <w:sz w:val="24"/>
          <w:szCs w:val="24"/>
        </w:rPr>
        <w:t xml:space="preserve">заявка на участие в закупке признается несоответствующей </w:t>
      </w:r>
      <w:r w:rsidRPr="0050246B">
        <w:rPr>
          <w:rFonts w:eastAsia="Calibri"/>
          <w:i/>
          <w:color w:val="1F497D" w:themeColor="text2"/>
          <w:sz w:val="24"/>
          <w:szCs w:val="24"/>
        </w:rPr>
        <w:t xml:space="preserve">требованиям документации о закупке, что влечет за собой отказ в допуске </w:t>
      </w:r>
      <w:r w:rsidR="003449F8">
        <w:rPr>
          <w:rFonts w:eastAsia="Calibri"/>
          <w:i/>
          <w:color w:val="1F497D" w:themeColor="text2"/>
          <w:sz w:val="24"/>
          <w:szCs w:val="24"/>
        </w:rPr>
        <w:t>к участию.</w:t>
      </w: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Pr="000839C7" w:rsidRDefault="00501D99" w:rsidP="00501D99">
      <w:pPr>
        <w:rPr>
          <w:b/>
          <w:kern w:val="28"/>
          <w:sz w:val="24"/>
          <w:szCs w:val="24"/>
          <w:vertAlign w:val="superscript"/>
        </w:rPr>
      </w:pPr>
    </w:p>
    <w:p w:rsidR="00501D99" w:rsidRDefault="00501D99" w:rsidP="00501D99">
      <w:pPr>
        <w:pStyle w:val="10"/>
        <w:numPr>
          <w:ilvl w:val="0"/>
          <w:numId w:val="0"/>
        </w:numPr>
        <w:spacing w:before="0" w:after="0"/>
        <w:rPr>
          <w:sz w:val="24"/>
          <w:szCs w:val="24"/>
        </w:rPr>
      </w:pPr>
      <w:bookmarkStart w:id="323" w:name="_Ref166330475"/>
      <w:bookmarkStart w:id="324" w:name="_Ref166424094"/>
      <w:bookmarkStart w:id="325" w:name="_Toc225857524"/>
      <w:bookmarkStart w:id="326" w:name="_Ref230622735"/>
      <w:bookmarkStart w:id="327" w:name="_Ref230624213"/>
      <w:bookmarkStart w:id="328" w:name="_Toc253648652"/>
      <w:bookmarkStart w:id="329" w:name="_Toc275177227"/>
      <w:bookmarkStart w:id="330" w:name="_Ref290050547"/>
      <w:bookmarkStart w:id="331" w:name="_Toc366896206"/>
      <w:bookmarkStart w:id="332" w:name="_Toc275078263"/>
      <w:bookmarkEnd w:id="317"/>
      <w:bookmarkEnd w:id="318"/>
      <w:bookmarkEnd w:id="321"/>
      <w:bookmarkEnd w:id="322"/>
    </w:p>
    <w:p w:rsidR="00501D99" w:rsidRDefault="00501D99" w:rsidP="00501D99">
      <w:pPr>
        <w:pStyle w:val="10"/>
        <w:numPr>
          <w:ilvl w:val="0"/>
          <w:numId w:val="0"/>
        </w:numPr>
        <w:spacing w:before="0" w:after="0"/>
        <w:rPr>
          <w:sz w:val="24"/>
          <w:szCs w:val="24"/>
        </w:rPr>
      </w:pPr>
    </w:p>
    <w:p w:rsidR="00501D99" w:rsidRDefault="00501D99" w:rsidP="00501D99">
      <w:pPr>
        <w:pStyle w:val="10"/>
        <w:numPr>
          <w:ilvl w:val="0"/>
          <w:numId w:val="0"/>
        </w:numPr>
        <w:spacing w:before="0" w:after="0"/>
        <w:rPr>
          <w:sz w:val="24"/>
          <w:szCs w:val="24"/>
        </w:rPr>
      </w:pPr>
    </w:p>
    <w:p w:rsidR="00501D99" w:rsidRPr="00EF06E9" w:rsidRDefault="00501D99" w:rsidP="00501D99"/>
    <w:p w:rsidR="00501D99" w:rsidRDefault="00501D99" w:rsidP="00501D99">
      <w:pPr>
        <w:pStyle w:val="10"/>
        <w:numPr>
          <w:ilvl w:val="0"/>
          <w:numId w:val="0"/>
        </w:numPr>
        <w:spacing w:before="0" w:after="0"/>
        <w:rPr>
          <w:sz w:val="24"/>
          <w:szCs w:val="24"/>
        </w:rPr>
      </w:pPr>
    </w:p>
    <w:p w:rsidR="00501D99" w:rsidRPr="00B150AB" w:rsidRDefault="00501D99" w:rsidP="00501D99"/>
    <w:p w:rsidR="00501D99" w:rsidRDefault="00501D99" w:rsidP="00501D99">
      <w:pPr>
        <w:pStyle w:val="10"/>
        <w:numPr>
          <w:ilvl w:val="0"/>
          <w:numId w:val="0"/>
        </w:numPr>
        <w:spacing w:before="0" w:after="0"/>
        <w:rPr>
          <w:sz w:val="24"/>
          <w:szCs w:val="24"/>
        </w:rPr>
      </w:pPr>
    </w:p>
    <w:p w:rsidR="00501D99" w:rsidRDefault="00501D99" w:rsidP="00501D99"/>
    <w:p w:rsidR="00943CD4" w:rsidRPr="00A62718" w:rsidRDefault="00943CD4" w:rsidP="00501D99"/>
    <w:p w:rsidR="00501D99" w:rsidRDefault="00501D99" w:rsidP="00501D99">
      <w:pPr>
        <w:pStyle w:val="10"/>
        <w:numPr>
          <w:ilvl w:val="0"/>
          <w:numId w:val="0"/>
        </w:numPr>
        <w:spacing w:before="0" w:after="0"/>
        <w:rPr>
          <w:sz w:val="24"/>
          <w:szCs w:val="24"/>
        </w:rPr>
      </w:pPr>
    </w:p>
    <w:p w:rsidR="00501D99" w:rsidRDefault="00501D99" w:rsidP="00501D99">
      <w:pPr>
        <w:pStyle w:val="10"/>
        <w:numPr>
          <w:ilvl w:val="0"/>
          <w:numId w:val="0"/>
        </w:numPr>
        <w:spacing w:before="0" w:after="0"/>
        <w:rPr>
          <w:sz w:val="24"/>
          <w:szCs w:val="24"/>
        </w:rPr>
      </w:pPr>
    </w:p>
    <w:p w:rsidR="00501D99" w:rsidRPr="00CE0FA4" w:rsidRDefault="00501D99" w:rsidP="00501D99">
      <w:pPr>
        <w:pStyle w:val="10"/>
        <w:numPr>
          <w:ilvl w:val="0"/>
          <w:numId w:val="0"/>
        </w:numPr>
        <w:spacing w:before="0" w:after="0"/>
        <w:rPr>
          <w:caps/>
          <w:sz w:val="24"/>
          <w:szCs w:val="24"/>
        </w:rPr>
      </w:pPr>
      <w:r w:rsidRPr="00CE0FA4">
        <w:rPr>
          <w:sz w:val="24"/>
          <w:szCs w:val="24"/>
        </w:rPr>
        <w:t>Форма 4.</w:t>
      </w:r>
      <w:bookmarkEnd w:id="323"/>
      <w:bookmarkEnd w:id="324"/>
      <w:bookmarkEnd w:id="325"/>
      <w:bookmarkEnd w:id="326"/>
      <w:bookmarkEnd w:id="327"/>
      <w:bookmarkEnd w:id="328"/>
      <w:bookmarkEnd w:id="329"/>
      <w:bookmarkEnd w:id="330"/>
      <w:r w:rsidRPr="00CE0FA4">
        <w:rPr>
          <w:caps/>
          <w:sz w:val="24"/>
          <w:szCs w:val="24"/>
        </w:rPr>
        <w:t xml:space="preserve">предложение о КАЧЕСТВЕННЫХ ХАРАКТЕРИСТИКАХ </w:t>
      </w:r>
      <w:bookmarkEnd w:id="331"/>
      <w:bookmarkEnd w:id="332"/>
      <w:r w:rsidRPr="00CE0FA4">
        <w:rPr>
          <w:caps/>
          <w:sz w:val="24"/>
          <w:szCs w:val="24"/>
        </w:rPr>
        <w:t>РАБОТ, УСЛУГ</w:t>
      </w:r>
    </w:p>
    <w:p w:rsidR="00501D99" w:rsidRPr="00CE0FA4" w:rsidRDefault="00943CD4" w:rsidP="00501D99">
      <w:pPr>
        <w:rPr>
          <w:sz w:val="24"/>
          <w:szCs w:val="24"/>
        </w:rPr>
      </w:pPr>
      <w:r>
        <w:rPr>
          <w:sz w:val="24"/>
          <w:szCs w:val="24"/>
        </w:rPr>
        <w:t xml:space="preserve">   реестровый номер закупки К2/5</w:t>
      </w:r>
      <w:r w:rsidR="00CE0FA4" w:rsidRPr="00CE0FA4">
        <w:rPr>
          <w:sz w:val="24"/>
          <w:szCs w:val="24"/>
        </w:rPr>
        <w:t>-19</w:t>
      </w:r>
    </w:p>
    <w:p w:rsidR="00501D99" w:rsidRPr="00CE0FA4" w:rsidRDefault="00501D99" w:rsidP="00501D99">
      <w:pPr>
        <w:jc w:val="right"/>
        <w:rPr>
          <w:sz w:val="24"/>
          <w:szCs w:val="24"/>
        </w:rPr>
      </w:pPr>
      <w:r w:rsidRPr="00CE0FA4">
        <w:rPr>
          <w:sz w:val="24"/>
          <w:szCs w:val="24"/>
        </w:rPr>
        <w:t>Приложение № 2 к предложению</w:t>
      </w:r>
    </w:p>
    <w:p w:rsidR="00501D99" w:rsidRPr="000839C7" w:rsidRDefault="00501D99" w:rsidP="00501D99">
      <w:pPr>
        <w:jc w:val="right"/>
        <w:rPr>
          <w:sz w:val="24"/>
          <w:szCs w:val="24"/>
        </w:rPr>
      </w:pPr>
      <w:r w:rsidRPr="00CE0FA4">
        <w:rPr>
          <w:sz w:val="24"/>
          <w:szCs w:val="24"/>
        </w:rPr>
        <w:t>на участие в закупке</w:t>
      </w:r>
    </w:p>
    <w:p w:rsidR="00501D99" w:rsidRPr="000839C7" w:rsidRDefault="00501D99" w:rsidP="00501D99">
      <w:pPr>
        <w:jc w:val="right"/>
        <w:rPr>
          <w:sz w:val="24"/>
          <w:szCs w:val="24"/>
        </w:rPr>
      </w:pPr>
    </w:p>
    <w:p w:rsidR="00501D99" w:rsidRPr="000839C7" w:rsidRDefault="00501D99" w:rsidP="00501D99">
      <w:pPr>
        <w:pStyle w:val="21"/>
        <w:tabs>
          <w:tab w:val="clear" w:pos="567"/>
        </w:tabs>
        <w:spacing w:after="0"/>
        <w:ind w:left="0" w:firstLine="0"/>
        <w:jc w:val="center"/>
        <w:rPr>
          <w:b/>
          <w:szCs w:val="24"/>
        </w:rPr>
      </w:pPr>
      <w:r w:rsidRPr="000839C7">
        <w:rPr>
          <w:b/>
          <w:szCs w:val="24"/>
        </w:rPr>
        <w:t>ПРЕДЛОЖЕНИЕ О КАЧЕСТВЕННЫХ ХАРАКТЕРИСТИКАХ РАБОТ, УСЛУГ</w:t>
      </w:r>
    </w:p>
    <w:p w:rsidR="00501D99" w:rsidRPr="000839C7" w:rsidRDefault="00501D99" w:rsidP="00501D99">
      <w:pPr>
        <w:pStyle w:val="affff6"/>
        <w:tabs>
          <w:tab w:val="clear" w:pos="1980"/>
          <w:tab w:val="left" w:pos="284"/>
        </w:tabs>
        <w:ind w:left="0" w:firstLine="0"/>
        <w:rPr>
          <w:szCs w:val="24"/>
        </w:rPr>
      </w:pPr>
      <w:r w:rsidRPr="008B1D53">
        <w:rPr>
          <w:szCs w:val="24"/>
        </w:rPr>
        <w:t>Выполняя принятые на себя обязательства,  и изучив закупочную документацию на право заключения договора на оказание услуг</w:t>
      </w:r>
      <w:r w:rsidR="008B1D53" w:rsidRPr="008B1D53">
        <w:rPr>
          <w:szCs w:val="24"/>
        </w:rPr>
        <w:t xml:space="preserve"> по организации мероприятия «SPB STARTUP DAY 2019»</w:t>
      </w:r>
      <w:r w:rsidRPr="008B1D53">
        <w:rPr>
          <w:bCs/>
          <w:szCs w:val="24"/>
        </w:rPr>
        <w:t>(</w:t>
      </w:r>
      <w:r w:rsidRPr="008B1D53">
        <w:rPr>
          <w:szCs w:val="24"/>
        </w:rPr>
        <w:t xml:space="preserve">реестровый номер закупки </w:t>
      </w:r>
      <w:r w:rsidR="00C822CD">
        <w:rPr>
          <w:szCs w:val="24"/>
        </w:rPr>
        <w:t>К2/5</w:t>
      </w:r>
      <w:r w:rsidR="008B1D53" w:rsidRPr="00441215">
        <w:rPr>
          <w:szCs w:val="24"/>
        </w:rPr>
        <w:t>-19</w:t>
      </w:r>
      <w:r w:rsidRPr="00441215">
        <w:rPr>
          <w:szCs w:val="24"/>
        </w:rPr>
        <w:t>), в</w:t>
      </w:r>
      <w:r w:rsidRPr="000839C7">
        <w:rPr>
          <w:szCs w:val="24"/>
        </w:rPr>
        <w:t xml:space="preserve"> том числе условия и порядок проведения настоящей закупки, проект  договора на выполнение вышеуказанного заказа и Техническое задание, мы</w:t>
      </w:r>
    </w:p>
    <w:p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rsidR="00501D99" w:rsidRPr="000839C7" w:rsidRDefault="00501D99" w:rsidP="00501D99">
      <w:pPr>
        <w:tabs>
          <w:tab w:val="num" w:pos="1134"/>
        </w:tabs>
        <w:ind w:firstLine="567"/>
        <w:jc w:val="both"/>
        <w:rPr>
          <w:i/>
          <w:color w:val="1F497D" w:themeColor="text2"/>
          <w:sz w:val="24"/>
          <w:szCs w:val="24"/>
        </w:rPr>
      </w:pPr>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rsidR="00501D99" w:rsidRPr="000839C7" w:rsidRDefault="00501D99" w:rsidP="00501D99">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501D99" w:rsidRPr="000839C7" w:rsidTr="00FD6A97">
        <w:trPr>
          <w:cantSplit/>
          <w:tblHeader/>
          <w:jc w:val="center"/>
        </w:trPr>
        <w:tc>
          <w:tcPr>
            <w:tcW w:w="807"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w:t>
            </w:r>
          </w:p>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rsidR="00501D99" w:rsidRPr="000839C7" w:rsidRDefault="00501D99" w:rsidP="00FD6A9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rsidR="00501D99" w:rsidRPr="000839C7" w:rsidRDefault="00501D99" w:rsidP="00FD6A97">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501D99" w:rsidRPr="000839C7" w:rsidTr="00FD6A97">
        <w:trPr>
          <w:cantSplit/>
          <w:tblHeader/>
          <w:jc w:val="center"/>
        </w:trPr>
        <w:tc>
          <w:tcPr>
            <w:tcW w:w="807"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5</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501D99" w:rsidP="00FD6A9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501D99" w:rsidP="00FD6A97">
            <w:pPr>
              <w:ind w:right="-7"/>
              <w:rPr>
                <w:b/>
                <w:sz w:val="24"/>
                <w:szCs w:val="24"/>
              </w:rPr>
            </w:pPr>
            <w:r w:rsidRPr="000839C7">
              <w:rPr>
                <w:b/>
                <w:sz w:val="24"/>
                <w:szCs w:val="24"/>
              </w:rPr>
              <w:t>Смета:</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A62718"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501D99" w:rsidP="00FD6A97">
            <w:pPr>
              <w:pStyle w:val="ab"/>
              <w:spacing w:after="200" w:line="276" w:lineRule="auto"/>
              <w:ind w:left="0"/>
              <w:rPr>
                <w:b/>
                <w:caps/>
                <w:sz w:val="24"/>
                <w:szCs w:val="24"/>
              </w:rPr>
            </w:pPr>
            <w:r w:rsidRPr="000839C7">
              <w:rPr>
                <w:rFonts w:eastAsiaTheme="majorEastAsia"/>
                <w:b/>
                <w:bCs/>
                <w:sz w:val="24"/>
                <w:szCs w:val="24"/>
              </w:rPr>
              <w:t>Место проведения мероприятия:</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0839C7" w:rsidRDefault="00501D99" w:rsidP="00FD6A97">
            <w:pPr>
              <w:pStyle w:val="ab"/>
              <w:spacing w:after="200"/>
              <w:ind w:left="0"/>
              <w:rPr>
                <w:b/>
                <w:caps/>
                <w:sz w:val="24"/>
                <w:szCs w:val="24"/>
                <w:lang w:val="en-US"/>
              </w:rPr>
            </w:pPr>
            <w:proofErr w:type="spellStart"/>
            <w:r w:rsidRPr="000839C7">
              <w:rPr>
                <w:rFonts w:eastAsiaTheme="majorEastAsia"/>
                <w:b/>
                <w:bCs/>
                <w:sz w:val="24"/>
                <w:szCs w:val="24"/>
              </w:rPr>
              <w:t>Cрок</w:t>
            </w:r>
            <w:proofErr w:type="spellEnd"/>
            <w:r w:rsidRPr="000839C7">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A62718" w:rsidRDefault="00501D99" w:rsidP="00FD6A97">
            <w:pPr>
              <w:pStyle w:val="2"/>
              <w:suppressAutoHyphens/>
              <w:spacing w:before="60"/>
              <w:jc w:val="left"/>
              <w:rPr>
                <w:caps/>
                <w:sz w:val="24"/>
                <w:szCs w:val="24"/>
              </w:rPr>
            </w:pPr>
            <w:r w:rsidRPr="00A62718">
              <w:rPr>
                <w:rFonts w:eastAsiaTheme="majorEastAsia"/>
                <w:bCs/>
                <w:sz w:val="24"/>
                <w:szCs w:val="24"/>
              </w:rPr>
              <w:t>Требования к результатам интеллектуальной деятельности:</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501D99">
            <w:pPr>
              <w:pStyle w:val="affff1"/>
              <w:numPr>
                <w:ilvl w:val="0"/>
                <w:numId w:val="55"/>
              </w:numPr>
              <w:jc w:val="center"/>
              <w:rPr>
                <w:b/>
              </w:rPr>
            </w:pPr>
          </w:p>
        </w:tc>
        <w:tc>
          <w:tcPr>
            <w:tcW w:w="3586" w:type="dxa"/>
            <w:tcMar>
              <w:top w:w="0" w:type="dxa"/>
              <w:left w:w="108" w:type="dxa"/>
              <w:bottom w:w="0" w:type="dxa"/>
              <w:right w:w="108" w:type="dxa"/>
            </w:tcMar>
            <w:vAlign w:val="center"/>
          </w:tcPr>
          <w:p w:rsidR="00501D99" w:rsidRPr="00A62718" w:rsidRDefault="00501D99" w:rsidP="00FD6A97">
            <w:pPr>
              <w:spacing w:after="200"/>
              <w:rPr>
                <w:b/>
                <w:sz w:val="24"/>
                <w:szCs w:val="24"/>
                <w:lang w:val="en-US"/>
              </w:rPr>
            </w:pPr>
            <w:r w:rsidRPr="00A62718">
              <w:rPr>
                <w:rFonts w:eastAsiaTheme="majorEastAsia"/>
                <w:b/>
                <w:bCs/>
                <w:sz w:val="24"/>
                <w:szCs w:val="24"/>
              </w:rPr>
              <w:t>Требования к отчетной документации:</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shd w:val="clear" w:color="auto" w:fill="auto"/>
            <w:tcMar>
              <w:top w:w="0" w:type="dxa"/>
              <w:left w:w="108" w:type="dxa"/>
              <w:bottom w:w="0" w:type="dxa"/>
              <w:right w:w="108" w:type="dxa"/>
            </w:tcMar>
            <w:vAlign w:val="center"/>
          </w:tcPr>
          <w:p w:rsidR="00501D99" w:rsidRPr="00CA0568" w:rsidRDefault="00501D99" w:rsidP="00FD6A97">
            <w:pPr>
              <w:pStyle w:val="affff1"/>
              <w:rPr>
                <w:highlight w:val="red"/>
              </w:rPr>
            </w:pPr>
            <w:r w:rsidRPr="00CA0568">
              <w:rPr>
                <w:b/>
              </w:rPr>
              <w:t xml:space="preserve">      7</w:t>
            </w:r>
          </w:p>
        </w:tc>
        <w:tc>
          <w:tcPr>
            <w:tcW w:w="3586" w:type="dxa"/>
            <w:tcMar>
              <w:top w:w="0" w:type="dxa"/>
              <w:left w:w="108" w:type="dxa"/>
              <w:bottom w:w="0" w:type="dxa"/>
              <w:right w:w="108" w:type="dxa"/>
            </w:tcMar>
            <w:vAlign w:val="center"/>
          </w:tcPr>
          <w:p w:rsidR="00501D99" w:rsidRPr="00A62718" w:rsidRDefault="00501D99" w:rsidP="00FD6A97">
            <w:pPr>
              <w:rPr>
                <w:b/>
                <w:caps/>
                <w:sz w:val="24"/>
                <w:szCs w:val="24"/>
              </w:rPr>
            </w:pPr>
            <w:r w:rsidRPr="00A62718">
              <w:rPr>
                <w:b/>
                <w:sz w:val="24"/>
                <w:szCs w:val="24"/>
              </w:rPr>
              <w:t>Размер аванса:</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trHeight w:val="445"/>
          <w:jc w:val="center"/>
        </w:trPr>
        <w:tc>
          <w:tcPr>
            <w:tcW w:w="807" w:type="dxa"/>
            <w:tcMar>
              <w:top w:w="0" w:type="dxa"/>
              <w:left w:w="108" w:type="dxa"/>
              <w:bottom w:w="0" w:type="dxa"/>
              <w:right w:w="108" w:type="dxa"/>
            </w:tcMar>
            <w:vAlign w:val="center"/>
          </w:tcPr>
          <w:p w:rsidR="00501D99" w:rsidRPr="000839C7" w:rsidRDefault="00501D99" w:rsidP="00FD6A97">
            <w:pPr>
              <w:pStyle w:val="affff1"/>
              <w:ind w:left="360"/>
              <w:rPr>
                <w:b/>
              </w:rPr>
            </w:pPr>
            <w:r>
              <w:rPr>
                <w:b/>
              </w:rPr>
              <w:t>8</w:t>
            </w:r>
          </w:p>
        </w:tc>
        <w:tc>
          <w:tcPr>
            <w:tcW w:w="3586" w:type="dxa"/>
            <w:tcMar>
              <w:top w:w="0" w:type="dxa"/>
              <w:left w:w="108" w:type="dxa"/>
              <w:bottom w:w="0" w:type="dxa"/>
              <w:right w:w="108" w:type="dxa"/>
            </w:tcMar>
            <w:vAlign w:val="center"/>
          </w:tcPr>
          <w:p w:rsidR="00501D99" w:rsidRPr="000839C7" w:rsidRDefault="00501D99" w:rsidP="00FD6A97">
            <w:pPr>
              <w:rPr>
                <w:b/>
                <w:caps/>
                <w:sz w:val="24"/>
                <w:szCs w:val="24"/>
              </w:rPr>
            </w:pPr>
            <w:r w:rsidRPr="000839C7">
              <w:rPr>
                <w:b/>
                <w:sz w:val="24"/>
                <w:szCs w:val="24"/>
              </w:rPr>
              <w:t>Требования к Исполнителю:</w:t>
            </w:r>
          </w:p>
        </w:tc>
        <w:tc>
          <w:tcPr>
            <w:tcW w:w="5269" w:type="dxa"/>
            <w:tcMar>
              <w:top w:w="0" w:type="dxa"/>
              <w:left w:w="108" w:type="dxa"/>
              <w:bottom w:w="0" w:type="dxa"/>
              <w:right w:w="108" w:type="dxa"/>
            </w:tcMar>
            <w:vAlign w:val="center"/>
          </w:tcPr>
          <w:p w:rsidR="00501D99" w:rsidRPr="000839C7" w:rsidRDefault="00501D99" w:rsidP="00FD6A97">
            <w:pPr>
              <w:pStyle w:val="affff1"/>
              <w:tabs>
                <w:tab w:val="left" w:pos="828"/>
              </w:tabs>
              <w:jc w:val="center"/>
              <w:rPr>
                <w:b/>
                <w:i/>
              </w:rPr>
            </w:pPr>
          </w:p>
        </w:tc>
      </w:tr>
    </w:tbl>
    <w:p w:rsidR="00501D99" w:rsidRPr="000839C7" w:rsidRDefault="00501D99" w:rsidP="00501D99">
      <w:pPr>
        <w:widowControl w:val="0"/>
        <w:rPr>
          <w:i/>
          <w:sz w:val="24"/>
          <w:szCs w:val="24"/>
        </w:rPr>
      </w:pPr>
    </w:p>
    <w:p w:rsidR="00501D99" w:rsidRPr="007F4010" w:rsidRDefault="00501D99" w:rsidP="00501D99">
      <w:pPr>
        <w:jc w:val="both"/>
        <w:rPr>
          <w:sz w:val="22"/>
          <w:szCs w:val="22"/>
        </w:rPr>
      </w:pPr>
      <w:r w:rsidRPr="007F4010">
        <w:rPr>
          <w:b/>
          <w:sz w:val="22"/>
          <w:szCs w:val="22"/>
        </w:rPr>
        <w:t>Участник закупки/уполномоченный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7F4010" w:rsidRDefault="00501D99" w:rsidP="00501D99">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501D99" w:rsidRPr="000839C7" w:rsidRDefault="00501D99" w:rsidP="00501D99">
      <w:pPr>
        <w:rPr>
          <w:sz w:val="24"/>
          <w:szCs w:val="24"/>
        </w:rPr>
      </w:pPr>
      <w:bookmarkStart w:id="333" w:name="_Toc275177228"/>
      <w:bookmarkStart w:id="334" w:name="OLE_LINK104"/>
      <w:bookmarkStart w:id="335" w:name="_Toc292372143"/>
      <w:bookmarkStart w:id="336" w:name="_Ref296003127"/>
      <w:bookmarkStart w:id="337" w:name="_Toc366896207"/>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501D99" w:rsidRPr="000839C7" w:rsidRDefault="00501D99" w:rsidP="00FD6A97">
            <w:pPr>
              <w:ind w:firstLine="567"/>
              <w:jc w:val="center"/>
              <w:rPr>
                <w:sz w:val="24"/>
                <w:szCs w:val="24"/>
              </w:rPr>
            </w:pPr>
          </w:p>
          <w:p w:rsidR="00501D99" w:rsidRDefault="00501D99" w:rsidP="00FD6A97">
            <w:pPr>
              <w:ind w:firstLine="567"/>
              <w:jc w:val="right"/>
              <w:rPr>
                <w:sz w:val="24"/>
                <w:szCs w:val="24"/>
              </w:rPr>
            </w:pPr>
          </w:p>
          <w:p w:rsidR="00D55419" w:rsidRDefault="00D55419" w:rsidP="00FD6A97">
            <w:pPr>
              <w:ind w:firstLine="567"/>
              <w:jc w:val="right"/>
              <w:rPr>
                <w:sz w:val="24"/>
                <w:szCs w:val="24"/>
              </w:rPr>
            </w:pPr>
          </w:p>
          <w:p w:rsidR="00501D99" w:rsidRPr="000839C7" w:rsidRDefault="00501D99" w:rsidP="00FD6A97">
            <w:pPr>
              <w:ind w:firstLine="567"/>
              <w:jc w:val="right"/>
              <w:rPr>
                <w:sz w:val="24"/>
                <w:szCs w:val="24"/>
              </w:rPr>
            </w:pPr>
            <w:r w:rsidRPr="000839C7">
              <w:rPr>
                <w:sz w:val="24"/>
                <w:szCs w:val="24"/>
              </w:rPr>
              <w:lastRenderedPageBreak/>
              <w:t>Приложение № 3 к предложению</w:t>
            </w:r>
          </w:p>
          <w:p w:rsidR="00501D99" w:rsidRPr="000839C7" w:rsidRDefault="00501D99" w:rsidP="00FD6A97">
            <w:pPr>
              <w:ind w:firstLine="567"/>
              <w:jc w:val="right"/>
              <w:rPr>
                <w:sz w:val="24"/>
                <w:szCs w:val="24"/>
              </w:rPr>
            </w:pPr>
            <w:r w:rsidRPr="000839C7">
              <w:rPr>
                <w:sz w:val="24"/>
                <w:szCs w:val="24"/>
              </w:rPr>
              <w:t>на участие в закупке</w:t>
            </w:r>
          </w:p>
          <w:p w:rsidR="00501D99" w:rsidRPr="000839C7" w:rsidRDefault="00501D99" w:rsidP="00FD6A97">
            <w:pPr>
              <w:pStyle w:val="2"/>
              <w:ind w:firstLine="567"/>
              <w:rPr>
                <w:sz w:val="24"/>
                <w:szCs w:val="24"/>
              </w:rPr>
            </w:pPr>
          </w:p>
          <w:p w:rsidR="00501D99" w:rsidRPr="000839C7" w:rsidRDefault="00501D99" w:rsidP="00FD6A97">
            <w:pPr>
              <w:ind w:firstLine="567"/>
              <w:jc w:val="center"/>
              <w:rPr>
                <w:sz w:val="24"/>
                <w:szCs w:val="24"/>
              </w:rPr>
            </w:pPr>
          </w:p>
          <w:p w:rsidR="00501D99" w:rsidRPr="000839C7" w:rsidRDefault="00501D99" w:rsidP="00FD6A97">
            <w:pPr>
              <w:ind w:firstLine="567"/>
              <w:jc w:val="center"/>
              <w:rPr>
                <w:sz w:val="24"/>
                <w:szCs w:val="24"/>
              </w:rPr>
            </w:pPr>
          </w:p>
          <w:p w:rsidR="00501D99" w:rsidRPr="000839C7" w:rsidRDefault="00501D99" w:rsidP="00FD6A97">
            <w:pPr>
              <w:ind w:firstLine="567"/>
              <w:jc w:val="center"/>
              <w:rPr>
                <w:sz w:val="24"/>
                <w:szCs w:val="24"/>
              </w:rPr>
            </w:pPr>
          </w:p>
          <w:p w:rsidR="00501D99" w:rsidRPr="000839C7" w:rsidRDefault="00501D99" w:rsidP="00FD6A97">
            <w:pPr>
              <w:pStyle w:val="2"/>
              <w:ind w:firstLine="567"/>
              <w:rPr>
                <w:sz w:val="24"/>
                <w:szCs w:val="24"/>
              </w:rPr>
            </w:pPr>
            <w:r>
              <w:rPr>
                <w:sz w:val="24"/>
                <w:szCs w:val="24"/>
              </w:rPr>
              <w:t>ФОРМА 5</w:t>
            </w:r>
            <w:r w:rsidRPr="000839C7">
              <w:rPr>
                <w:sz w:val="24"/>
                <w:szCs w:val="24"/>
              </w:rPr>
              <w:t>. «ПЕРСОНАЛ УЧАСТНИКА ЗАКУПКИ»</w:t>
            </w:r>
          </w:p>
        </w:tc>
      </w:tr>
      <w:tr w:rsidR="00501D99" w:rsidRPr="000839C7" w:rsidTr="00FD6A97">
        <w:tc>
          <w:tcPr>
            <w:tcW w:w="10349" w:type="dxa"/>
          </w:tcPr>
          <w:p w:rsidR="00501D99" w:rsidRPr="000839C7" w:rsidRDefault="00501D99" w:rsidP="00FD6A97">
            <w:pPr>
              <w:ind w:firstLine="567"/>
              <w:jc w:val="center"/>
              <w:rPr>
                <w:rStyle w:val="affffffffb"/>
                <w:szCs w:val="24"/>
              </w:rPr>
            </w:pPr>
            <w:r w:rsidRPr="000839C7">
              <w:rPr>
                <w:rStyle w:val="affffffffb"/>
                <w:szCs w:val="24"/>
              </w:rPr>
              <w:lastRenderedPageBreak/>
              <w:t>ПОЯСНИТЕЛЬНАЯ ЗАПИСКА</w:t>
            </w:r>
          </w:p>
          <w:p w:rsidR="00501D99" w:rsidRPr="000839C7" w:rsidRDefault="00501D99" w:rsidP="00FD6A97">
            <w:pPr>
              <w:pStyle w:val="affff6"/>
              <w:tabs>
                <w:tab w:val="left" w:pos="708"/>
              </w:tabs>
              <w:ind w:left="0" w:hanging="3"/>
              <w:contextualSpacing/>
              <w:jc w:val="center"/>
              <w:rPr>
                <w:rStyle w:val="affffffffb"/>
                <w:szCs w:val="24"/>
              </w:rPr>
            </w:pPr>
            <w:r w:rsidRPr="000839C7">
              <w:rPr>
                <w:rStyle w:val="affffffffb"/>
                <w:szCs w:val="24"/>
              </w:rPr>
              <w:t xml:space="preserve">о наличии у участника закупки </w:t>
            </w:r>
            <w:r w:rsidRPr="000839C7">
              <w:rPr>
                <w:b/>
                <w:szCs w:val="24"/>
              </w:rPr>
              <w:t>трудовых ресурсов</w:t>
            </w:r>
          </w:p>
        </w:tc>
      </w:tr>
    </w:tbl>
    <w:p w:rsidR="00501D99" w:rsidRDefault="00501D99" w:rsidP="00501D99">
      <w:pPr>
        <w:ind w:firstLine="567"/>
        <w:rPr>
          <w:sz w:val="24"/>
          <w:szCs w:val="24"/>
        </w:rPr>
      </w:pPr>
      <w:r>
        <w:rPr>
          <w:sz w:val="24"/>
          <w:szCs w:val="24"/>
        </w:rPr>
        <w:t xml:space="preserve">                                           реестровый номер закупки </w:t>
      </w:r>
      <w:r w:rsidR="0000636B">
        <w:rPr>
          <w:sz w:val="24"/>
          <w:szCs w:val="24"/>
        </w:rPr>
        <w:t>К2/5</w:t>
      </w:r>
      <w:r w:rsidR="00401FD3" w:rsidRPr="00177277">
        <w:rPr>
          <w:sz w:val="24"/>
          <w:szCs w:val="24"/>
        </w:rPr>
        <w:t>-19</w:t>
      </w:r>
    </w:p>
    <w:p w:rsidR="00501D99" w:rsidRPr="00B36139" w:rsidRDefault="00501D99" w:rsidP="00501D99">
      <w:pPr>
        <w:ind w:firstLine="567"/>
        <w:jc w:val="center"/>
        <w:rPr>
          <w:sz w:val="24"/>
          <w:szCs w:val="24"/>
        </w:rPr>
      </w:pPr>
    </w:p>
    <w:tbl>
      <w:tblPr>
        <w:tblStyle w:val="afffff"/>
        <w:tblW w:w="0" w:type="auto"/>
        <w:tblLook w:val="04A0" w:firstRow="1" w:lastRow="0" w:firstColumn="1" w:lastColumn="0" w:noHBand="0" w:noVBand="1"/>
      </w:tblPr>
      <w:tblGrid>
        <w:gridCol w:w="817"/>
        <w:gridCol w:w="4464"/>
        <w:gridCol w:w="2641"/>
        <w:gridCol w:w="2641"/>
      </w:tblGrid>
      <w:tr w:rsidR="00501D99" w:rsidTr="00FD6A97">
        <w:tc>
          <w:tcPr>
            <w:tcW w:w="817" w:type="dxa"/>
            <w:shd w:val="clear" w:color="auto" w:fill="auto"/>
          </w:tcPr>
          <w:p w:rsidR="00501D99" w:rsidRDefault="00501D99" w:rsidP="00FD6A97">
            <w:pPr>
              <w:jc w:val="center"/>
              <w:rPr>
                <w:b/>
                <w:sz w:val="24"/>
                <w:szCs w:val="24"/>
              </w:rPr>
            </w:pPr>
            <w:r>
              <w:rPr>
                <w:b/>
                <w:sz w:val="24"/>
                <w:szCs w:val="24"/>
              </w:rPr>
              <w:t>№ п/п</w:t>
            </w:r>
          </w:p>
        </w:tc>
        <w:tc>
          <w:tcPr>
            <w:tcW w:w="4464" w:type="dxa"/>
            <w:shd w:val="clear" w:color="auto" w:fill="auto"/>
          </w:tcPr>
          <w:p w:rsidR="00501D99" w:rsidRDefault="00501D99" w:rsidP="00FD6A97">
            <w:pPr>
              <w:jc w:val="center"/>
              <w:rPr>
                <w:b/>
                <w:sz w:val="24"/>
                <w:szCs w:val="24"/>
              </w:rPr>
            </w:pPr>
            <w:r>
              <w:rPr>
                <w:b/>
                <w:sz w:val="24"/>
                <w:szCs w:val="24"/>
              </w:rPr>
              <w:t>ФИО</w:t>
            </w:r>
          </w:p>
        </w:tc>
        <w:tc>
          <w:tcPr>
            <w:tcW w:w="2641" w:type="dxa"/>
            <w:shd w:val="clear" w:color="auto" w:fill="auto"/>
          </w:tcPr>
          <w:p w:rsidR="00501D99" w:rsidRDefault="00501D99" w:rsidP="00FD6A97">
            <w:pPr>
              <w:jc w:val="center"/>
              <w:rPr>
                <w:b/>
                <w:sz w:val="24"/>
                <w:szCs w:val="24"/>
              </w:rPr>
            </w:pPr>
            <w:r w:rsidRPr="005E5BF9">
              <w:rPr>
                <w:b/>
                <w:sz w:val="24"/>
                <w:szCs w:val="24"/>
              </w:rPr>
              <w:t>Образование, квалификация, аттестаты, сертификаты,  участие в  проектах и др.</w:t>
            </w:r>
          </w:p>
        </w:tc>
        <w:tc>
          <w:tcPr>
            <w:tcW w:w="2641" w:type="dxa"/>
            <w:shd w:val="clear" w:color="auto" w:fill="auto"/>
          </w:tcPr>
          <w:p w:rsidR="00501D99" w:rsidRDefault="00501D99" w:rsidP="00FD6A97">
            <w:pPr>
              <w:jc w:val="center"/>
              <w:rPr>
                <w:b/>
                <w:sz w:val="24"/>
                <w:szCs w:val="24"/>
              </w:rPr>
            </w:pPr>
            <w:r w:rsidRPr="00A55BED">
              <w:rPr>
                <w:b/>
                <w:sz w:val="24"/>
                <w:szCs w:val="24"/>
              </w:rPr>
              <w:t>Стаж работы</w:t>
            </w:r>
          </w:p>
        </w:tc>
      </w:tr>
      <w:tr w:rsidR="00501D99" w:rsidTr="00FD6A97">
        <w:tc>
          <w:tcPr>
            <w:tcW w:w="817" w:type="dxa"/>
            <w:shd w:val="clear" w:color="auto" w:fill="C6D9F1" w:themeFill="text2" w:themeFillTint="33"/>
          </w:tcPr>
          <w:p w:rsidR="00501D99" w:rsidRDefault="00501D99" w:rsidP="00FD6A97">
            <w:pPr>
              <w:jc w:val="center"/>
              <w:rPr>
                <w:b/>
                <w:sz w:val="24"/>
                <w:szCs w:val="24"/>
              </w:rPr>
            </w:pPr>
            <w:r>
              <w:rPr>
                <w:b/>
                <w:sz w:val="24"/>
                <w:szCs w:val="24"/>
              </w:rPr>
              <w:t>1</w:t>
            </w:r>
          </w:p>
        </w:tc>
        <w:tc>
          <w:tcPr>
            <w:tcW w:w="4464" w:type="dxa"/>
            <w:shd w:val="clear" w:color="auto" w:fill="C6D9F1" w:themeFill="text2" w:themeFillTint="33"/>
          </w:tcPr>
          <w:p w:rsidR="00501D99" w:rsidRDefault="00501D99" w:rsidP="00FD6A97">
            <w:pPr>
              <w:jc w:val="center"/>
              <w:rPr>
                <w:b/>
                <w:sz w:val="24"/>
                <w:szCs w:val="24"/>
              </w:rPr>
            </w:pPr>
            <w:r>
              <w:rPr>
                <w:b/>
                <w:sz w:val="24"/>
                <w:szCs w:val="24"/>
              </w:rPr>
              <w:t>2</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4</w:t>
            </w: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FD6A97">
        <w:tc>
          <w:tcPr>
            <w:tcW w:w="817" w:type="dxa"/>
          </w:tcPr>
          <w:p w:rsidR="00501D99" w:rsidRDefault="00501D99" w:rsidP="00FD6A97">
            <w:pPr>
              <w:jc w:val="center"/>
              <w:rPr>
                <w:b/>
                <w:sz w:val="24"/>
                <w:szCs w:val="24"/>
              </w:rPr>
            </w:pPr>
          </w:p>
        </w:tc>
        <w:tc>
          <w:tcPr>
            <w:tcW w:w="4464"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bl>
    <w:p w:rsidR="00501D99" w:rsidRPr="000839C7" w:rsidRDefault="00501D99" w:rsidP="00501D99">
      <w:pPr>
        <w:ind w:firstLine="567"/>
        <w:jc w:val="center"/>
        <w:rPr>
          <w:b/>
          <w:sz w:val="24"/>
          <w:szCs w:val="24"/>
        </w:rPr>
      </w:pPr>
    </w:p>
    <w:p w:rsidR="00501D99" w:rsidRPr="000839C7" w:rsidRDefault="00501D99" w:rsidP="00501D99">
      <w:pPr>
        <w:spacing w:after="60"/>
        <w:jc w:val="both"/>
        <w:textAlignment w:val="baseline"/>
        <w:rPr>
          <w:color w:val="000000"/>
          <w:sz w:val="24"/>
          <w:szCs w:val="24"/>
        </w:rPr>
      </w:pPr>
      <w:r w:rsidRPr="000839C7">
        <w:rPr>
          <w:sz w:val="24"/>
          <w:szCs w:val="24"/>
        </w:rPr>
        <w:t>Участник закупки  отражает н</w:t>
      </w:r>
      <w:r w:rsidRPr="000839C7">
        <w:rPr>
          <w:sz w:val="24"/>
          <w:szCs w:val="24"/>
          <w:shd w:val="clear" w:color="auto" w:fill="FFFFFF"/>
        </w:rPr>
        <w:t xml:space="preserve">аличие в штате </w:t>
      </w:r>
      <w:r w:rsidRPr="000839C7">
        <w:rPr>
          <w:sz w:val="24"/>
          <w:szCs w:val="24"/>
        </w:rPr>
        <w:t xml:space="preserve">квалифицированного персонала: </w:t>
      </w:r>
    </w:p>
    <w:p w:rsidR="00501D99" w:rsidRPr="000839C7" w:rsidRDefault="00501D99" w:rsidP="00FC0C99">
      <w:pPr>
        <w:pStyle w:val="affff6"/>
        <w:shd w:val="clear" w:color="auto" w:fill="FFFFFF" w:themeFill="background1"/>
        <w:tabs>
          <w:tab w:val="left" w:pos="708"/>
        </w:tabs>
        <w:ind w:left="0" w:hanging="3"/>
        <w:contextualSpacing/>
        <w:rPr>
          <w:rFonts w:eastAsiaTheme="minorHAnsi"/>
          <w:color w:val="000000"/>
          <w:szCs w:val="24"/>
          <w:lang w:eastAsia="en-US"/>
        </w:rPr>
      </w:pPr>
      <w:r w:rsidRPr="000839C7">
        <w:rPr>
          <w:szCs w:val="24"/>
        </w:rPr>
        <w:t xml:space="preserve">- </w:t>
      </w:r>
      <w:r w:rsidRPr="00FC0C99">
        <w:rPr>
          <w:rFonts w:eastAsiaTheme="minorHAnsi"/>
          <w:color w:val="000000"/>
          <w:szCs w:val="24"/>
          <w:lang w:eastAsia="en-US"/>
        </w:rPr>
        <w:t>не менее 3 (трех) специ</w:t>
      </w:r>
      <w:r w:rsidR="00DB201C" w:rsidRPr="00FC0C99">
        <w:rPr>
          <w:rFonts w:eastAsiaTheme="minorHAnsi"/>
          <w:color w:val="000000"/>
          <w:szCs w:val="24"/>
          <w:lang w:eastAsia="en-US"/>
        </w:rPr>
        <w:t xml:space="preserve">алистов, имеющих </w:t>
      </w:r>
      <w:r w:rsidR="00B96D9C" w:rsidRPr="00FC0C99">
        <w:rPr>
          <w:rFonts w:eastAsiaTheme="minorHAnsi"/>
          <w:color w:val="000000"/>
          <w:szCs w:val="24"/>
          <w:lang w:eastAsia="en-US"/>
        </w:rPr>
        <w:t xml:space="preserve">профильный </w:t>
      </w:r>
      <w:r w:rsidR="00DB201C" w:rsidRPr="00FC0C99">
        <w:rPr>
          <w:rFonts w:eastAsiaTheme="minorHAnsi"/>
          <w:color w:val="000000"/>
          <w:szCs w:val="24"/>
          <w:lang w:eastAsia="en-US"/>
        </w:rPr>
        <w:t>стаж не менее 3-х (трех</w:t>
      </w:r>
      <w:r w:rsidRPr="00FC0C99">
        <w:rPr>
          <w:rFonts w:eastAsiaTheme="minorHAnsi"/>
          <w:color w:val="000000"/>
          <w:szCs w:val="24"/>
          <w:lang w:eastAsia="en-US"/>
        </w:rPr>
        <w:t xml:space="preserve">) лет </w:t>
      </w:r>
      <w:r w:rsidR="00C21E25" w:rsidRPr="00FC0C99">
        <w:rPr>
          <w:rFonts w:eastAsiaTheme="minorHAnsi"/>
          <w:color w:val="000000"/>
          <w:szCs w:val="24"/>
          <w:lang w:eastAsia="en-US"/>
        </w:rPr>
        <w:t>и имеющих опыт организации</w:t>
      </w:r>
      <w:r w:rsidR="00036095">
        <w:rPr>
          <w:rFonts w:eastAsiaTheme="minorHAnsi"/>
          <w:color w:val="000000"/>
          <w:szCs w:val="24"/>
          <w:lang w:eastAsia="en-US"/>
        </w:rPr>
        <w:t xml:space="preserve"> </w:t>
      </w:r>
      <w:r w:rsidR="00C21E25" w:rsidRPr="00FC0C99">
        <w:rPr>
          <w:rFonts w:eastAsiaTheme="minorHAnsi"/>
          <w:color w:val="000000"/>
          <w:szCs w:val="24"/>
          <w:lang w:eastAsia="en-US"/>
        </w:rPr>
        <w:t xml:space="preserve">крупных </w:t>
      </w:r>
      <w:r w:rsidRPr="00FC0C99">
        <w:rPr>
          <w:rFonts w:eastAsiaTheme="minorHAnsi"/>
          <w:color w:val="000000"/>
          <w:szCs w:val="24"/>
          <w:lang w:eastAsia="en-US"/>
        </w:rPr>
        <w:t>мероприятий</w:t>
      </w:r>
      <w:r w:rsidR="00036095">
        <w:rPr>
          <w:rFonts w:eastAsiaTheme="minorHAnsi"/>
          <w:color w:val="000000"/>
          <w:szCs w:val="24"/>
          <w:lang w:eastAsia="en-US"/>
        </w:rPr>
        <w:t xml:space="preserve"> </w:t>
      </w:r>
      <w:r w:rsidR="00036095" w:rsidRPr="00E37078">
        <w:rPr>
          <w:szCs w:val="24"/>
        </w:rPr>
        <w:t>(конференций, форумов, конгрессов, фестивалей, выставок)</w:t>
      </w:r>
      <w:r w:rsidR="00036095">
        <w:rPr>
          <w:szCs w:val="24"/>
        </w:rPr>
        <w:t xml:space="preserve"> </w:t>
      </w:r>
      <w:r w:rsidRPr="00FC0C99">
        <w:rPr>
          <w:rFonts w:eastAsiaTheme="minorHAnsi"/>
          <w:color w:val="000000"/>
          <w:szCs w:val="24"/>
          <w:lang w:eastAsia="en-US"/>
        </w:rPr>
        <w:t xml:space="preserve"> </w:t>
      </w:r>
      <w:r w:rsidR="00C21E25" w:rsidRPr="00FC0C99">
        <w:rPr>
          <w:rFonts w:eastAsiaTheme="minorHAnsi"/>
          <w:color w:val="000000"/>
          <w:szCs w:val="24"/>
          <w:lang w:eastAsia="en-US"/>
        </w:rPr>
        <w:t>с количеством участников не менее 800 человек.</w:t>
      </w:r>
      <w:r w:rsidR="002F0C4F" w:rsidRPr="002F0C4F">
        <w:rPr>
          <w:rFonts w:eastAsiaTheme="minorHAnsi"/>
          <w:color w:val="000000"/>
          <w:szCs w:val="24"/>
          <w:lang w:eastAsia="en-US"/>
        </w:rPr>
        <w:t xml:space="preserve"> </w:t>
      </w:r>
      <w:r w:rsidRPr="00FC0C99">
        <w:rPr>
          <w:rFonts w:eastAsiaTheme="minorHAnsi"/>
          <w:color w:val="000000"/>
          <w:szCs w:val="24"/>
          <w:lang w:eastAsia="en-US"/>
        </w:rPr>
        <w:t>(</w:t>
      </w:r>
      <w:proofErr w:type="spellStart"/>
      <w:r w:rsidRPr="00FC0C99">
        <w:rPr>
          <w:rFonts w:eastAsiaTheme="minorHAnsi"/>
          <w:color w:val="000000"/>
          <w:szCs w:val="24"/>
          <w:lang w:eastAsia="en-US"/>
        </w:rPr>
        <w:t>ивент</w:t>
      </w:r>
      <w:proofErr w:type="spellEnd"/>
      <w:r w:rsidR="000903B3">
        <w:rPr>
          <w:rFonts w:eastAsiaTheme="minorHAnsi"/>
          <w:color w:val="000000"/>
          <w:szCs w:val="24"/>
          <w:lang w:val="en-US" w:eastAsia="en-US"/>
        </w:rPr>
        <w:t xml:space="preserve"> </w:t>
      </w:r>
      <w:r w:rsidRPr="00FC0C99">
        <w:rPr>
          <w:rFonts w:eastAsiaTheme="minorHAnsi"/>
          <w:color w:val="000000"/>
          <w:szCs w:val="24"/>
          <w:lang w:eastAsia="en-US"/>
        </w:rPr>
        <w:t>-</w:t>
      </w:r>
      <w:r w:rsidR="000903B3">
        <w:rPr>
          <w:rFonts w:eastAsiaTheme="minorHAnsi"/>
          <w:color w:val="000000"/>
          <w:szCs w:val="24"/>
          <w:lang w:val="en-US" w:eastAsia="en-US"/>
        </w:rPr>
        <w:t xml:space="preserve"> </w:t>
      </w:r>
      <w:r w:rsidRPr="00FC0C99">
        <w:rPr>
          <w:rFonts w:eastAsiaTheme="minorHAnsi"/>
          <w:color w:val="000000"/>
          <w:szCs w:val="24"/>
          <w:lang w:eastAsia="en-US"/>
        </w:rPr>
        <w:t>менеджеры, менеджеры по организации мероприятий и т.п.)</w:t>
      </w:r>
    </w:p>
    <w:p w:rsidR="00501D99" w:rsidRPr="000839C7" w:rsidRDefault="00501D99" w:rsidP="00FC0C99">
      <w:pPr>
        <w:pStyle w:val="affff6"/>
        <w:shd w:val="clear" w:color="auto" w:fill="FFFFFF" w:themeFill="background1"/>
        <w:tabs>
          <w:tab w:val="left" w:pos="708"/>
        </w:tabs>
        <w:ind w:left="0" w:hanging="3"/>
        <w:contextualSpacing/>
        <w:rPr>
          <w:rFonts w:eastAsiaTheme="minorHAnsi"/>
          <w:color w:val="000000"/>
          <w:szCs w:val="24"/>
          <w:lang w:eastAsia="en-US"/>
        </w:rPr>
      </w:pPr>
    </w:p>
    <w:p w:rsidR="00501D99" w:rsidRPr="004908E4" w:rsidRDefault="00501D99" w:rsidP="00501D99">
      <w:pPr>
        <w:tabs>
          <w:tab w:val="left" w:pos="1134"/>
        </w:tabs>
        <w:spacing w:after="200" w:line="248" w:lineRule="atLeast"/>
        <w:jc w:val="both"/>
        <w:rPr>
          <w:i/>
          <w:color w:val="4F81BD" w:themeColor="accent1"/>
          <w:sz w:val="24"/>
          <w:szCs w:val="24"/>
        </w:rPr>
      </w:pPr>
    </w:p>
    <w:p w:rsidR="00501D99" w:rsidRPr="000839C7" w:rsidRDefault="00501D99" w:rsidP="00501D99">
      <w:pPr>
        <w:ind w:firstLine="567"/>
        <w:jc w:val="both"/>
        <w:rPr>
          <w:i/>
          <w:color w:val="1F497D" w:themeColor="text2"/>
          <w:sz w:val="24"/>
          <w:szCs w:val="24"/>
          <w:lang w:eastAsia="en-US"/>
        </w:rPr>
      </w:pPr>
      <w:r w:rsidRPr="000839C7">
        <w:rPr>
          <w:i/>
          <w:color w:val="1F497D" w:themeColor="text2"/>
          <w:sz w:val="24"/>
          <w:szCs w:val="24"/>
          <w:lang w:eastAsia="en-US"/>
        </w:rPr>
        <w:t>Нал</w:t>
      </w:r>
      <w:r w:rsidR="003D21F0">
        <w:rPr>
          <w:i/>
          <w:color w:val="1F497D" w:themeColor="text2"/>
          <w:sz w:val="24"/>
          <w:szCs w:val="24"/>
          <w:lang w:eastAsia="en-US"/>
        </w:rPr>
        <w:t>ичие специалистов подтверждается</w:t>
      </w:r>
      <w:r w:rsidRPr="000839C7">
        <w:rPr>
          <w:i/>
          <w:color w:val="1F497D" w:themeColor="text2"/>
          <w:sz w:val="24"/>
          <w:szCs w:val="24"/>
        </w:rPr>
        <w:t xml:space="preserve"> копиями трудовых книжек  а также копиями труд</w:t>
      </w:r>
      <w:r>
        <w:rPr>
          <w:i/>
          <w:color w:val="1F497D" w:themeColor="text2"/>
          <w:sz w:val="24"/>
          <w:szCs w:val="24"/>
        </w:rPr>
        <w:t>овых договоров со специалистами .</w:t>
      </w:r>
      <w:r w:rsidR="003D21F0">
        <w:rPr>
          <w:i/>
          <w:color w:val="1F497D" w:themeColor="text2"/>
          <w:sz w:val="24"/>
          <w:szCs w:val="24"/>
        </w:rPr>
        <w:t xml:space="preserve"> Наличие опыта подтверждается резюме специалистов.</w:t>
      </w:r>
    </w:p>
    <w:p w:rsidR="00501D99" w:rsidRPr="004908E4" w:rsidRDefault="00501D99" w:rsidP="00501D99">
      <w:pPr>
        <w:tabs>
          <w:tab w:val="left" w:pos="1134"/>
        </w:tabs>
        <w:ind w:firstLine="567"/>
        <w:jc w:val="both"/>
        <w:rPr>
          <w:i/>
          <w:color w:val="4F81BD" w:themeColor="accent1"/>
          <w:sz w:val="24"/>
          <w:szCs w:val="24"/>
        </w:rPr>
      </w:pP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501D99">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bookmarkEnd w:id="333"/>
    <w:bookmarkEnd w:id="334"/>
    <w:bookmarkEnd w:id="335"/>
    <w:bookmarkEnd w:id="336"/>
    <w:bookmarkEnd w:id="337"/>
    <w:p w:rsidR="00501D99" w:rsidRPr="000839C7" w:rsidRDefault="00501D99" w:rsidP="00501D99">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501D99" w:rsidRPr="000839C7" w:rsidTr="00FD6A97">
        <w:tc>
          <w:tcPr>
            <w:tcW w:w="10314" w:type="dxa"/>
            <w:gridSpan w:val="2"/>
          </w:tcPr>
          <w:p w:rsidR="00501D99" w:rsidRPr="000839C7" w:rsidRDefault="00501D99" w:rsidP="00FD6A97">
            <w:pPr>
              <w:jc w:val="right"/>
              <w:rPr>
                <w:sz w:val="24"/>
                <w:szCs w:val="24"/>
              </w:rPr>
            </w:pPr>
            <w:r w:rsidRPr="000839C7">
              <w:rPr>
                <w:sz w:val="24"/>
                <w:szCs w:val="24"/>
              </w:rPr>
              <w:t>Приложение № 4 к предложению</w:t>
            </w:r>
          </w:p>
          <w:p w:rsidR="00501D99" w:rsidRPr="000839C7" w:rsidRDefault="00501D99" w:rsidP="00FD6A97">
            <w:pPr>
              <w:jc w:val="right"/>
              <w:rPr>
                <w:sz w:val="24"/>
                <w:szCs w:val="24"/>
              </w:rPr>
            </w:pPr>
            <w:r w:rsidRPr="000839C7">
              <w:rPr>
                <w:sz w:val="24"/>
                <w:szCs w:val="24"/>
              </w:rPr>
              <w:t>на участие в закупке</w:t>
            </w:r>
          </w:p>
          <w:p w:rsidR="00501D99" w:rsidRPr="000839C7" w:rsidRDefault="00501D99" w:rsidP="00FD6A97">
            <w:pPr>
              <w:pStyle w:val="2"/>
              <w:ind w:left="860" w:hanging="576"/>
              <w:rPr>
                <w:sz w:val="24"/>
                <w:szCs w:val="24"/>
              </w:rPr>
            </w:pPr>
          </w:p>
          <w:p w:rsidR="00501D99" w:rsidRPr="000839C7" w:rsidRDefault="00501D99" w:rsidP="00FD6A97">
            <w:pPr>
              <w:pStyle w:val="2"/>
              <w:ind w:left="860" w:hanging="576"/>
              <w:rPr>
                <w:sz w:val="24"/>
                <w:szCs w:val="24"/>
              </w:rPr>
            </w:pPr>
            <w:r>
              <w:rPr>
                <w:sz w:val="24"/>
                <w:szCs w:val="24"/>
              </w:rPr>
              <w:t>ФОРМА 6</w:t>
            </w:r>
            <w:r w:rsidRPr="000839C7">
              <w:rPr>
                <w:sz w:val="24"/>
                <w:szCs w:val="24"/>
              </w:rPr>
              <w:t>. «ОПЫТ ОКАЗАНИЯ УСЛУГ»</w:t>
            </w:r>
          </w:p>
        </w:tc>
      </w:tr>
      <w:tr w:rsidR="00501D99" w:rsidRPr="000839C7" w:rsidTr="00FD6A97">
        <w:tc>
          <w:tcPr>
            <w:tcW w:w="10314" w:type="dxa"/>
            <w:gridSpan w:val="2"/>
          </w:tcPr>
          <w:p w:rsidR="00501D99" w:rsidRPr="000839C7" w:rsidRDefault="00CF2059" w:rsidP="00FD6A97">
            <w:pPr>
              <w:rPr>
                <w:sz w:val="24"/>
                <w:szCs w:val="24"/>
              </w:rPr>
            </w:pPr>
            <w:r>
              <w:rPr>
                <w:sz w:val="24"/>
                <w:szCs w:val="24"/>
              </w:rPr>
              <w:t xml:space="preserve">   реестровый номер закупки К2/5</w:t>
            </w:r>
            <w:r w:rsidR="001A716D">
              <w:rPr>
                <w:sz w:val="24"/>
                <w:szCs w:val="24"/>
              </w:rPr>
              <w:t>-19</w:t>
            </w:r>
          </w:p>
        </w:tc>
      </w:tr>
      <w:tr w:rsidR="00501D99" w:rsidRPr="000839C7" w:rsidTr="00FD6A97">
        <w:tc>
          <w:tcPr>
            <w:tcW w:w="4785" w:type="dxa"/>
          </w:tcPr>
          <w:p w:rsidR="00501D99" w:rsidRPr="000839C7" w:rsidRDefault="00501D99" w:rsidP="00FD6A97">
            <w:pPr>
              <w:rPr>
                <w:sz w:val="24"/>
                <w:szCs w:val="24"/>
              </w:rPr>
            </w:pPr>
          </w:p>
        </w:tc>
        <w:tc>
          <w:tcPr>
            <w:tcW w:w="5529" w:type="dxa"/>
          </w:tcPr>
          <w:p w:rsidR="00501D99" w:rsidRPr="000839C7" w:rsidRDefault="00501D99" w:rsidP="00FD6A97">
            <w:pPr>
              <w:rPr>
                <w:sz w:val="24"/>
                <w:szCs w:val="24"/>
              </w:rPr>
            </w:pPr>
          </w:p>
        </w:tc>
      </w:tr>
      <w:tr w:rsidR="00501D99" w:rsidRPr="000839C7" w:rsidTr="00FD6A97">
        <w:tc>
          <w:tcPr>
            <w:tcW w:w="10314" w:type="dxa"/>
            <w:gridSpan w:val="2"/>
          </w:tcPr>
          <w:p w:rsidR="00501D99" w:rsidRPr="000839C7" w:rsidRDefault="00501D99" w:rsidP="00FD6A97">
            <w:pPr>
              <w:ind w:left="567"/>
              <w:jc w:val="center"/>
              <w:rPr>
                <w:rStyle w:val="affffffffb"/>
                <w:szCs w:val="24"/>
              </w:rPr>
            </w:pPr>
            <w:r w:rsidRPr="000839C7">
              <w:rPr>
                <w:rStyle w:val="affffffffb"/>
                <w:szCs w:val="24"/>
              </w:rPr>
              <w:t>ПОЯСНИТЕЛЬНАЯ ЗАПИСКА</w:t>
            </w:r>
          </w:p>
          <w:p w:rsidR="00501D99" w:rsidRPr="000839C7" w:rsidRDefault="00501D99" w:rsidP="00FD6A97">
            <w:pPr>
              <w:ind w:left="567"/>
              <w:jc w:val="center"/>
              <w:rPr>
                <w:rStyle w:val="affffffffb"/>
                <w:szCs w:val="24"/>
              </w:rPr>
            </w:pPr>
            <w:r w:rsidRPr="000839C7">
              <w:rPr>
                <w:rStyle w:val="affffffffb"/>
                <w:szCs w:val="24"/>
              </w:rPr>
              <w:t xml:space="preserve">о наличии у участника закупки опыта выполнения работ, оказания услуг </w:t>
            </w:r>
          </w:p>
        </w:tc>
      </w:tr>
    </w:tbl>
    <w:p w:rsidR="00501D99" w:rsidRPr="000839C7" w:rsidRDefault="00501D99" w:rsidP="00501D99">
      <w:pPr>
        <w:rPr>
          <w:sz w:val="24"/>
          <w:szCs w:val="24"/>
        </w:rPr>
      </w:pPr>
    </w:p>
    <w:p w:rsidR="00501D99" w:rsidRPr="000839C7" w:rsidRDefault="00501D99" w:rsidP="00501D99">
      <w:pPr>
        <w:pStyle w:val="ab"/>
        <w:tabs>
          <w:tab w:val="left" w:pos="1134"/>
        </w:tabs>
        <w:spacing w:after="200" w:line="248" w:lineRule="atLeast"/>
        <w:ind w:left="0" w:firstLine="567"/>
        <w:jc w:val="both"/>
        <w:rPr>
          <w:i/>
          <w:color w:val="1F497D" w:themeColor="text2"/>
          <w:sz w:val="24"/>
          <w:szCs w:val="24"/>
          <w:shd w:val="clear" w:color="auto" w:fill="FFFFFF"/>
        </w:rPr>
      </w:pPr>
      <w:r w:rsidRPr="000839C7">
        <w:rPr>
          <w:sz w:val="24"/>
          <w:szCs w:val="24"/>
        </w:rPr>
        <w:t xml:space="preserve">В пояснительной записке участник закупки  отражает наличие </w:t>
      </w:r>
      <w:r w:rsidRPr="000839C7">
        <w:rPr>
          <w:rFonts w:eastAsiaTheme="minorHAnsi"/>
          <w:color w:val="000000"/>
          <w:sz w:val="24"/>
          <w:szCs w:val="24"/>
          <w:lang w:eastAsia="en-US"/>
        </w:rPr>
        <w:t>положительного опыт</w:t>
      </w:r>
      <w:r>
        <w:rPr>
          <w:rFonts w:eastAsiaTheme="minorHAnsi"/>
          <w:color w:val="000000"/>
          <w:sz w:val="24"/>
          <w:szCs w:val="24"/>
          <w:lang w:eastAsia="en-US"/>
        </w:rPr>
        <w:t>а организации конферен</w:t>
      </w:r>
      <w:r w:rsidR="00D44C15">
        <w:rPr>
          <w:rFonts w:eastAsiaTheme="minorHAnsi"/>
          <w:color w:val="000000"/>
          <w:sz w:val="24"/>
          <w:szCs w:val="24"/>
          <w:lang w:eastAsia="en-US"/>
        </w:rPr>
        <w:t>ций и других мероприятий за 2017 – 2019</w:t>
      </w:r>
      <w:r>
        <w:rPr>
          <w:rFonts w:eastAsiaTheme="minorHAnsi"/>
          <w:color w:val="000000"/>
          <w:sz w:val="24"/>
          <w:szCs w:val="24"/>
          <w:lang w:eastAsia="en-US"/>
        </w:rPr>
        <w:t xml:space="preserve">гг. </w:t>
      </w:r>
      <w:r w:rsidR="00D44C15">
        <w:rPr>
          <w:rFonts w:eastAsiaTheme="minorHAnsi"/>
          <w:color w:val="000000"/>
          <w:sz w:val="24"/>
          <w:szCs w:val="24"/>
          <w:lang w:eastAsia="en-US"/>
        </w:rPr>
        <w:t xml:space="preserve">для компаний,  </w:t>
      </w:r>
      <w:r w:rsidR="00D44C15" w:rsidRPr="00D44C15">
        <w:rPr>
          <w:rFonts w:eastAsiaTheme="minorHAnsi"/>
          <w:color w:val="000000"/>
          <w:sz w:val="24"/>
          <w:szCs w:val="24"/>
          <w:lang w:eastAsia="en-US"/>
        </w:rPr>
        <w:t xml:space="preserve">входящих в рейтинг Топ – 500 крупнейших Российских компаний по версии   российского </w:t>
      </w:r>
      <w:proofErr w:type="spellStart"/>
      <w:r w:rsidR="00D44C15" w:rsidRPr="00D44C15">
        <w:rPr>
          <w:rFonts w:eastAsiaTheme="minorHAnsi"/>
          <w:color w:val="000000"/>
          <w:sz w:val="24"/>
          <w:szCs w:val="24"/>
          <w:lang w:eastAsia="en-US"/>
        </w:rPr>
        <w:t>медиахолдинга</w:t>
      </w:r>
      <w:proofErr w:type="spellEnd"/>
      <w:r w:rsidR="00D44C15" w:rsidRPr="00D44C15">
        <w:rPr>
          <w:rFonts w:eastAsiaTheme="minorHAnsi"/>
          <w:color w:val="000000"/>
          <w:sz w:val="24"/>
          <w:szCs w:val="24"/>
          <w:lang w:eastAsia="en-US"/>
        </w:rPr>
        <w:t xml:space="preserve">   «</w:t>
      </w:r>
      <w:proofErr w:type="spellStart"/>
      <w:r w:rsidR="00D44C15" w:rsidRPr="00D44C15">
        <w:rPr>
          <w:rFonts w:eastAsiaTheme="minorHAnsi"/>
          <w:color w:val="000000"/>
          <w:sz w:val="24"/>
          <w:szCs w:val="24"/>
          <w:lang w:eastAsia="en-US"/>
        </w:rPr>
        <w:t>РосБизнесКонсалтинг</w:t>
      </w:r>
      <w:proofErr w:type="spellEnd"/>
      <w:r w:rsidR="00D44C15" w:rsidRPr="00D44C15">
        <w:rPr>
          <w:rFonts w:eastAsiaTheme="minorHAnsi"/>
          <w:color w:val="000000"/>
          <w:sz w:val="24"/>
          <w:szCs w:val="24"/>
          <w:lang w:eastAsia="en-US"/>
        </w:rPr>
        <w:t xml:space="preserve">» —  (РБК)  </w:t>
      </w:r>
      <w:hyperlink r:id="rId20" w:history="1">
        <w:r w:rsidR="005475C8" w:rsidRPr="003A0638">
          <w:rPr>
            <w:rStyle w:val="affa"/>
            <w:rFonts w:eastAsiaTheme="minorHAnsi"/>
            <w:sz w:val="24"/>
            <w:szCs w:val="24"/>
            <w:lang w:eastAsia="en-US"/>
          </w:rPr>
          <w:t>https://www.rbc.ru/rbc500/</w:t>
        </w:r>
      </w:hyperlink>
      <w:r w:rsidR="005475C8" w:rsidRPr="005475C8">
        <w:rPr>
          <w:rFonts w:eastAsiaTheme="minorHAnsi"/>
          <w:color w:val="000000"/>
          <w:sz w:val="24"/>
          <w:szCs w:val="24"/>
          <w:lang w:eastAsia="en-US"/>
        </w:rPr>
        <w:t xml:space="preserve"> </w:t>
      </w:r>
      <w:r w:rsidR="00D44C15" w:rsidRPr="00D44C15">
        <w:rPr>
          <w:rFonts w:eastAsiaTheme="minorHAnsi"/>
          <w:color w:val="000000"/>
          <w:sz w:val="24"/>
          <w:szCs w:val="24"/>
          <w:lang w:eastAsia="en-US"/>
        </w:rPr>
        <w:t xml:space="preserve">  </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rsidTr="00FD6A97">
        <w:tc>
          <w:tcPr>
            <w:tcW w:w="445" w:type="dxa"/>
          </w:tcPr>
          <w:p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rsidR="00501D99" w:rsidRPr="007344A5" w:rsidRDefault="00501D99" w:rsidP="00FD6A97">
            <w:pPr>
              <w:tabs>
                <w:tab w:val="num" w:pos="993"/>
              </w:tabs>
              <w:rPr>
                <w:b/>
                <w:sz w:val="24"/>
                <w:szCs w:val="24"/>
                <w:shd w:val="clear" w:color="auto" w:fill="FFFFFF"/>
              </w:rPr>
            </w:pPr>
            <w:r>
              <w:rPr>
                <w:b/>
                <w:sz w:val="24"/>
                <w:szCs w:val="24"/>
                <w:shd w:val="clear" w:color="auto" w:fill="FFFFFF"/>
              </w:rPr>
              <w:t>Название мероприятия</w:t>
            </w:r>
          </w:p>
        </w:tc>
        <w:tc>
          <w:tcPr>
            <w:tcW w:w="2410" w:type="dxa"/>
          </w:tcPr>
          <w:p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rsidTr="00FD6A97">
        <w:tc>
          <w:tcPr>
            <w:tcW w:w="445" w:type="dxa"/>
          </w:tcPr>
          <w:p w:rsidR="00501D99" w:rsidRPr="007344A5" w:rsidRDefault="00501D99" w:rsidP="00FD6A97">
            <w:pPr>
              <w:tabs>
                <w:tab w:val="num" w:pos="993"/>
              </w:tabs>
              <w:rPr>
                <w:color w:val="1F497D" w:themeColor="text2"/>
                <w:sz w:val="24"/>
                <w:szCs w:val="24"/>
                <w:shd w:val="clear" w:color="auto" w:fill="FFFFFF"/>
              </w:rPr>
            </w:pPr>
            <w:r w:rsidRPr="00AD4285">
              <w:rPr>
                <w:sz w:val="24"/>
                <w:szCs w:val="24"/>
                <w:shd w:val="clear" w:color="auto" w:fill="FFFFFF"/>
              </w:rPr>
              <w:t>1</w:t>
            </w:r>
          </w:p>
        </w:tc>
        <w:tc>
          <w:tcPr>
            <w:tcW w:w="3099" w:type="dxa"/>
          </w:tcPr>
          <w:p w:rsidR="00501D99" w:rsidRPr="007344A5" w:rsidRDefault="00501D99" w:rsidP="00FD6A97">
            <w:pPr>
              <w:tabs>
                <w:tab w:val="num" w:pos="993"/>
              </w:tabs>
              <w:jc w:val="center"/>
              <w:rPr>
                <w:sz w:val="24"/>
                <w:szCs w:val="24"/>
                <w:shd w:val="clear" w:color="auto" w:fill="FFFFFF"/>
              </w:rPr>
            </w:pPr>
            <w:r w:rsidRPr="007344A5">
              <w:rPr>
                <w:sz w:val="24"/>
                <w:szCs w:val="24"/>
                <w:shd w:val="clear" w:color="auto" w:fill="FFFFFF"/>
              </w:rPr>
              <w:t>2</w:t>
            </w:r>
          </w:p>
        </w:tc>
        <w:tc>
          <w:tcPr>
            <w:tcW w:w="2410" w:type="dxa"/>
          </w:tcPr>
          <w:p w:rsidR="00501D99" w:rsidRPr="007344A5" w:rsidRDefault="00501D99" w:rsidP="00FD6A97">
            <w:pPr>
              <w:tabs>
                <w:tab w:val="num" w:pos="993"/>
              </w:tabs>
              <w:jc w:val="center"/>
              <w:rPr>
                <w:sz w:val="24"/>
                <w:szCs w:val="24"/>
                <w:shd w:val="clear" w:color="auto" w:fill="FFFFFF"/>
              </w:rPr>
            </w:pPr>
            <w:r w:rsidRPr="007344A5">
              <w:rPr>
                <w:sz w:val="24"/>
                <w:szCs w:val="24"/>
                <w:shd w:val="clear" w:color="auto" w:fill="FFFFFF"/>
              </w:rPr>
              <w:t>3</w:t>
            </w:r>
          </w:p>
        </w:tc>
        <w:tc>
          <w:tcPr>
            <w:tcW w:w="2505" w:type="dxa"/>
          </w:tcPr>
          <w:p w:rsidR="00501D99" w:rsidRPr="007344A5" w:rsidRDefault="00501D99" w:rsidP="00FD6A97">
            <w:pPr>
              <w:tabs>
                <w:tab w:val="num" w:pos="993"/>
              </w:tabs>
              <w:jc w:val="center"/>
              <w:rPr>
                <w:sz w:val="24"/>
                <w:szCs w:val="24"/>
                <w:shd w:val="clear" w:color="auto" w:fill="FFFFFF"/>
              </w:rPr>
            </w:pPr>
            <w:r w:rsidRPr="007344A5">
              <w:rPr>
                <w:sz w:val="24"/>
                <w:szCs w:val="24"/>
                <w:shd w:val="clear" w:color="auto" w:fill="FFFFFF"/>
              </w:rPr>
              <w:t>4</w:t>
            </w:r>
          </w:p>
        </w:tc>
        <w:tc>
          <w:tcPr>
            <w:tcW w:w="1996" w:type="dxa"/>
          </w:tcPr>
          <w:p w:rsidR="00501D99" w:rsidRPr="007344A5" w:rsidRDefault="00501D99" w:rsidP="00FD6A97">
            <w:pPr>
              <w:tabs>
                <w:tab w:val="num" w:pos="993"/>
              </w:tabs>
              <w:jc w:val="center"/>
              <w:rPr>
                <w:sz w:val="24"/>
                <w:szCs w:val="24"/>
                <w:shd w:val="clear" w:color="auto" w:fill="FFFFFF"/>
              </w:rPr>
            </w:pPr>
            <w:r w:rsidRPr="007344A5">
              <w:rPr>
                <w:sz w:val="24"/>
                <w:szCs w:val="24"/>
                <w:shd w:val="clear" w:color="auto" w:fill="FFFFFF"/>
              </w:rPr>
              <w:t>5</w:t>
            </w: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bl>
    <w:p w:rsidR="00501D99" w:rsidRPr="000839C7" w:rsidRDefault="00501D99" w:rsidP="00501D99">
      <w:pPr>
        <w:tabs>
          <w:tab w:val="num" w:pos="993"/>
        </w:tabs>
        <w:ind w:left="567"/>
        <w:jc w:val="both"/>
        <w:rPr>
          <w:i/>
          <w:color w:val="1F497D" w:themeColor="text2"/>
          <w:sz w:val="24"/>
          <w:szCs w:val="24"/>
          <w:shd w:val="clear" w:color="auto" w:fill="FFFFFF"/>
        </w:rPr>
      </w:pPr>
    </w:p>
    <w:p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Наличие </w:t>
      </w:r>
      <w:r w:rsidRPr="000839C7">
        <w:rPr>
          <w:i/>
          <w:color w:val="365F91" w:themeColor="accent1" w:themeShade="BF"/>
          <w:sz w:val="24"/>
          <w:szCs w:val="24"/>
          <w:shd w:val="clear" w:color="auto" w:fill="FFFFFF"/>
        </w:rPr>
        <w:t xml:space="preserve"> опыта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 а также </w:t>
      </w:r>
      <w:r w:rsidRPr="000839C7">
        <w:rPr>
          <w:rFonts w:eastAsiaTheme="minorHAnsi"/>
          <w:i/>
          <w:color w:val="365F91" w:themeColor="accent1" w:themeShade="BF"/>
          <w:sz w:val="24"/>
          <w:szCs w:val="24"/>
          <w:lang w:eastAsia="en-US"/>
        </w:rPr>
        <w:t>презентациями о мероприятиях</w:t>
      </w:r>
      <w:r>
        <w:rPr>
          <w:i/>
          <w:color w:val="365F91" w:themeColor="accent1" w:themeShade="BF"/>
          <w:sz w:val="24"/>
          <w:szCs w:val="24"/>
          <w:shd w:val="clear" w:color="auto" w:fill="FFFFFF"/>
        </w:rPr>
        <w:t>, фотоотчетами, иными документами, подтверждающими факт оказания услуг, выполнения работ.</w:t>
      </w:r>
    </w:p>
    <w:p w:rsidR="00501D99" w:rsidRPr="000839C7" w:rsidRDefault="00501D99" w:rsidP="00501D99">
      <w:pPr>
        <w:tabs>
          <w:tab w:val="left" w:pos="1134"/>
        </w:tabs>
        <w:ind w:firstLine="567"/>
        <w:rPr>
          <w:sz w:val="24"/>
          <w:szCs w:val="24"/>
        </w:rPr>
      </w:pPr>
    </w:p>
    <w:p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rPr>
                <w:sz w:val="24"/>
                <w:szCs w:val="24"/>
              </w:rPr>
            </w:pPr>
          </w:p>
        </w:tc>
        <w:tc>
          <w:tcPr>
            <w:tcW w:w="462" w:type="dxa"/>
            <w:tcBorders>
              <w:top w:val="nil"/>
              <w:bottom w:val="nil"/>
            </w:tcBorders>
          </w:tcPr>
          <w:p w:rsidR="00501D99" w:rsidRPr="000839C7" w:rsidRDefault="00501D99" w:rsidP="00FD6A97">
            <w:pPr>
              <w:rPr>
                <w:sz w:val="24"/>
                <w:szCs w:val="24"/>
              </w:rPr>
            </w:pPr>
          </w:p>
        </w:tc>
        <w:tc>
          <w:tcPr>
            <w:tcW w:w="2515" w:type="dxa"/>
            <w:tcBorders>
              <w:bottom w:val="single" w:sz="4" w:space="0" w:color="000000"/>
            </w:tcBorders>
          </w:tcPr>
          <w:p w:rsidR="00501D99" w:rsidRPr="000839C7" w:rsidRDefault="00501D99" w:rsidP="00FD6A97">
            <w:pPr>
              <w:rPr>
                <w:sz w:val="24"/>
                <w:szCs w:val="24"/>
              </w:rPr>
            </w:pPr>
          </w:p>
        </w:tc>
        <w:tc>
          <w:tcPr>
            <w:tcW w:w="496" w:type="dxa"/>
            <w:tcBorders>
              <w:top w:val="nil"/>
              <w:bottom w:val="nil"/>
            </w:tcBorders>
          </w:tcPr>
          <w:p w:rsidR="00501D99" w:rsidRPr="000839C7" w:rsidRDefault="00501D99" w:rsidP="00FD6A97">
            <w:pPr>
              <w:rPr>
                <w:sz w:val="24"/>
                <w:szCs w:val="24"/>
              </w:rPr>
            </w:pPr>
          </w:p>
        </w:tc>
        <w:tc>
          <w:tcPr>
            <w:tcW w:w="2727" w:type="dxa"/>
            <w:tcBorders>
              <w:bottom w:val="single" w:sz="4" w:space="0" w:color="000000"/>
            </w:tcBorders>
          </w:tcPr>
          <w:p w:rsidR="00501D99" w:rsidRPr="000839C7" w:rsidRDefault="00501D99" w:rsidP="00FD6A97">
            <w:pPr>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rPr>
                <w:i/>
                <w:sz w:val="24"/>
                <w:szCs w:val="24"/>
              </w:rPr>
            </w:pPr>
          </w:p>
        </w:tc>
        <w:tc>
          <w:tcPr>
            <w:tcW w:w="2515"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rPr>
                <w:i/>
                <w:sz w:val="24"/>
                <w:szCs w:val="24"/>
              </w:rPr>
            </w:pPr>
          </w:p>
        </w:tc>
        <w:tc>
          <w:tcPr>
            <w:tcW w:w="2727"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rPr>
                <w:i/>
                <w:sz w:val="24"/>
                <w:szCs w:val="24"/>
              </w:rPr>
            </w:pPr>
          </w:p>
        </w:tc>
        <w:tc>
          <w:tcPr>
            <w:tcW w:w="462" w:type="dxa"/>
            <w:tcBorders>
              <w:top w:val="nil"/>
            </w:tcBorders>
          </w:tcPr>
          <w:p w:rsidR="00501D99" w:rsidRPr="000839C7" w:rsidRDefault="00501D99" w:rsidP="00FD6A97">
            <w:pPr>
              <w:rPr>
                <w:i/>
                <w:sz w:val="24"/>
                <w:szCs w:val="24"/>
              </w:rPr>
            </w:pPr>
          </w:p>
        </w:tc>
        <w:tc>
          <w:tcPr>
            <w:tcW w:w="2515" w:type="dxa"/>
            <w:tcBorders>
              <w:top w:val="nil"/>
            </w:tcBorders>
          </w:tcPr>
          <w:p w:rsidR="00501D99" w:rsidRPr="000839C7" w:rsidRDefault="00501D99" w:rsidP="00FD6A97">
            <w:pPr>
              <w:rPr>
                <w:i/>
                <w:sz w:val="24"/>
                <w:szCs w:val="24"/>
              </w:rPr>
            </w:pPr>
            <w:r w:rsidRPr="000839C7">
              <w:rPr>
                <w:i/>
                <w:sz w:val="24"/>
                <w:szCs w:val="24"/>
              </w:rPr>
              <w:t>М.П.</w:t>
            </w:r>
          </w:p>
        </w:tc>
        <w:tc>
          <w:tcPr>
            <w:tcW w:w="496" w:type="dxa"/>
            <w:tcBorders>
              <w:top w:val="nil"/>
            </w:tcBorders>
          </w:tcPr>
          <w:p w:rsidR="00501D99" w:rsidRPr="000839C7" w:rsidRDefault="00501D99" w:rsidP="00FD6A97">
            <w:pPr>
              <w:rPr>
                <w:i/>
                <w:sz w:val="24"/>
                <w:szCs w:val="24"/>
              </w:rPr>
            </w:pPr>
          </w:p>
        </w:tc>
        <w:tc>
          <w:tcPr>
            <w:tcW w:w="2727" w:type="dxa"/>
            <w:tcBorders>
              <w:top w:val="nil"/>
            </w:tcBorders>
          </w:tcPr>
          <w:p w:rsidR="00501D99" w:rsidRPr="000839C7" w:rsidRDefault="00501D99" w:rsidP="00FD6A97">
            <w:pPr>
              <w:rPr>
                <w:i/>
                <w:sz w:val="24"/>
                <w:szCs w:val="24"/>
              </w:rPr>
            </w:pPr>
          </w:p>
        </w:tc>
      </w:tr>
    </w:tbl>
    <w:p w:rsidR="00501D99" w:rsidRPr="000839C7" w:rsidRDefault="00501D99" w:rsidP="00501D99">
      <w:pPr>
        <w:rPr>
          <w:sz w:val="24"/>
          <w:szCs w:val="24"/>
        </w:rPr>
      </w:pPr>
    </w:p>
    <w:p w:rsidR="00501D99" w:rsidRPr="000839C7" w:rsidRDefault="00501D99" w:rsidP="00501D99">
      <w:pPr>
        <w:rPr>
          <w:sz w:val="24"/>
          <w:szCs w:val="24"/>
        </w:rPr>
      </w:pPr>
    </w:p>
    <w:p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501D99" w:rsidRPr="000839C7" w:rsidRDefault="00501D99" w:rsidP="00501D99">
      <w:pPr>
        <w:jc w:val="both"/>
        <w:rPr>
          <w:i/>
          <w:color w:val="1F497D" w:themeColor="text2"/>
          <w:sz w:val="24"/>
          <w:szCs w:val="24"/>
        </w:rPr>
      </w:pPr>
    </w:p>
    <w:p w:rsidR="00501D99" w:rsidRPr="000839C7" w:rsidRDefault="00501D99" w:rsidP="00501D99">
      <w:pPr>
        <w:jc w:val="both"/>
        <w:rPr>
          <w:i/>
          <w:color w:val="1F497D" w:themeColor="text2"/>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lang w:val="en-US"/>
        </w:rPr>
      </w:pPr>
    </w:p>
    <w:p w:rsidR="0004751F" w:rsidRPr="0004751F" w:rsidRDefault="0004751F" w:rsidP="00501D99">
      <w:pPr>
        <w:jc w:val="both"/>
        <w:rPr>
          <w:i/>
          <w:sz w:val="24"/>
          <w:szCs w:val="24"/>
          <w:lang w:val="en-US"/>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right"/>
        <w:rPr>
          <w:sz w:val="24"/>
          <w:szCs w:val="24"/>
        </w:rPr>
      </w:pPr>
      <w:r>
        <w:rPr>
          <w:sz w:val="24"/>
          <w:szCs w:val="24"/>
        </w:rPr>
        <w:lastRenderedPageBreak/>
        <w:t>Приложение № 5</w:t>
      </w:r>
      <w:r w:rsidRPr="000839C7">
        <w:rPr>
          <w:sz w:val="24"/>
          <w:szCs w:val="24"/>
        </w:rPr>
        <w:t xml:space="preserve"> к предложению</w:t>
      </w:r>
    </w:p>
    <w:p w:rsidR="00501D99" w:rsidRDefault="0004751F" w:rsidP="00501D99">
      <w:pPr>
        <w:jc w:val="both"/>
        <w:rPr>
          <w:sz w:val="24"/>
          <w:szCs w:val="24"/>
        </w:rPr>
      </w:pPr>
      <w:r w:rsidRPr="0004751F">
        <w:rPr>
          <w:sz w:val="24"/>
          <w:szCs w:val="24"/>
        </w:rPr>
        <w:t xml:space="preserve">                                                                                                                   </w:t>
      </w:r>
      <w:r w:rsidR="00501D99" w:rsidRPr="000839C7">
        <w:rPr>
          <w:sz w:val="24"/>
          <w:szCs w:val="24"/>
        </w:rPr>
        <w:t>на участие в закупке</w:t>
      </w:r>
    </w:p>
    <w:p w:rsidR="00501D99" w:rsidRDefault="00501D99" w:rsidP="00501D99">
      <w:pPr>
        <w:jc w:val="both"/>
        <w:rPr>
          <w:sz w:val="24"/>
          <w:szCs w:val="24"/>
        </w:rPr>
      </w:pPr>
    </w:p>
    <w:p w:rsidR="00501D99" w:rsidRDefault="00501D99" w:rsidP="00501D99">
      <w:pPr>
        <w:jc w:val="both"/>
        <w:rPr>
          <w:i/>
          <w:sz w:val="24"/>
          <w:szCs w:val="24"/>
        </w:rPr>
      </w:pPr>
    </w:p>
    <w:p w:rsidR="00501D99" w:rsidRDefault="00501D99" w:rsidP="00501D99">
      <w:pPr>
        <w:jc w:val="both"/>
        <w:rPr>
          <w:i/>
          <w:sz w:val="24"/>
          <w:szCs w:val="24"/>
        </w:rPr>
      </w:pPr>
      <w:bookmarkStart w:id="338" w:name="_Toc275078264"/>
    </w:p>
    <w:p w:rsidR="00501D99" w:rsidRDefault="00501D99" w:rsidP="00501D99">
      <w:pPr>
        <w:jc w:val="both"/>
        <w:rPr>
          <w:i/>
          <w:sz w:val="24"/>
          <w:szCs w:val="24"/>
        </w:rPr>
      </w:pPr>
    </w:p>
    <w:p w:rsidR="000C373A" w:rsidRDefault="000C373A" w:rsidP="000C373A">
      <w:pPr>
        <w:jc w:val="center"/>
        <w:rPr>
          <w:b/>
          <w:sz w:val="24"/>
          <w:szCs w:val="24"/>
        </w:rPr>
      </w:pPr>
    </w:p>
    <w:p w:rsidR="000C373A" w:rsidRDefault="000C373A" w:rsidP="000C373A">
      <w:pPr>
        <w:rPr>
          <w:b/>
          <w:color w:val="000000"/>
          <w:sz w:val="24"/>
          <w:szCs w:val="24"/>
        </w:rPr>
      </w:pPr>
      <w:r>
        <w:rPr>
          <w:b/>
          <w:sz w:val="24"/>
          <w:szCs w:val="24"/>
        </w:rPr>
        <w:t>ФОРМА 7                  «</w:t>
      </w:r>
      <w:r>
        <w:rPr>
          <w:b/>
          <w:color w:val="000000"/>
          <w:sz w:val="24"/>
          <w:szCs w:val="24"/>
        </w:rPr>
        <w:t>СПРАВКА О ДЕЛОВОЙ РЕПУТАЦИИ УЧАСТНИКА»</w:t>
      </w:r>
      <w:r>
        <w:rPr>
          <w:b/>
          <w:color w:val="000000"/>
          <w:sz w:val="24"/>
          <w:szCs w:val="24"/>
        </w:rPr>
        <w:br/>
        <w:t xml:space="preserve">                                        (УЧАСТИЕ В СУДЕБНЫХ РАЗБИРАТЕЛЬСТВАХ)</w:t>
      </w:r>
    </w:p>
    <w:p w:rsidR="000C373A" w:rsidRDefault="00915A87" w:rsidP="000C373A">
      <w:pPr>
        <w:jc w:val="center"/>
        <w:rPr>
          <w:b/>
          <w:color w:val="000000"/>
          <w:sz w:val="24"/>
          <w:szCs w:val="24"/>
        </w:rPr>
      </w:pPr>
      <w:r>
        <w:rPr>
          <w:b/>
          <w:color w:val="000000"/>
          <w:sz w:val="24"/>
          <w:szCs w:val="24"/>
        </w:rPr>
        <w:t>реестровый номер закупки К2/5</w:t>
      </w:r>
      <w:r w:rsidR="000C373A">
        <w:rPr>
          <w:b/>
          <w:color w:val="000000"/>
          <w:sz w:val="24"/>
          <w:szCs w:val="24"/>
        </w:rPr>
        <w:t>-19</w:t>
      </w:r>
    </w:p>
    <w:p w:rsidR="000C373A" w:rsidRDefault="000C373A" w:rsidP="000C373A">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7</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r>
    </w:tbl>
    <w:p w:rsidR="000C373A" w:rsidRDefault="000C373A" w:rsidP="000C373A">
      <w:pPr>
        <w:jc w:val="both"/>
        <w:rPr>
          <w:color w:val="000000"/>
          <w:sz w:val="22"/>
          <w:szCs w:val="22"/>
        </w:rPr>
      </w:pPr>
    </w:p>
    <w:p w:rsidR="000C373A" w:rsidRDefault="000C373A" w:rsidP="000C373A">
      <w:pPr>
        <w:jc w:val="both"/>
        <w:rPr>
          <w:i/>
          <w:sz w:val="24"/>
          <w:szCs w:val="24"/>
        </w:rPr>
      </w:pPr>
    </w:p>
    <w:p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rsidTr="00FD6A97">
        <w:trPr>
          <w:jc w:val="center"/>
        </w:trPr>
        <w:tc>
          <w:tcPr>
            <w:tcW w:w="2660"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(ФИО)</w:t>
            </w:r>
          </w:p>
        </w:tc>
      </w:tr>
    </w:tbl>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sz w:val="24"/>
          <w:szCs w:val="24"/>
        </w:rPr>
      </w:pPr>
      <w:r>
        <w:rPr>
          <w:sz w:val="24"/>
          <w:szCs w:val="24"/>
        </w:rPr>
        <w:t>М.П.</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color w:val="4F81BD" w:themeColor="accent1"/>
          <w:sz w:val="24"/>
          <w:szCs w:val="24"/>
        </w:rPr>
      </w:pPr>
      <w:r>
        <w:rPr>
          <w:i/>
          <w:color w:val="4F81BD" w:themeColor="accent1"/>
          <w:sz w:val="24"/>
          <w:szCs w:val="24"/>
        </w:rPr>
        <w:t xml:space="preserve">   Справка должна содержать сведения об участии в судебных разбирательствах за период от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Pr="00292588" w:rsidRDefault="00501D99" w:rsidP="00501D99">
      <w:pPr>
        <w:jc w:val="both"/>
        <w:rPr>
          <w:b/>
          <w:sz w:val="24"/>
          <w:szCs w:val="24"/>
        </w:rPr>
      </w:pPr>
      <w:r w:rsidRPr="00292588">
        <w:rPr>
          <w:b/>
          <w:sz w:val="24"/>
          <w:szCs w:val="24"/>
        </w:rPr>
        <w:t xml:space="preserve">Форма 8. </w:t>
      </w:r>
      <w:r w:rsidRPr="00292588">
        <w:rPr>
          <w:b/>
          <w:caps/>
          <w:sz w:val="24"/>
          <w:szCs w:val="24"/>
        </w:rPr>
        <w:t>доверенность</w:t>
      </w:r>
      <w:bookmarkEnd w:id="338"/>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w:t>
      </w:r>
      <w:bookmarkStart w:id="339" w:name="_GoBack"/>
      <w:bookmarkEnd w:id="339"/>
      <w:r w:rsidRPr="000839C7">
        <w:rPr>
          <w:sz w:val="24"/>
          <w:szCs w:val="24"/>
        </w:rPr>
        <w:t>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b"/>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
        <w:rPr>
          <w:szCs w:val="24"/>
        </w:rPr>
      </w:pPr>
      <w:r w:rsidRPr="000839C7">
        <w:rPr>
          <w:szCs w:val="24"/>
        </w:rPr>
        <w:t>представлять интересы __________________________________________</w:t>
      </w:r>
    </w:p>
    <w:p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договора на оказание услуг по организации </w:t>
      </w:r>
      <w:r w:rsidR="00401FD3" w:rsidRPr="00401FD3">
        <w:rPr>
          <w:szCs w:val="24"/>
        </w:rPr>
        <w:t xml:space="preserve"> мероприятия «SPB STARTUP DAY 2019»</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
        <w:rPr>
          <w:szCs w:val="24"/>
        </w:rPr>
      </w:pPr>
      <w:r w:rsidRPr="000839C7">
        <w:rPr>
          <w:szCs w:val="24"/>
        </w:rPr>
        <w:t>Доверенность действительна по «____» ____________________ _____ г.</w:t>
      </w:r>
    </w:p>
    <w:p w:rsidR="00501D99" w:rsidRPr="000839C7" w:rsidRDefault="00501D99" w:rsidP="00501D99">
      <w:pPr>
        <w:pStyle w:val="aff"/>
        <w:rPr>
          <w:szCs w:val="24"/>
        </w:rPr>
      </w:pPr>
    </w:p>
    <w:p w:rsidR="00501D99" w:rsidRPr="000839C7" w:rsidRDefault="00501D99" w:rsidP="00501D99">
      <w:pPr>
        <w:pStyle w:val="aff"/>
        <w:rPr>
          <w:szCs w:val="24"/>
        </w:rPr>
      </w:pPr>
      <w:r w:rsidRPr="000839C7">
        <w:rPr>
          <w:szCs w:val="24"/>
        </w:rPr>
        <w:t>Участник закупки ________________ ( ___________________ )</w:t>
      </w:r>
    </w:p>
    <w:p w:rsidR="00501D99" w:rsidRPr="000839C7" w:rsidRDefault="00501D99" w:rsidP="00501D99">
      <w:pPr>
        <w:pStyle w:val="aff"/>
        <w:rPr>
          <w:szCs w:val="24"/>
          <w:vertAlign w:val="superscript"/>
        </w:rPr>
      </w:pPr>
      <w:r w:rsidRPr="000839C7">
        <w:rPr>
          <w:szCs w:val="24"/>
          <w:vertAlign w:val="superscript"/>
        </w:rPr>
        <w:t xml:space="preserve">                                                                                                                                                                                (Ф.И.О.)</w:t>
      </w:r>
    </w:p>
    <w:p w:rsidR="00501D99" w:rsidRPr="000839C7" w:rsidRDefault="00501D99" w:rsidP="00501D99">
      <w:pPr>
        <w:pStyle w:val="aff"/>
        <w:rPr>
          <w:szCs w:val="24"/>
          <w:vertAlign w:val="superscript"/>
        </w:rPr>
      </w:pPr>
      <w:r w:rsidRPr="000839C7">
        <w:rPr>
          <w:szCs w:val="24"/>
        </w:rPr>
        <w:t>М.П.</w:t>
      </w:r>
    </w:p>
    <w:p w:rsidR="00501D99" w:rsidRPr="000839C7" w:rsidRDefault="00501D99" w:rsidP="00501D99">
      <w:pPr>
        <w:pStyle w:val="aff"/>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40" w:name="_Toc166101238"/>
      <w:bookmarkEnd w:id="340"/>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21"/>
      <w:footerReference w:type="default" r:id="rId22"/>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E9" w:rsidRDefault="00572CE9" w:rsidP="00F23A29">
      <w:r>
        <w:separator/>
      </w:r>
    </w:p>
  </w:endnote>
  <w:endnote w:type="continuationSeparator" w:id="0">
    <w:p w:rsidR="00572CE9" w:rsidRDefault="00572CE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F8" w:rsidRDefault="002C4CF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2C4CF8" w:rsidRDefault="002C4CF8"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F8" w:rsidRDefault="002C4CF8"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92588">
      <w:rPr>
        <w:rStyle w:val="aff4"/>
        <w:noProof/>
      </w:rPr>
      <w:t>34</w:t>
    </w:r>
    <w:r>
      <w:rPr>
        <w:rStyle w:val="aff4"/>
      </w:rPr>
      <w:fldChar w:fldCharType="end"/>
    </w:r>
  </w:p>
  <w:p w:rsidR="002C4CF8" w:rsidRDefault="002C4CF8"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E9" w:rsidRDefault="00572CE9" w:rsidP="00F23A29">
      <w:r>
        <w:separator/>
      </w:r>
    </w:p>
  </w:footnote>
  <w:footnote w:type="continuationSeparator" w:id="0">
    <w:p w:rsidR="00572CE9" w:rsidRDefault="00572CE9"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A420186"/>
    <w:multiLevelType w:val="hybridMultilevel"/>
    <w:tmpl w:val="8D744688"/>
    <w:lvl w:ilvl="0" w:tplc="BE8A346C">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5C377B2D"/>
    <w:multiLevelType w:val="hybridMultilevel"/>
    <w:tmpl w:val="7ACA3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D732987"/>
    <w:multiLevelType w:val="hybridMultilevel"/>
    <w:tmpl w:val="B96AA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16"/>
  </w:num>
  <w:num w:numId="4">
    <w:abstractNumId w:val="4"/>
  </w:num>
  <w:num w:numId="5">
    <w:abstractNumId w:val="39"/>
  </w:num>
  <w:num w:numId="6">
    <w:abstractNumId w:val="32"/>
  </w:num>
  <w:num w:numId="7">
    <w:abstractNumId w:val="35"/>
  </w:num>
  <w:num w:numId="8">
    <w:abstractNumId w:val="0"/>
  </w:num>
  <w:num w:numId="9">
    <w:abstractNumId w:val="25"/>
  </w:num>
  <w:num w:numId="10">
    <w:abstractNumId w:val="29"/>
  </w:num>
  <w:num w:numId="11">
    <w:abstractNumId w:val="37"/>
  </w:num>
  <w:num w:numId="12">
    <w:abstractNumId w:val="33"/>
  </w:num>
  <w:num w:numId="13">
    <w:abstractNumId w:val="20"/>
  </w:num>
  <w:num w:numId="14">
    <w:abstractNumId w:val="28"/>
  </w:num>
  <w:num w:numId="15">
    <w:abstractNumId w:val="15"/>
  </w:num>
  <w:num w:numId="16">
    <w:abstractNumId w:val="11"/>
  </w:num>
  <w:num w:numId="17">
    <w:abstractNumId w:val="49"/>
  </w:num>
  <w:num w:numId="18">
    <w:abstractNumId w:val="34"/>
  </w:num>
  <w:num w:numId="19">
    <w:abstractNumId w:val="47"/>
  </w:num>
  <w:num w:numId="20">
    <w:abstractNumId w:val="54"/>
  </w:num>
  <w:num w:numId="21">
    <w:abstractNumId w:val="51"/>
  </w:num>
  <w:num w:numId="22">
    <w:abstractNumId w:val="24"/>
  </w:num>
  <w:num w:numId="23">
    <w:abstractNumId w:val="12"/>
  </w:num>
  <w:num w:numId="24">
    <w:abstractNumId w:val="1"/>
  </w:num>
  <w:num w:numId="25">
    <w:abstractNumId w:val="31"/>
  </w:num>
  <w:num w:numId="26">
    <w:abstractNumId w:val="48"/>
  </w:num>
  <w:num w:numId="27">
    <w:abstractNumId w:val="2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8"/>
  </w:num>
  <w:num w:numId="31">
    <w:abstractNumId w:val="17"/>
  </w:num>
  <w:num w:numId="32">
    <w:abstractNumId w:val="19"/>
  </w:num>
  <w:num w:numId="33">
    <w:abstractNumId w:val="44"/>
  </w:num>
  <w:num w:numId="34">
    <w:abstractNumId w:val="41"/>
  </w:num>
  <w:num w:numId="35">
    <w:abstractNumId w:val="22"/>
  </w:num>
  <w:num w:numId="36">
    <w:abstractNumId w:val="6"/>
  </w:num>
  <w:num w:numId="37">
    <w:abstractNumId w:val="52"/>
  </w:num>
  <w:num w:numId="38">
    <w:abstractNumId w:val="8"/>
  </w:num>
  <w:num w:numId="39">
    <w:abstractNumId w:val="13"/>
  </w:num>
  <w:num w:numId="40">
    <w:abstractNumId w:val="9"/>
  </w:num>
  <w:num w:numId="41">
    <w:abstractNumId w:val="5"/>
  </w:num>
  <w:num w:numId="42">
    <w:abstractNumId w:val="30"/>
  </w:num>
  <w:num w:numId="43">
    <w:abstractNumId w:val="40"/>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50"/>
  </w:num>
  <w:num w:numId="53">
    <w:abstractNumId w:val="14"/>
  </w:num>
  <w:num w:numId="54">
    <w:abstractNumId w:val="42"/>
  </w:num>
  <w:num w:numId="55">
    <w:abstractNumId w:val="43"/>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249D"/>
    <w:rsid w:val="000D3A19"/>
    <w:rsid w:val="000D6E1F"/>
    <w:rsid w:val="000D7945"/>
    <w:rsid w:val="000E1386"/>
    <w:rsid w:val="000E1CC8"/>
    <w:rsid w:val="000E2790"/>
    <w:rsid w:val="000E3B0B"/>
    <w:rsid w:val="000E4EC8"/>
    <w:rsid w:val="000E5A1E"/>
    <w:rsid w:val="000E6BB6"/>
    <w:rsid w:val="000E75A1"/>
    <w:rsid w:val="000E77B0"/>
    <w:rsid w:val="000E787D"/>
    <w:rsid w:val="000F193C"/>
    <w:rsid w:val="000F3A4F"/>
    <w:rsid w:val="000F3FD1"/>
    <w:rsid w:val="00103422"/>
    <w:rsid w:val="00104432"/>
    <w:rsid w:val="00106214"/>
    <w:rsid w:val="00106CF8"/>
    <w:rsid w:val="00107918"/>
    <w:rsid w:val="00111463"/>
    <w:rsid w:val="0011157A"/>
    <w:rsid w:val="00112512"/>
    <w:rsid w:val="00115F95"/>
    <w:rsid w:val="001210BA"/>
    <w:rsid w:val="00122820"/>
    <w:rsid w:val="00123DF4"/>
    <w:rsid w:val="00123F3E"/>
    <w:rsid w:val="00124125"/>
    <w:rsid w:val="0012710D"/>
    <w:rsid w:val="001317A3"/>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31C2"/>
    <w:rsid w:val="001638C9"/>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4041"/>
    <w:rsid w:val="00194B2A"/>
    <w:rsid w:val="00196590"/>
    <w:rsid w:val="0019774B"/>
    <w:rsid w:val="001A1746"/>
    <w:rsid w:val="001A1FB7"/>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6CA2"/>
    <w:rsid w:val="001D797B"/>
    <w:rsid w:val="001E3760"/>
    <w:rsid w:val="001E5320"/>
    <w:rsid w:val="001E5593"/>
    <w:rsid w:val="001E61E7"/>
    <w:rsid w:val="001E7C1D"/>
    <w:rsid w:val="001F0EF8"/>
    <w:rsid w:val="001F38D6"/>
    <w:rsid w:val="001F4626"/>
    <w:rsid w:val="001F4E4E"/>
    <w:rsid w:val="001F6063"/>
    <w:rsid w:val="001F6C1B"/>
    <w:rsid w:val="00200CCE"/>
    <w:rsid w:val="002015C1"/>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57283"/>
    <w:rsid w:val="00260B50"/>
    <w:rsid w:val="00260D6E"/>
    <w:rsid w:val="00265E18"/>
    <w:rsid w:val="002673DB"/>
    <w:rsid w:val="00280DE1"/>
    <w:rsid w:val="00282D48"/>
    <w:rsid w:val="002830EB"/>
    <w:rsid w:val="00284F21"/>
    <w:rsid w:val="00286714"/>
    <w:rsid w:val="00291F5B"/>
    <w:rsid w:val="0029206C"/>
    <w:rsid w:val="00292588"/>
    <w:rsid w:val="00292740"/>
    <w:rsid w:val="00293FF2"/>
    <w:rsid w:val="002941AC"/>
    <w:rsid w:val="0029497B"/>
    <w:rsid w:val="002950CB"/>
    <w:rsid w:val="00295BE8"/>
    <w:rsid w:val="0029693B"/>
    <w:rsid w:val="002975A4"/>
    <w:rsid w:val="002A003A"/>
    <w:rsid w:val="002A14C1"/>
    <w:rsid w:val="002A1DE9"/>
    <w:rsid w:val="002A4868"/>
    <w:rsid w:val="002A57A9"/>
    <w:rsid w:val="002A7557"/>
    <w:rsid w:val="002B0CB7"/>
    <w:rsid w:val="002B26D2"/>
    <w:rsid w:val="002B309D"/>
    <w:rsid w:val="002B391B"/>
    <w:rsid w:val="002B4E18"/>
    <w:rsid w:val="002B576E"/>
    <w:rsid w:val="002B75E0"/>
    <w:rsid w:val="002C0572"/>
    <w:rsid w:val="002C17F6"/>
    <w:rsid w:val="002C1887"/>
    <w:rsid w:val="002C4CF8"/>
    <w:rsid w:val="002C5F30"/>
    <w:rsid w:val="002C7213"/>
    <w:rsid w:val="002C744E"/>
    <w:rsid w:val="002D0302"/>
    <w:rsid w:val="002D0D03"/>
    <w:rsid w:val="002D1635"/>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F0C4F"/>
    <w:rsid w:val="002F11C5"/>
    <w:rsid w:val="002F4D82"/>
    <w:rsid w:val="002F5BF1"/>
    <w:rsid w:val="002F5BF3"/>
    <w:rsid w:val="002F5C7E"/>
    <w:rsid w:val="002F7EDE"/>
    <w:rsid w:val="003008D4"/>
    <w:rsid w:val="00300EFD"/>
    <w:rsid w:val="00302172"/>
    <w:rsid w:val="00302F86"/>
    <w:rsid w:val="00303B1B"/>
    <w:rsid w:val="00303C02"/>
    <w:rsid w:val="003114E7"/>
    <w:rsid w:val="003128B3"/>
    <w:rsid w:val="00313384"/>
    <w:rsid w:val="003139D8"/>
    <w:rsid w:val="00314327"/>
    <w:rsid w:val="00315C2F"/>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21C6"/>
    <w:rsid w:val="00337F6A"/>
    <w:rsid w:val="0034141F"/>
    <w:rsid w:val="003449F8"/>
    <w:rsid w:val="0034533B"/>
    <w:rsid w:val="0034635F"/>
    <w:rsid w:val="003465C1"/>
    <w:rsid w:val="00351296"/>
    <w:rsid w:val="003515BE"/>
    <w:rsid w:val="00352142"/>
    <w:rsid w:val="00353490"/>
    <w:rsid w:val="003555DC"/>
    <w:rsid w:val="003560DE"/>
    <w:rsid w:val="003616D2"/>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E98"/>
    <w:rsid w:val="00384ED7"/>
    <w:rsid w:val="00385F0C"/>
    <w:rsid w:val="003876C4"/>
    <w:rsid w:val="00391127"/>
    <w:rsid w:val="00392960"/>
    <w:rsid w:val="00393F05"/>
    <w:rsid w:val="00395B5F"/>
    <w:rsid w:val="0039767A"/>
    <w:rsid w:val="003A02E5"/>
    <w:rsid w:val="003A0398"/>
    <w:rsid w:val="003A0677"/>
    <w:rsid w:val="003A088A"/>
    <w:rsid w:val="003A13D3"/>
    <w:rsid w:val="003A183A"/>
    <w:rsid w:val="003A24F6"/>
    <w:rsid w:val="003A27EC"/>
    <w:rsid w:val="003A28C6"/>
    <w:rsid w:val="003A2A60"/>
    <w:rsid w:val="003A7A29"/>
    <w:rsid w:val="003B1139"/>
    <w:rsid w:val="003C458C"/>
    <w:rsid w:val="003C7DA1"/>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B90"/>
    <w:rsid w:val="00405846"/>
    <w:rsid w:val="004102DE"/>
    <w:rsid w:val="00412C55"/>
    <w:rsid w:val="004250F5"/>
    <w:rsid w:val="00427533"/>
    <w:rsid w:val="004315C7"/>
    <w:rsid w:val="004321C5"/>
    <w:rsid w:val="004328E3"/>
    <w:rsid w:val="00432DDA"/>
    <w:rsid w:val="0043661D"/>
    <w:rsid w:val="00437D4D"/>
    <w:rsid w:val="00441215"/>
    <w:rsid w:val="00443E00"/>
    <w:rsid w:val="00444C69"/>
    <w:rsid w:val="004461F2"/>
    <w:rsid w:val="0044640D"/>
    <w:rsid w:val="00447E37"/>
    <w:rsid w:val="00454483"/>
    <w:rsid w:val="0045540A"/>
    <w:rsid w:val="004601A5"/>
    <w:rsid w:val="00460832"/>
    <w:rsid w:val="00461883"/>
    <w:rsid w:val="00461DF3"/>
    <w:rsid w:val="0046627F"/>
    <w:rsid w:val="00467C86"/>
    <w:rsid w:val="004730EC"/>
    <w:rsid w:val="0047391A"/>
    <w:rsid w:val="0047506A"/>
    <w:rsid w:val="00475DE7"/>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2381"/>
    <w:rsid w:val="004C261B"/>
    <w:rsid w:val="004C2D32"/>
    <w:rsid w:val="004C431B"/>
    <w:rsid w:val="004C5C53"/>
    <w:rsid w:val="004C6C36"/>
    <w:rsid w:val="004D091E"/>
    <w:rsid w:val="004D1A1C"/>
    <w:rsid w:val="004D372A"/>
    <w:rsid w:val="004D3B9B"/>
    <w:rsid w:val="004D5466"/>
    <w:rsid w:val="004D6A0F"/>
    <w:rsid w:val="004D7AEA"/>
    <w:rsid w:val="004E08DC"/>
    <w:rsid w:val="004E199D"/>
    <w:rsid w:val="004E3B30"/>
    <w:rsid w:val="004E3F8B"/>
    <w:rsid w:val="004E494A"/>
    <w:rsid w:val="004E53DF"/>
    <w:rsid w:val="004E5D0C"/>
    <w:rsid w:val="004E6660"/>
    <w:rsid w:val="004E6BF5"/>
    <w:rsid w:val="004F2401"/>
    <w:rsid w:val="004F2640"/>
    <w:rsid w:val="004F4687"/>
    <w:rsid w:val="004F52DB"/>
    <w:rsid w:val="004F5DA0"/>
    <w:rsid w:val="004F6156"/>
    <w:rsid w:val="00500380"/>
    <w:rsid w:val="00501D99"/>
    <w:rsid w:val="0050246B"/>
    <w:rsid w:val="00502FBA"/>
    <w:rsid w:val="00504325"/>
    <w:rsid w:val="00505B35"/>
    <w:rsid w:val="005069DB"/>
    <w:rsid w:val="00507340"/>
    <w:rsid w:val="0050736E"/>
    <w:rsid w:val="00510757"/>
    <w:rsid w:val="00511BAD"/>
    <w:rsid w:val="0051339E"/>
    <w:rsid w:val="005142D6"/>
    <w:rsid w:val="005146E7"/>
    <w:rsid w:val="00515536"/>
    <w:rsid w:val="005160BB"/>
    <w:rsid w:val="00522FEC"/>
    <w:rsid w:val="00523AB6"/>
    <w:rsid w:val="00525943"/>
    <w:rsid w:val="005305B9"/>
    <w:rsid w:val="00531860"/>
    <w:rsid w:val="00535039"/>
    <w:rsid w:val="00535ECE"/>
    <w:rsid w:val="005406C7"/>
    <w:rsid w:val="00540B3B"/>
    <w:rsid w:val="00542379"/>
    <w:rsid w:val="00543198"/>
    <w:rsid w:val="00545F9C"/>
    <w:rsid w:val="00546B81"/>
    <w:rsid w:val="00546BA9"/>
    <w:rsid w:val="00546C09"/>
    <w:rsid w:val="005475C8"/>
    <w:rsid w:val="00552FCC"/>
    <w:rsid w:val="00557FB5"/>
    <w:rsid w:val="00560356"/>
    <w:rsid w:val="00565337"/>
    <w:rsid w:val="00570C08"/>
    <w:rsid w:val="0057124D"/>
    <w:rsid w:val="00571314"/>
    <w:rsid w:val="005720EE"/>
    <w:rsid w:val="00572CE9"/>
    <w:rsid w:val="005751E7"/>
    <w:rsid w:val="005760F3"/>
    <w:rsid w:val="005767F6"/>
    <w:rsid w:val="00582F29"/>
    <w:rsid w:val="005870D4"/>
    <w:rsid w:val="005877D9"/>
    <w:rsid w:val="00590755"/>
    <w:rsid w:val="005937B8"/>
    <w:rsid w:val="00594539"/>
    <w:rsid w:val="00594624"/>
    <w:rsid w:val="00597073"/>
    <w:rsid w:val="00597424"/>
    <w:rsid w:val="005A01BF"/>
    <w:rsid w:val="005A0CB0"/>
    <w:rsid w:val="005A2833"/>
    <w:rsid w:val="005A3854"/>
    <w:rsid w:val="005A3B5E"/>
    <w:rsid w:val="005A5450"/>
    <w:rsid w:val="005A57CD"/>
    <w:rsid w:val="005A5819"/>
    <w:rsid w:val="005B0C89"/>
    <w:rsid w:val="005B4A01"/>
    <w:rsid w:val="005B4AD7"/>
    <w:rsid w:val="005B5333"/>
    <w:rsid w:val="005B5650"/>
    <w:rsid w:val="005B77A6"/>
    <w:rsid w:val="005C1593"/>
    <w:rsid w:val="005C2062"/>
    <w:rsid w:val="005C2216"/>
    <w:rsid w:val="005C28CF"/>
    <w:rsid w:val="005C356F"/>
    <w:rsid w:val="005C5699"/>
    <w:rsid w:val="005C66EC"/>
    <w:rsid w:val="005C7873"/>
    <w:rsid w:val="005D1A4D"/>
    <w:rsid w:val="005D2324"/>
    <w:rsid w:val="005D46FF"/>
    <w:rsid w:val="005E1424"/>
    <w:rsid w:val="005E17B1"/>
    <w:rsid w:val="005E2C73"/>
    <w:rsid w:val="005E3B1E"/>
    <w:rsid w:val="005E4696"/>
    <w:rsid w:val="005E4B30"/>
    <w:rsid w:val="005E58B2"/>
    <w:rsid w:val="005E5BF9"/>
    <w:rsid w:val="005E7E1F"/>
    <w:rsid w:val="005F1BE5"/>
    <w:rsid w:val="005F214C"/>
    <w:rsid w:val="005F3BDE"/>
    <w:rsid w:val="005F5113"/>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E87"/>
    <w:rsid w:val="00634B40"/>
    <w:rsid w:val="00635027"/>
    <w:rsid w:val="006367D0"/>
    <w:rsid w:val="00641A85"/>
    <w:rsid w:val="0064236C"/>
    <w:rsid w:val="00642B1D"/>
    <w:rsid w:val="006456A2"/>
    <w:rsid w:val="00653873"/>
    <w:rsid w:val="00654230"/>
    <w:rsid w:val="00655316"/>
    <w:rsid w:val="00656173"/>
    <w:rsid w:val="00661A65"/>
    <w:rsid w:val="00663678"/>
    <w:rsid w:val="0066377C"/>
    <w:rsid w:val="00665768"/>
    <w:rsid w:val="006661C3"/>
    <w:rsid w:val="0066704A"/>
    <w:rsid w:val="00671ABA"/>
    <w:rsid w:val="00671BA9"/>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44BC"/>
    <w:rsid w:val="006E4C31"/>
    <w:rsid w:val="006E4D43"/>
    <w:rsid w:val="006E5B83"/>
    <w:rsid w:val="006E679C"/>
    <w:rsid w:val="006E76ED"/>
    <w:rsid w:val="006F34F3"/>
    <w:rsid w:val="006F5E18"/>
    <w:rsid w:val="00700896"/>
    <w:rsid w:val="007026DC"/>
    <w:rsid w:val="0070380A"/>
    <w:rsid w:val="007043AD"/>
    <w:rsid w:val="00704406"/>
    <w:rsid w:val="00704F2D"/>
    <w:rsid w:val="00705EF9"/>
    <w:rsid w:val="00707D72"/>
    <w:rsid w:val="0071200A"/>
    <w:rsid w:val="007121D8"/>
    <w:rsid w:val="00712F66"/>
    <w:rsid w:val="00714729"/>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5548D"/>
    <w:rsid w:val="0075572C"/>
    <w:rsid w:val="00755888"/>
    <w:rsid w:val="00756094"/>
    <w:rsid w:val="007569EE"/>
    <w:rsid w:val="00757B4C"/>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80E4E"/>
    <w:rsid w:val="00782B44"/>
    <w:rsid w:val="007833F2"/>
    <w:rsid w:val="00783879"/>
    <w:rsid w:val="00783A3F"/>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C0642"/>
    <w:rsid w:val="007C18EB"/>
    <w:rsid w:val="007C2356"/>
    <w:rsid w:val="007C30FD"/>
    <w:rsid w:val="007C4855"/>
    <w:rsid w:val="007C5392"/>
    <w:rsid w:val="007C72E6"/>
    <w:rsid w:val="007C7550"/>
    <w:rsid w:val="007C785A"/>
    <w:rsid w:val="007D6F50"/>
    <w:rsid w:val="007E0ACE"/>
    <w:rsid w:val="007E0E58"/>
    <w:rsid w:val="007E1729"/>
    <w:rsid w:val="007E2871"/>
    <w:rsid w:val="007E3CA3"/>
    <w:rsid w:val="007E74B5"/>
    <w:rsid w:val="007F3060"/>
    <w:rsid w:val="007F4010"/>
    <w:rsid w:val="00800472"/>
    <w:rsid w:val="0080455A"/>
    <w:rsid w:val="008057C1"/>
    <w:rsid w:val="0081219A"/>
    <w:rsid w:val="008121DD"/>
    <w:rsid w:val="008143B6"/>
    <w:rsid w:val="0081570D"/>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5387A"/>
    <w:rsid w:val="008542FA"/>
    <w:rsid w:val="00855CF5"/>
    <w:rsid w:val="00857A5E"/>
    <w:rsid w:val="00860CB0"/>
    <w:rsid w:val="00864560"/>
    <w:rsid w:val="00866C09"/>
    <w:rsid w:val="00870728"/>
    <w:rsid w:val="00871F65"/>
    <w:rsid w:val="00871F74"/>
    <w:rsid w:val="00871FE0"/>
    <w:rsid w:val="008723C2"/>
    <w:rsid w:val="00872B47"/>
    <w:rsid w:val="0087305E"/>
    <w:rsid w:val="008736EF"/>
    <w:rsid w:val="00874483"/>
    <w:rsid w:val="00874D09"/>
    <w:rsid w:val="0088011D"/>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A30"/>
    <w:rsid w:val="008A1FDF"/>
    <w:rsid w:val="008A51AA"/>
    <w:rsid w:val="008A54BD"/>
    <w:rsid w:val="008A5FCC"/>
    <w:rsid w:val="008B1479"/>
    <w:rsid w:val="008B19C4"/>
    <w:rsid w:val="008B1D53"/>
    <w:rsid w:val="008B473F"/>
    <w:rsid w:val="008B4F2A"/>
    <w:rsid w:val="008B6AC3"/>
    <w:rsid w:val="008C23CB"/>
    <w:rsid w:val="008C7296"/>
    <w:rsid w:val="008D0CBB"/>
    <w:rsid w:val="008D16A6"/>
    <w:rsid w:val="008D244C"/>
    <w:rsid w:val="008D378C"/>
    <w:rsid w:val="008D6A64"/>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212A"/>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6236F"/>
    <w:rsid w:val="00962464"/>
    <w:rsid w:val="00967734"/>
    <w:rsid w:val="00967998"/>
    <w:rsid w:val="00973BBD"/>
    <w:rsid w:val="00975D96"/>
    <w:rsid w:val="00977CC4"/>
    <w:rsid w:val="009803A1"/>
    <w:rsid w:val="00980B01"/>
    <w:rsid w:val="00982C2E"/>
    <w:rsid w:val="0098358A"/>
    <w:rsid w:val="00983D24"/>
    <w:rsid w:val="00985972"/>
    <w:rsid w:val="00987F19"/>
    <w:rsid w:val="00990A2B"/>
    <w:rsid w:val="00991860"/>
    <w:rsid w:val="00991B4E"/>
    <w:rsid w:val="0099208D"/>
    <w:rsid w:val="0099315F"/>
    <w:rsid w:val="00993FFB"/>
    <w:rsid w:val="009A00A8"/>
    <w:rsid w:val="009A0284"/>
    <w:rsid w:val="009A3E06"/>
    <w:rsid w:val="009A473F"/>
    <w:rsid w:val="009A4ACE"/>
    <w:rsid w:val="009A4E7A"/>
    <w:rsid w:val="009A50AF"/>
    <w:rsid w:val="009B3906"/>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18AC"/>
    <w:rsid w:val="009E510E"/>
    <w:rsid w:val="009E7584"/>
    <w:rsid w:val="009F0B12"/>
    <w:rsid w:val="009F22C3"/>
    <w:rsid w:val="009F6335"/>
    <w:rsid w:val="009F641B"/>
    <w:rsid w:val="009F69EB"/>
    <w:rsid w:val="009F70BF"/>
    <w:rsid w:val="009F7C87"/>
    <w:rsid w:val="00A03848"/>
    <w:rsid w:val="00A06175"/>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4344"/>
    <w:rsid w:val="00A44FBF"/>
    <w:rsid w:val="00A45CE5"/>
    <w:rsid w:val="00A463BA"/>
    <w:rsid w:val="00A47CFC"/>
    <w:rsid w:val="00A51419"/>
    <w:rsid w:val="00A5575E"/>
    <w:rsid w:val="00A55BED"/>
    <w:rsid w:val="00A57CEF"/>
    <w:rsid w:val="00A60319"/>
    <w:rsid w:val="00A60B98"/>
    <w:rsid w:val="00A62718"/>
    <w:rsid w:val="00A63787"/>
    <w:rsid w:val="00A64930"/>
    <w:rsid w:val="00A65BF0"/>
    <w:rsid w:val="00A660E2"/>
    <w:rsid w:val="00A71858"/>
    <w:rsid w:val="00A737FE"/>
    <w:rsid w:val="00A73997"/>
    <w:rsid w:val="00A74AA7"/>
    <w:rsid w:val="00A75D84"/>
    <w:rsid w:val="00A77804"/>
    <w:rsid w:val="00A80249"/>
    <w:rsid w:val="00A81776"/>
    <w:rsid w:val="00A836DD"/>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E1"/>
    <w:rsid w:val="00AF625D"/>
    <w:rsid w:val="00AF72E8"/>
    <w:rsid w:val="00B01618"/>
    <w:rsid w:val="00B025E7"/>
    <w:rsid w:val="00B05160"/>
    <w:rsid w:val="00B0575D"/>
    <w:rsid w:val="00B05F77"/>
    <w:rsid w:val="00B0631D"/>
    <w:rsid w:val="00B07161"/>
    <w:rsid w:val="00B1023F"/>
    <w:rsid w:val="00B1082B"/>
    <w:rsid w:val="00B10E1C"/>
    <w:rsid w:val="00B1227C"/>
    <w:rsid w:val="00B12ABA"/>
    <w:rsid w:val="00B12FC5"/>
    <w:rsid w:val="00B135CB"/>
    <w:rsid w:val="00B13CC2"/>
    <w:rsid w:val="00B207ED"/>
    <w:rsid w:val="00B2249F"/>
    <w:rsid w:val="00B2338A"/>
    <w:rsid w:val="00B25035"/>
    <w:rsid w:val="00B25838"/>
    <w:rsid w:val="00B27315"/>
    <w:rsid w:val="00B301FB"/>
    <w:rsid w:val="00B331D8"/>
    <w:rsid w:val="00B34948"/>
    <w:rsid w:val="00B355AD"/>
    <w:rsid w:val="00B36139"/>
    <w:rsid w:val="00B414B5"/>
    <w:rsid w:val="00B43A6F"/>
    <w:rsid w:val="00B45190"/>
    <w:rsid w:val="00B500CD"/>
    <w:rsid w:val="00B50EAE"/>
    <w:rsid w:val="00B50FBB"/>
    <w:rsid w:val="00B51926"/>
    <w:rsid w:val="00B52957"/>
    <w:rsid w:val="00B5327A"/>
    <w:rsid w:val="00B54CC1"/>
    <w:rsid w:val="00B55AFE"/>
    <w:rsid w:val="00B56266"/>
    <w:rsid w:val="00B56E54"/>
    <w:rsid w:val="00B57071"/>
    <w:rsid w:val="00B60D65"/>
    <w:rsid w:val="00B61B3E"/>
    <w:rsid w:val="00B61D62"/>
    <w:rsid w:val="00B63497"/>
    <w:rsid w:val="00B65FF6"/>
    <w:rsid w:val="00B667D0"/>
    <w:rsid w:val="00B71477"/>
    <w:rsid w:val="00B71BD4"/>
    <w:rsid w:val="00B72FBF"/>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E55"/>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4987"/>
    <w:rsid w:val="00C822CD"/>
    <w:rsid w:val="00C82C58"/>
    <w:rsid w:val="00C8402E"/>
    <w:rsid w:val="00C84BEA"/>
    <w:rsid w:val="00C85146"/>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C08FD"/>
    <w:rsid w:val="00CC0E07"/>
    <w:rsid w:val="00CC3747"/>
    <w:rsid w:val="00CC6F3D"/>
    <w:rsid w:val="00CC6FE7"/>
    <w:rsid w:val="00CC7A6E"/>
    <w:rsid w:val="00CD0142"/>
    <w:rsid w:val="00CD01AF"/>
    <w:rsid w:val="00CD0751"/>
    <w:rsid w:val="00CD095D"/>
    <w:rsid w:val="00CD1A63"/>
    <w:rsid w:val="00CD352A"/>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7DB"/>
    <w:rsid w:val="00CF1556"/>
    <w:rsid w:val="00CF2059"/>
    <w:rsid w:val="00CF58C1"/>
    <w:rsid w:val="00CF5DC3"/>
    <w:rsid w:val="00CF6764"/>
    <w:rsid w:val="00D01A8A"/>
    <w:rsid w:val="00D04883"/>
    <w:rsid w:val="00D04DA2"/>
    <w:rsid w:val="00D12446"/>
    <w:rsid w:val="00D15A49"/>
    <w:rsid w:val="00D172F4"/>
    <w:rsid w:val="00D23A36"/>
    <w:rsid w:val="00D24FF2"/>
    <w:rsid w:val="00D27561"/>
    <w:rsid w:val="00D30142"/>
    <w:rsid w:val="00D31242"/>
    <w:rsid w:val="00D35DAA"/>
    <w:rsid w:val="00D36476"/>
    <w:rsid w:val="00D374CD"/>
    <w:rsid w:val="00D4213D"/>
    <w:rsid w:val="00D44C15"/>
    <w:rsid w:val="00D45B0D"/>
    <w:rsid w:val="00D46EAC"/>
    <w:rsid w:val="00D47112"/>
    <w:rsid w:val="00D502A8"/>
    <w:rsid w:val="00D505DB"/>
    <w:rsid w:val="00D50A35"/>
    <w:rsid w:val="00D5463E"/>
    <w:rsid w:val="00D54BCE"/>
    <w:rsid w:val="00D5505E"/>
    <w:rsid w:val="00D55419"/>
    <w:rsid w:val="00D55E97"/>
    <w:rsid w:val="00D57C39"/>
    <w:rsid w:val="00D57CAB"/>
    <w:rsid w:val="00D60C83"/>
    <w:rsid w:val="00D63445"/>
    <w:rsid w:val="00D6403F"/>
    <w:rsid w:val="00D65099"/>
    <w:rsid w:val="00D65E31"/>
    <w:rsid w:val="00D661E4"/>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55F8"/>
    <w:rsid w:val="00DA23AC"/>
    <w:rsid w:val="00DA30AB"/>
    <w:rsid w:val="00DA323B"/>
    <w:rsid w:val="00DA343E"/>
    <w:rsid w:val="00DA4107"/>
    <w:rsid w:val="00DA48BA"/>
    <w:rsid w:val="00DB201C"/>
    <w:rsid w:val="00DB3F67"/>
    <w:rsid w:val="00DB4D1E"/>
    <w:rsid w:val="00DB50B8"/>
    <w:rsid w:val="00DB69DB"/>
    <w:rsid w:val="00DC3C1A"/>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34322"/>
    <w:rsid w:val="00E40C1A"/>
    <w:rsid w:val="00E4147A"/>
    <w:rsid w:val="00E415B6"/>
    <w:rsid w:val="00E41BE9"/>
    <w:rsid w:val="00E42DB8"/>
    <w:rsid w:val="00E43221"/>
    <w:rsid w:val="00E4366C"/>
    <w:rsid w:val="00E43A63"/>
    <w:rsid w:val="00E47EAC"/>
    <w:rsid w:val="00E47F0E"/>
    <w:rsid w:val="00E50017"/>
    <w:rsid w:val="00E51DAB"/>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A76"/>
    <w:rsid w:val="00ED303A"/>
    <w:rsid w:val="00ED32C5"/>
    <w:rsid w:val="00EE24EE"/>
    <w:rsid w:val="00EE4355"/>
    <w:rsid w:val="00EE673F"/>
    <w:rsid w:val="00EE6FC4"/>
    <w:rsid w:val="00EE782F"/>
    <w:rsid w:val="00EF0165"/>
    <w:rsid w:val="00EF06E9"/>
    <w:rsid w:val="00EF3AC9"/>
    <w:rsid w:val="00EF5BA8"/>
    <w:rsid w:val="00EF5D38"/>
    <w:rsid w:val="00EF6B25"/>
    <w:rsid w:val="00EF6B76"/>
    <w:rsid w:val="00EF780A"/>
    <w:rsid w:val="00EF7F34"/>
    <w:rsid w:val="00F0092A"/>
    <w:rsid w:val="00F0328C"/>
    <w:rsid w:val="00F03A68"/>
    <w:rsid w:val="00F054BC"/>
    <w:rsid w:val="00F064F1"/>
    <w:rsid w:val="00F10D75"/>
    <w:rsid w:val="00F13FE9"/>
    <w:rsid w:val="00F141C7"/>
    <w:rsid w:val="00F14A96"/>
    <w:rsid w:val="00F15896"/>
    <w:rsid w:val="00F16137"/>
    <w:rsid w:val="00F2026A"/>
    <w:rsid w:val="00F207A5"/>
    <w:rsid w:val="00F20909"/>
    <w:rsid w:val="00F20923"/>
    <w:rsid w:val="00F2096D"/>
    <w:rsid w:val="00F23A29"/>
    <w:rsid w:val="00F23B43"/>
    <w:rsid w:val="00F24D51"/>
    <w:rsid w:val="00F2508D"/>
    <w:rsid w:val="00F31CDA"/>
    <w:rsid w:val="00F36275"/>
    <w:rsid w:val="00F375A1"/>
    <w:rsid w:val="00F4165A"/>
    <w:rsid w:val="00F42ACB"/>
    <w:rsid w:val="00F42EEB"/>
    <w:rsid w:val="00F430D0"/>
    <w:rsid w:val="00F436E1"/>
    <w:rsid w:val="00F4618E"/>
    <w:rsid w:val="00F51AD6"/>
    <w:rsid w:val="00F51F36"/>
    <w:rsid w:val="00F5293B"/>
    <w:rsid w:val="00F53093"/>
    <w:rsid w:val="00F53850"/>
    <w:rsid w:val="00F548D8"/>
    <w:rsid w:val="00F54A5F"/>
    <w:rsid w:val="00F555D5"/>
    <w:rsid w:val="00F55BA0"/>
    <w:rsid w:val="00F55C16"/>
    <w:rsid w:val="00F625BC"/>
    <w:rsid w:val="00F641D7"/>
    <w:rsid w:val="00F64A9F"/>
    <w:rsid w:val="00F66AC7"/>
    <w:rsid w:val="00F6799C"/>
    <w:rsid w:val="00F67A64"/>
    <w:rsid w:val="00F71228"/>
    <w:rsid w:val="00F7508C"/>
    <w:rsid w:val="00F76033"/>
    <w:rsid w:val="00F81A6F"/>
    <w:rsid w:val="00F83409"/>
    <w:rsid w:val="00F83A47"/>
    <w:rsid w:val="00F83C56"/>
    <w:rsid w:val="00F8484E"/>
    <w:rsid w:val="00F854B5"/>
    <w:rsid w:val="00F86795"/>
    <w:rsid w:val="00F92240"/>
    <w:rsid w:val="00F928BF"/>
    <w:rsid w:val="00F92EF8"/>
    <w:rsid w:val="00F96F93"/>
    <w:rsid w:val="00FA1274"/>
    <w:rsid w:val="00FA1D16"/>
    <w:rsid w:val="00FA6869"/>
    <w:rsid w:val="00FB4268"/>
    <w:rsid w:val="00FB44C4"/>
    <w:rsid w:val="00FB452B"/>
    <w:rsid w:val="00FB555A"/>
    <w:rsid w:val="00FC0C99"/>
    <w:rsid w:val="00FC326F"/>
    <w:rsid w:val="00FC6ED4"/>
    <w:rsid w:val="00FC6F40"/>
    <w:rsid w:val="00FC7797"/>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rPr>
  </w:style>
  <w:style w:type="character" w:customStyle="1" w:styleId="70">
    <w:name w:val="Заголовок 7 Знак"/>
    <w:basedOn w:val="a8"/>
    <w:link w:val="7"/>
    <w:uiPriority w:val="99"/>
    <w:rsid w:val="00F23A29"/>
    <w:rPr>
      <w:rFonts w:ascii="Arial" w:eastAsia="Times New Roman" w:hAnsi="Arial" w:cs="Times New Roman"/>
      <w:sz w:val="20"/>
      <w:szCs w:val="20"/>
    </w:rPr>
  </w:style>
  <w:style w:type="character" w:customStyle="1" w:styleId="80">
    <w:name w:val="Заголовок 8 Знак"/>
    <w:basedOn w:val="a8"/>
    <w:link w:val="8"/>
    <w:uiPriority w:val="99"/>
    <w:rsid w:val="00F23A29"/>
    <w:rPr>
      <w:rFonts w:ascii="Arial" w:eastAsia="Times New Roman" w:hAnsi="Arial" w:cs="Times New Roman"/>
      <w:i/>
      <w:sz w:val="20"/>
      <w:szCs w:val="20"/>
    </w:rPr>
  </w:style>
  <w:style w:type="character" w:customStyle="1" w:styleId="90">
    <w:name w:val="Заголовок 9 Знак"/>
    <w:basedOn w:val="a8"/>
    <w:link w:val="9"/>
    <w:uiPriority w:val="99"/>
    <w:rsid w:val="00F23A29"/>
    <w:rPr>
      <w:rFonts w:ascii="Arial" w:eastAsia="Times New Roman" w:hAnsi="Arial" w:cs="Times New Roman"/>
      <w:b/>
      <w:i/>
      <w:sz w:val="18"/>
      <w:szCs w:val="2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20ovasilevskaya@iidf.ru" TargetMode="External"/><Relationship Id="rId17" Type="http://schemas.openxmlformats.org/officeDocument/2006/relationships/hyperlink" Target="https://www.rbc.ru/rbc500/"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hyperlink" Target="https://www.rbc.ru/rbc5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etonline.ru/" TargetMode="External"/><Relationship Id="rId23" Type="http://schemas.openxmlformats.org/officeDocument/2006/relationships/fontTable" Target="fontTable.xml"/><Relationship Id="rId10" Type="http://schemas.openxmlformats.org/officeDocument/2006/relationships/hyperlink" Target="http://www.nalog.ru" TargetMode="External"/><Relationship Id="rId19" Type="http://schemas.openxmlformats.org/officeDocument/2006/relationships/hyperlink" Target="http://rnp.fas.gov.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www.setonline.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6134-E27B-4783-AAA5-8508AA6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1</Pages>
  <Words>12767</Words>
  <Characters>72777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1310</cp:revision>
  <cp:lastPrinted>2019-07-10T11:55:00Z</cp:lastPrinted>
  <dcterms:created xsi:type="dcterms:W3CDTF">2017-07-06T12:35:00Z</dcterms:created>
  <dcterms:modified xsi:type="dcterms:W3CDTF">2019-07-10T11:57:00Z</dcterms:modified>
</cp:coreProperties>
</file>