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1E8B5158" w:rsidR="003F2E6E" w:rsidRPr="00A52F0E" w:rsidRDefault="00121B85" w:rsidP="001A604C">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1A604C">
        <w:rPr>
          <w:sz w:val="28"/>
          <w:szCs w:val="28"/>
        </w:rPr>
        <w:t xml:space="preserve">на </w:t>
      </w:r>
      <w:r w:rsidR="002429B2" w:rsidRPr="002429B2">
        <w:rPr>
          <w:sz w:val="28"/>
          <w:szCs w:val="28"/>
        </w:rPr>
        <w:t xml:space="preserve"> оказание услуг по комплексному сопровождению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69E420D" w14:textId="13EBBD94"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E24D03">
        <w:rPr>
          <w:rFonts w:ascii="Times New Roman" w:hAnsi="Times New Roman"/>
          <w:sz w:val="28"/>
          <w:szCs w:val="28"/>
          <w:lang w:eastAsia="ru-RU"/>
        </w:rPr>
        <w:t>СУ/2-6</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067909DC" w:rsidR="005777DB" w:rsidRPr="00F0061D" w:rsidRDefault="00D85FD2" w:rsidP="002429B2">
            <w:pPr>
              <w:jc w:val="both"/>
              <w:rPr>
                <w:sz w:val="22"/>
                <w:szCs w:val="22"/>
              </w:rPr>
            </w:pPr>
            <w:r w:rsidRPr="00D85FD2">
              <w:rPr>
                <w:sz w:val="22"/>
                <w:szCs w:val="22"/>
              </w:rPr>
              <w:t xml:space="preserve">  </w:t>
            </w:r>
            <w:r>
              <w:rPr>
                <w:sz w:val="22"/>
                <w:szCs w:val="22"/>
              </w:rPr>
              <w:t xml:space="preserve">Запрос котировок в электронной форме </w:t>
            </w:r>
            <w:r w:rsidRPr="00D85FD2">
              <w:rPr>
                <w:sz w:val="22"/>
                <w:szCs w:val="22"/>
              </w:rPr>
              <w:t xml:space="preserve">на право заключения договора  на оказание услуг  по </w:t>
            </w:r>
            <w:r w:rsidR="002429B2" w:rsidRPr="002429B2">
              <w:rPr>
                <w:sz w:val="22"/>
                <w:szCs w:val="22"/>
              </w:rPr>
              <w:t xml:space="preserve">комплексному сопровождению мероприятий, организуемых Фондом развития </w:t>
            </w:r>
            <w:proofErr w:type="gramStart"/>
            <w:r w:rsidR="002429B2" w:rsidRPr="002429B2">
              <w:rPr>
                <w:sz w:val="22"/>
                <w:szCs w:val="22"/>
              </w:rPr>
              <w:t>интернет-инициатив</w:t>
            </w:r>
            <w:proofErr w:type="gramEnd"/>
            <w:r w:rsidR="002429B2" w:rsidRPr="002429B2">
              <w:rPr>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6BFAF28F" w:rsidR="005777DB" w:rsidRPr="000433DF" w:rsidRDefault="00D03054" w:rsidP="00A64485">
            <w:pPr>
              <w:pStyle w:val="ab"/>
              <w:tabs>
                <w:tab w:val="left" w:pos="567"/>
              </w:tabs>
              <w:ind w:left="57" w:right="57"/>
              <w:jc w:val="both"/>
              <w:rPr>
                <w:sz w:val="22"/>
                <w:szCs w:val="22"/>
              </w:rPr>
            </w:pPr>
            <w:r>
              <w:rPr>
                <w:sz w:val="22"/>
                <w:szCs w:val="22"/>
              </w:rPr>
              <w:t xml:space="preserve">Срок оказания услуг: </w:t>
            </w:r>
            <w:proofErr w:type="gramStart"/>
            <w:r w:rsidR="002429B2">
              <w:rPr>
                <w:sz w:val="22"/>
                <w:szCs w:val="22"/>
              </w:rPr>
              <w:t xml:space="preserve">с даты </w:t>
            </w:r>
            <w:r w:rsidR="0030556C" w:rsidRPr="0030556C">
              <w:rPr>
                <w:sz w:val="22"/>
                <w:szCs w:val="22"/>
              </w:rPr>
              <w:t xml:space="preserve"> </w:t>
            </w:r>
            <w:r w:rsidR="002429B2">
              <w:rPr>
                <w:sz w:val="22"/>
                <w:szCs w:val="22"/>
              </w:rPr>
              <w:t>заключения</w:t>
            </w:r>
            <w:proofErr w:type="gramEnd"/>
            <w:r w:rsidR="002429B2">
              <w:rPr>
                <w:sz w:val="22"/>
                <w:szCs w:val="22"/>
              </w:rPr>
              <w:t xml:space="preserve"> договора по 31.12</w:t>
            </w:r>
            <w:r>
              <w:rPr>
                <w:sz w:val="22"/>
                <w:szCs w:val="22"/>
              </w:rPr>
              <w:t>.202</w:t>
            </w:r>
            <w:r w:rsidR="002429B2">
              <w:rPr>
                <w:sz w:val="22"/>
                <w:szCs w:val="22"/>
              </w:rPr>
              <w:t>1</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2C7217" w14:textId="0D7A23E5" w:rsidR="008E22DB" w:rsidRPr="00D03054" w:rsidRDefault="0030556C" w:rsidP="0030556C">
            <w:pPr>
              <w:ind w:right="113"/>
              <w:jc w:val="both"/>
              <w:rPr>
                <w:sz w:val="22"/>
                <w:szCs w:val="22"/>
              </w:rPr>
            </w:pPr>
            <w:r w:rsidRPr="0030556C">
              <w:rPr>
                <w:b/>
                <w:sz w:val="22"/>
                <w:szCs w:val="22"/>
              </w:rPr>
              <w:t xml:space="preserve">     </w:t>
            </w:r>
            <w:r w:rsidR="008E22DB" w:rsidRPr="00D03054">
              <w:rPr>
                <w:sz w:val="22"/>
                <w:szCs w:val="22"/>
              </w:rPr>
              <w:t>В качестве начальной максимальной цены установлена сумма начальных цен за единицу товаров согласно Приложению  к Техническому заданию.</w:t>
            </w:r>
          </w:p>
          <w:p w14:paraId="1A21A869" w14:textId="7D51524E" w:rsidR="008E22DB" w:rsidRPr="00CF3A82" w:rsidRDefault="008E22DB" w:rsidP="008E22DB">
            <w:pPr>
              <w:ind w:right="113" w:firstLine="567"/>
              <w:jc w:val="both"/>
              <w:rPr>
                <w:b/>
                <w:sz w:val="22"/>
                <w:szCs w:val="22"/>
              </w:rPr>
            </w:pPr>
            <w:r w:rsidRPr="00D03054">
              <w:rPr>
                <w:sz w:val="22"/>
                <w:szCs w:val="22"/>
              </w:rPr>
              <w:t xml:space="preserve">Сумма единичных расценок составляет </w:t>
            </w:r>
            <w:r w:rsidR="002429B2" w:rsidRPr="00CF3A82">
              <w:rPr>
                <w:b/>
                <w:sz w:val="22"/>
                <w:szCs w:val="22"/>
              </w:rPr>
              <w:t>9097 (Девять тысяч девяносто семь) рублей, 00 коп.</w:t>
            </w:r>
          </w:p>
          <w:p w14:paraId="184685A2" w14:textId="52DD28CF" w:rsidR="008E22DB" w:rsidRPr="00D03054" w:rsidRDefault="008E22DB" w:rsidP="008E22DB">
            <w:pPr>
              <w:ind w:right="113" w:firstLine="567"/>
              <w:jc w:val="both"/>
              <w:rPr>
                <w:sz w:val="22"/>
                <w:szCs w:val="22"/>
              </w:rPr>
            </w:pPr>
            <w:r w:rsidRPr="00D03054">
              <w:rPr>
                <w:sz w:val="22"/>
                <w:szCs w:val="22"/>
              </w:rPr>
              <w:t>Цен</w:t>
            </w:r>
            <w:r w:rsidR="0030556C">
              <w:rPr>
                <w:sz w:val="22"/>
                <w:szCs w:val="22"/>
              </w:rPr>
              <w:t>ы</w:t>
            </w:r>
            <w:r w:rsidRPr="00D03054">
              <w:rPr>
                <w:sz w:val="22"/>
                <w:szCs w:val="22"/>
              </w:rPr>
              <w:t xml:space="preserve"> за единицу </w:t>
            </w:r>
            <w:r w:rsidR="004A0618">
              <w:rPr>
                <w:sz w:val="22"/>
                <w:szCs w:val="22"/>
              </w:rPr>
              <w:t>услуг</w:t>
            </w:r>
            <w:r w:rsidRPr="00D03054">
              <w:rPr>
                <w:sz w:val="22"/>
                <w:szCs w:val="22"/>
              </w:rPr>
              <w:t>, а также сумма единичных расценок не могут превышать  установленных начальных максимальных цен.</w:t>
            </w:r>
          </w:p>
          <w:p w14:paraId="565A2E0E" w14:textId="77777777" w:rsidR="005E69CA" w:rsidRDefault="008E22DB" w:rsidP="00CF3A82">
            <w:pPr>
              <w:ind w:right="113" w:firstLine="567"/>
              <w:jc w:val="both"/>
              <w:rPr>
                <w:b/>
                <w:sz w:val="22"/>
                <w:szCs w:val="22"/>
              </w:rPr>
            </w:pPr>
            <w:r w:rsidRPr="00D03054">
              <w:rPr>
                <w:sz w:val="22"/>
                <w:szCs w:val="22"/>
              </w:rPr>
              <w:t xml:space="preserve">Предельная сумма по договору составляет </w:t>
            </w:r>
            <w:r w:rsidR="00CF3A82" w:rsidRPr="00CF3A82">
              <w:rPr>
                <w:b/>
                <w:sz w:val="22"/>
                <w:szCs w:val="22"/>
              </w:rPr>
              <w:t>480 056,00 (Четыреста восемьдесят тысяч) пятьдесят шесть рублей, 00 копеек</w:t>
            </w:r>
            <w:r w:rsidR="00CF3A82" w:rsidRPr="00CF3A82">
              <w:rPr>
                <w:sz w:val="22"/>
                <w:szCs w:val="22"/>
              </w:rPr>
              <w:t>.</w:t>
            </w:r>
            <w:r w:rsidR="00CF3A82">
              <w:rPr>
                <w:sz w:val="22"/>
                <w:szCs w:val="22"/>
              </w:rPr>
              <w:t xml:space="preserve"> </w:t>
            </w:r>
            <w:r w:rsidRPr="00665B36">
              <w:rPr>
                <w:sz w:val="24"/>
                <w:szCs w:val="24"/>
              </w:rPr>
              <w:t>Заказчик не несет ответственности за неполную выборку продукции в объеме ниже предельной суммы договора.</w:t>
            </w:r>
            <w:r w:rsidR="003D7490" w:rsidRPr="003D7490">
              <w:rPr>
                <w:b/>
                <w:sz w:val="22"/>
                <w:szCs w:val="22"/>
              </w:rPr>
              <w:t xml:space="preserve">    </w:t>
            </w:r>
          </w:p>
          <w:p w14:paraId="40FAA722" w14:textId="77777777" w:rsidR="005E69CA" w:rsidRPr="003D7490" w:rsidRDefault="003D7490" w:rsidP="00CF3A82">
            <w:pPr>
              <w:ind w:right="113" w:firstLine="567"/>
              <w:jc w:val="both"/>
              <w:rPr>
                <w:b/>
                <w:sz w:val="22"/>
                <w:szCs w:val="22"/>
              </w:rPr>
            </w:pPr>
            <w:r w:rsidRPr="003D7490">
              <w:rPr>
                <w:b/>
                <w:sz w:val="22"/>
                <w:szCs w:val="22"/>
              </w:rPr>
              <w:t xml:space="preserve">  </w:t>
            </w:r>
          </w:p>
          <w:tbl>
            <w:tblPr>
              <w:tblW w:w="6946" w:type="dxa"/>
              <w:tblInd w:w="250" w:type="dxa"/>
              <w:tblLayout w:type="fixed"/>
              <w:tblLook w:val="04A0" w:firstRow="1" w:lastRow="0" w:firstColumn="1" w:lastColumn="0" w:noHBand="0" w:noVBand="1"/>
            </w:tblPr>
            <w:tblGrid>
              <w:gridCol w:w="567"/>
              <w:gridCol w:w="3686"/>
              <w:gridCol w:w="2693"/>
            </w:tblGrid>
            <w:tr w:rsidR="005E69CA" w:rsidRPr="00FC52A3" w14:paraId="5BB3726C" w14:textId="77777777" w:rsidTr="005E69CA">
              <w:trPr>
                <w:trHeight w:val="930"/>
              </w:trPr>
              <w:tc>
                <w:tcPr>
                  <w:tcW w:w="56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6AEA904D" w14:textId="77777777" w:rsidR="005E69CA" w:rsidRPr="00BC3A34" w:rsidRDefault="005E69CA" w:rsidP="00856062">
                  <w:pPr>
                    <w:rPr>
                      <w:b/>
                      <w:bCs/>
                      <w:color w:val="000000"/>
                      <w:sz w:val="24"/>
                      <w:szCs w:val="24"/>
                    </w:rPr>
                  </w:pPr>
                  <w:r w:rsidRPr="00BC3A34">
                    <w:rPr>
                      <w:b/>
                      <w:bCs/>
                      <w:color w:val="000000"/>
                      <w:sz w:val="24"/>
                      <w:szCs w:val="24"/>
                    </w:rPr>
                    <w:t xml:space="preserve">№ </w:t>
                  </w:r>
                  <w:proofErr w:type="gramStart"/>
                  <w:r w:rsidRPr="00BC3A34">
                    <w:rPr>
                      <w:b/>
                      <w:bCs/>
                      <w:color w:val="000000"/>
                      <w:sz w:val="24"/>
                      <w:szCs w:val="24"/>
                    </w:rPr>
                    <w:t>п</w:t>
                  </w:r>
                  <w:proofErr w:type="gramEnd"/>
                  <w:r w:rsidRPr="00BC3A34">
                    <w:rPr>
                      <w:b/>
                      <w:bCs/>
                      <w:color w:val="000000"/>
                      <w:sz w:val="24"/>
                      <w:szCs w:val="24"/>
                    </w:rPr>
                    <w:t>/п</w:t>
                  </w:r>
                </w:p>
              </w:tc>
              <w:tc>
                <w:tcPr>
                  <w:tcW w:w="3686" w:type="dxa"/>
                  <w:tcBorders>
                    <w:top w:val="single" w:sz="4" w:space="0" w:color="auto"/>
                    <w:left w:val="nil"/>
                    <w:bottom w:val="single" w:sz="4" w:space="0" w:color="auto"/>
                    <w:right w:val="single" w:sz="4" w:space="0" w:color="auto"/>
                  </w:tcBorders>
                  <w:shd w:val="clear" w:color="auto" w:fill="D9E1F2"/>
                  <w:vAlign w:val="center"/>
                  <w:hideMark/>
                </w:tcPr>
                <w:p w14:paraId="43AEC8B7" w14:textId="77777777" w:rsidR="005E69CA" w:rsidRPr="00BC3A34" w:rsidRDefault="005E69CA" w:rsidP="00856062">
                  <w:pPr>
                    <w:rPr>
                      <w:b/>
                      <w:bCs/>
                      <w:color w:val="000000"/>
                      <w:sz w:val="24"/>
                      <w:szCs w:val="24"/>
                    </w:rPr>
                  </w:pPr>
                  <w:r w:rsidRPr="00BC3A34">
                    <w:rPr>
                      <w:b/>
                      <w:bCs/>
                      <w:color w:val="000000"/>
                      <w:sz w:val="24"/>
                      <w:szCs w:val="24"/>
                    </w:rPr>
                    <w:t>Наименование услуг</w:t>
                  </w:r>
                </w:p>
              </w:tc>
              <w:tc>
                <w:tcPr>
                  <w:tcW w:w="2693" w:type="dxa"/>
                  <w:tcBorders>
                    <w:top w:val="single" w:sz="4" w:space="0" w:color="auto"/>
                    <w:left w:val="nil"/>
                    <w:bottom w:val="single" w:sz="4" w:space="0" w:color="auto"/>
                    <w:right w:val="single" w:sz="4" w:space="0" w:color="auto"/>
                  </w:tcBorders>
                  <w:shd w:val="clear" w:color="auto" w:fill="D9E1F2"/>
                  <w:vAlign w:val="center"/>
                  <w:hideMark/>
                </w:tcPr>
                <w:p w14:paraId="2357004E" w14:textId="77777777" w:rsidR="005E69CA" w:rsidRPr="00FC52A3" w:rsidRDefault="005E69CA" w:rsidP="00856062">
                  <w:pPr>
                    <w:rPr>
                      <w:b/>
                      <w:bCs/>
                      <w:iCs/>
                      <w:color w:val="000000"/>
                      <w:sz w:val="24"/>
                      <w:szCs w:val="24"/>
                    </w:rPr>
                  </w:pPr>
                  <w:r w:rsidRPr="00FC52A3">
                    <w:rPr>
                      <w:b/>
                      <w:bCs/>
                      <w:iCs/>
                      <w:color w:val="000000"/>
                      <w:sz w:val="24"/>
                      <w:szCs w:val="24"/>
                    </w:rPr>
                    <w:t>НМЦ за единицу, руб.</w:t>
                  </w:r>
                </w:p>
              </w:tc>
            </w:tr>
            <w:tr w:rsidR="005E69CA" w:rsidRPr="00FC52A3" w14:paraId="19758878"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397B05" w14:textId="77777777" w:rsidR="005E69CA" w:rsidRPr="00FC52A3" w:rsidRDefault="005E69CA" w:rsidP="00856062">
                  <w:pPr>
                    <w:rPr>
                      <w:color w:val="000000"/>
                      <w:sz w:val="24"/>
                      <w:szCs w:val="24"/>
                    </w:rPr>
                  </w:pPr>
                  <w:r>
                    <w:rPr>
                      <w:color w:val="000000"/>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4E3123DD" w14:textId="77777777" w:rsidR="005E69CA" w:rsidRPr="00FC52A3" w:rsidRDefault="005E69CA" w:rsidP="00856062">
                  <w:pPr>
                    <w:rPr>
                      <w:color w:val="000000"/>
                      <w:sz w:val="24"/>
                      <w:szCs w:val="24"/>
                    </w:rPr>
                  </w:pPr>
                  <w:r w:rsidRPr="00FC52A3">
                    <w:rPr>
                      <w:color w:val="000000"/>
                      <w:sz w:val="24"/>
                      <w:szCs w:val="24"/>
                    </w:rPr>
                    <w:t xml:space="preserve">Услуги </w:t>
                  </w:r>
                  <w:proofErr w:type="spellStart"/>
                  <w:r w:rsidRPr="00FC52A3">
                    <w:rPr>
                      <w:color w:val="000000"/>
                      <w:sz w:val="24"/>
                      <w:szCs w:val="24"/>
                    </w:rPr>
                    <w:t>хостес</w:t>
                  </w:r>
                  <w:proofErr w:type="spellEnd"/>
                  <w:r w:rsidRPr="00FC52A3">
                    <w:rPr>
                      <w:color w:val="000000"/>
                      <w:sz w:val="24"/>
                      <w:szCs w:val="24"/>
                    </w:rPr>
                    <w:t xml:space="preserve"> модельной внешности (девушки)</w:t>
                  </w:r>
                </w:p>
              </w:tc>
              <w:tc>
                <w:tcPr>
                  <w:tcW w:w="2693" w:type="dxa"/>
                  <w:tcBorders>
                    <w:top w:val="nil"/>
                    <w:left w:val="nil"/>
                    <w:bottom w:val="single" w:sz="4" w:space="0" w:color="auto"/>
                    <w:right w:val="single" w:sz="4" w:space="0" w:color="auto"/>
                  </w:tcBorders>
                  <w:shd w:val="clear" w:color="auto" w:fill="auto"/>
                  <w:noWrap/>
                  <w:vAlign w:val="bottom"/>
                  <w:hideMark/>
                </w:tcPr>
                <w:p w14:paraId="4E39C634" w14:textId="77777777" w:rsidR="005E69CA" w:rsidRPr="00FC52A3" w:rsidRDefault="005E69CA" w:rsidP="00856062">
                  <w:pPr>
                    <w:rPr>
                      <w:bCs/>
                      <w:iCs/>
                      <w:color w:val="000000"/>
                      <w:sz w:val="24"/>
                      <w:szCs w:val="24"/>
                    </w:rPr>
                  </w:pPr>
                  <w:r w:rsidRPr="00FC52A3">
                    <w:rPr>
                      <w:bCs/>
                      <w:iCs/>
                      <w:color w:val="000000"/>
                      <w:sz w:val="24"/>
                      <w:szCs w:val="24"/>
                    </w:rPr>
                    <w:t xml:space="preserve"> 666.67 </w:t>
                  </w:r>
                </w:p>
              </w:tc>
            </w:tr>
            <w:tr w:rsidR="005E69CA" w:rsidRPr="00FC52A3" w14:paraId="682714D0"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011353" w14:textId="77777777" w:rsidR="005E69CA" w:rsidRPr="00FC52A3" w:rsidRDefault="005E69CA" w:rsidP="00856062">
                  <w:pPr>
                    <w:rPr>
                      <w:color w:val="000000"/>
                      <w:sz w:val="24"/>
                      <w:szCs w:val="24"/>
                    </w:rPr>
                  </w:pPr>
                  <w:r>
                    <w:rPr>
                      <w:color w:val="000000"/>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3D4F25AD" w14:textId="77777777" w:rsidR="005E69CA" w:rsidRPr="00FC52A3" w:rsidRDefault="005E69CA" w:rsidP="00856062">
                  <w:pPr>
                    <w:rPr>
                      <w:color w:val="000000"/>
                      <w:sz w:val="24"/>
                      <w:szCs w:val="24"/>
                    </w:rPr>
                  </w:pPr>
                  <w:r w:rsidRPr="00FC52A3">
                    <w:rPr>
                      <w:color w:val="000000"/>
                      <w:sz w:val="24"/>
                      <w:szCs w:val="24"/>
                    </w:rPr>
                    <w:t>Услуги гардеробщика</w:t>
                  </w:r>
                </w:p>
              </w:tc>
              <w:tc>
                <w:tcPr>
                  <w:tcW w:w="2693" w:type="dxa"/>
                  <w:tcBorders>
                    <w:top w:val="nil"/>
                    <w:left w:val="nil"/>
                    <w:bottom w:val="single" w:sz="4" w:space="0" w:color="auto"/>
                    <w:right w:val="single" w:sz="4" w:space="0" w:color="auto"/>
                  </w:tcBorders>
                  <w:shd w:val="clear" w:color="auto" w:fill="auto"/>
                  <w:noWrap/>
                  <w:vAlign w:val="bottom"/>
                  <w:hideMark/>
                </w:tcPr>
                <w:p w14:paraId="2065457A" w14:textId="77777777" w:rsidR="005E69CA" w:rsidRPr="00FC52A3" w:rsidRDefault="005E69CA" w:rsidP="00856062">
                  <w:pPr>
                    <w:rPr>
                      <w:bCs/>
                      <w:iCs/>
                      <w:color w:val="000000"/>
                      <w:sz w:val="24"/>
                      <w:szCs w:val="24"/>
                    </w:rPr>
                  </w:pPr>
                  <w:r w:rsidRPr="00FC52A3">
                    <w:rPr>
                      <w:bCs/>
                      <w:iCs/>
                      <w:color w:val="000000"/>
                      <w:sz w:val="24"/>
                      <w:szCs w:val="24"/>
                    </w:rPr>
                    <w:t xml:space="preserve"> 650 </w:t>
                  </w:r>
                </w:p>
              </w:tc>
            </w:tr>
            <w:tr w:rsidR="005E69CA" w:rsidRPr="00FC52A3" w14:paraId="4315D9BA"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5651F2" w14:textId="77777777" w:rsidR="005E69CA" w:rsidRPr="00FC52A3" w:rsidRDefault="005E69CA" w:rsidP="00856062">
                  <w:pPr>
                    <w:rPr>
                      <w:color w:val="000000"/>
                      <w:sz w:val="24"/>
                      <w:szCs w:val="24"/>
                    </w:rPr>
                  </w:pPr>
                  <w:r>
                    <w:rPr>
                      <w:color w:val="000000"/>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1092775A" w14:textId="77777777" w:rsidR="005E69CA" w:rsidRPr="00FC52A3" w:rsidRDefault="005E69CA" w:rsidP="00856062">
                  <w:pPr>
                    <w:rPr>
                      <w:color w:val="000000"/>
                      <w:sz w:val="24"/>
                      <w:szCs w:val="24"/>
                    </w:rPr>
                  </w:pPr>
                  <w:r w:rsidRPr="00FC52A3">
                    <w:rPr>
                      <w:color w:val="000000"/>
                      <w:sz w:val="24"/>
                      <w:szCs w:val="24"/>
                    </w:rPr>
                    <w:t>Услуги администрирования</w:t>
                  </w:r>
                </w:p>
              </w:tc>
              <w:tc>
                <w:tcPr>
                  <w:tcW w:w="2693" w:type="dxa"/>
                  <w:tcBorders>
                    <w:top w:val="nil"/>
                    <w:left w:val="nil"/>
                    <w:bottom w:val="single" w:sz="4" w:space="0" w:color="auto"/>
                    <w:right w:val="single" w:sz="4" w:space="0" w:color="auto"/>
                  </w:tcBorders>
                  <w:shd w:val="clear" w:color="auto" w:fill="auto"/>
                  <w:noWrap/>
                  <w:vAlign w:val="bottom"/>
                  <w:hideMark/>
                </w:tcPr>
                <w:p w14:paraId="5DF96147" w14:textId="77777777" w:rsidR="005E69CA" w:rsidRPr="00FC52A3" w:rsidRDefault="005E69CA" w:rsidP="00856062">
                  <w:pPr>
                    <w:rPr>
                      <w:bCs/>
                      <w:iCs/>
                      <w:color w:val="000000"/>
                      <w:sz w:val="24"/>
                      <w:szCs w:val="24"/>
                    </w:rPr>
                  </w:pPr>
                  <w:r w:rsidRPr="00FC52A3">
                    <w:rPr>
                      <w:bCs/>
                      <w:iCs/>
                      <w:color w:val="000000"/>
                      <w:sz w:val="24"/>
                      <w:szCs w:val="24"/>
                    </w:rPr>
                    <w:t xml:space="preserve"> 1150 </w:t>
                  </w:r>
                </w:p>
              </w:tc>
            </w:tr>
            <w:tr w:rsidR="005E69CA" w:rsidRPr="00FC52A3" w14:paraId="3725FD17"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4E94DB" w14:textId="77777777" w:rsidR="005E69CA" w:rsidRPr="00FC52A3" w:rsidRDefault="005E69CA" w:rsidP="00856062">
                  <w:pPr>
                    <w:rPr>
                      <w:color w:val="000000"/>
                      <w:sz w:val="24"/>
                      <w:szCs w:val="24"/>
                    </w:rPr>
                  </w:pPr>
                  <w:r>
                    <w:rPr>
                      <w:color w:val="000000"/>
                      <w:sz w:val="24"/>
                      <w:szCs w:val="24"/>
                    </w:rPr>
                    <w:t>4.</w:t>
                  </w:r>
                </w:p>
              </w:tc>
              <w:tc>
                <w:tcPr>
                  <w:tcW w:w="3686" w:type="dxa"/>
                  <w:tcBorders>
                    <w:top w:val="nil"/>
                    <w:left w:val="nil"/>
                    <w:bottom w:val="single" w:sz="4" w:space="0" w:color="auto"/>
                    <w:right w:val="single" w:sz="4" w:space="0" w:color="auto"/>
                  </w:tcBorders>
                  <w:shd w:val="clear" w:color="auto" w:fill="auto"/>
                  <w:vAlign w:val="center"/>
                  <w:hideMark/>
                </w:tcPr>
                <w:p w14:paraId="39B158B2" w14:textId="77777777" w:rsidR="005E69CA" w:rsidRPr="00FC52A3" w:rsidRDefault="005E69CA" w:rsidP="00856062">
                  <w:pPr>
                    <w:rPr>
                      <w:color w:val="000000"/>
                      <w:sz w:val="24"/>
                      <w:szCs w:val="24"/>
                    </w:rPr>
                  </w:pPr>
                  <w:r w:rsidRPr="00FC52A3">
                    <w:rPr>
                      <w:color w:val="000000"/>
                      <w:sz w:val="24"/>
                      <w:szCs w:val="24"/>
                    </w:rPr>
                    <w:t>Услуги помощника</w:t>
                  </w:r>
                </w:p>
              </w:tc>
              <w:tc>
                <w:tcPr>
                  <w:tcW w:w="2693" w:type="dxa"/>
                  <w:tcBorders>
                    <w:top w:val="nil"/>
                    <w:left w:val="nil"/>
                    <w:bottom w:val="single" w:sz="4" w:space="0" w:color="auto"/>
                    <w:right w:val="single" w:sz="4" w:space="0" w:color="auto"/>
                  </w:tcBorders>
                  <w:shd w:val="clear" w:color="auto" w:fill="auto"/>
                  <w:noWrap/>
                  <w:vAlign w:val="bottom"/>
                  <w:hideMark/>
                </w:tcPr>
                <w:p w14:paraId="63A474E9" w14:textId="77777777" w:rsidR="005E69CA" w:rsidRPr="00FC52A3" w:rsidRDefault="005E69CA" w:rsidP="00856062">
                  <w:pPr>
                    <w:rPr>
                      <w:bCs/>
                      <w:iCs/>
                      <w:color w:val="000000"/>
                      <w:sz w:val="24"/>
                      <w:szCs w:val="24"/>
                    </w:rPr>
                  </w:pPr>
                  <w:r w:rsidRPr="00FC52A3">
                    <w:rPr>
                      <w:bCs/>
                      <w:iCs/>
                      <w:color w:val="000000"/>
                      <w:sz w:val="24"/>
                      <w:szCs w:val="24"/>
                    </w:rPr>
                    <w:t xml:space="preserve"> 508.3 </w:t>
                  </w:r>
                </w:p>
              </w:tc>
            </w:tr>
            <w:tr w:rsidR="005E69CA" w:rsidRPr="00FC52A3" w14:paraId="73185A7A"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B2B27" w14:textId="77777777" w:rsidR="005E69CA" w:rsidRPr="00FC52A3" w:rsidRDefault="005E69CA" w:rsidP="00856062">
                  <w:pPr>
                    <w:rPr>
                      <w:color w:val="000000"/>
                      <w:sz w:val="24"/>
                      <w:szCs w:val="24"/>
                    </w:rPr>
                  </w:pPr>
                  <w:r>
                    <w:rPr>
                      <w:color w:val="000000"/>
                      <w:sz w:val="24"/>
                      <w:szCs w:val="24"/>
                    </w:rPr>
                    <w:t>5.</w:t>
                  </w:r>
                </w:p>
              </w:tc>
              <w:tc>
                <w:tcPr>
                  <w:tcW w:w="3686" w:type="dxa"/>
                  <w:tcBorders>
                    <w:top w:val="nil"/>
                    <w:left w:val="nil"/>
                    <w:bottom w:val="single" w:sz="4" w:space="0" w:color="auto"/>
                    <w:right w:val="single" w:sz="4" w:space="0" w:color="auto"/>
                  </w:tcBorders>
                  <w:shd w:val="clear" w:color="auto" w:fill="auto"/>
                  <w:vAlign w:val="center"/>
                  <w:hideMark/>
                </w:tcPr>
                <w:p w14:paraId="7563622A" w14:textId="77777777" w:rsidR="005E69CA" w:rsidRPr="00FC52A3" w:rsidRDefault="005E69CA" w:rsidP="00856062">
                  <w:pPr>
                    <w:rPr>
                      <w:color w:val="000000"/>
                      <w:sz w:val="24"/>
                      <w:szCs w:val="24"/>
                    </w:rPr>
                  </w:pPr>
                  <w:r w:rsidRPr="00FC52A3">
                    <w:rPr>
                      <w:color w:val="000000"/>
                      <w:sz w:val="24"/>
                      <w:szCs w:val="24"/>
                    </w:rPr>
                    <w:t>Услуги регистрации участников/гостей на мероприятие</w:t>
                  </w:r>
                </w:p>
              </w:tc>
              <w:tc>
                <w:tcPr>
                  <w:tcW w:w="2693" w:type="dxa"/>
                  <w:tcBorders>
                    <w:top w:val="nil"/>
                    <w:left w:val="nil"/>
                    <w:bottom w:val="single" w:sz="4" w:space="0" w:color="auto"/>
                    <w:right w:val="single" w:sz="4" w:space="0" w:color="auto"/>
                  </w:tcBorders>
                  <w:shd w:val="clear" w:color="auto" w:fill="auto"/>
                  <w:noWrap/>
                  <w:vAlign w:val="bottom"/>
                  <w:hideMark/>
                </w:tcPr>
                <w:p w14:paraId="00B9CDC9" w14:textId="77777777" w:rsidR="005E69CA" w:rsidRPr="00FC52A3" w:rsidRDefault="005E69CA" w:rsidP="00856062">
                  <w:pPr>
                    <w:rPr>
                      <w:bCs/>
                      <w:iCs/>
                      <w:color w:val="000000"/>
                      <w:sz w:val="24"/>
                      <w:szCs w:val="24"/>
                    </w:rPr>
                  </w:pPr>
                  <w:r w:rsidRPr="00FC52A3">
                    <w:rPr>
                      <w:bCs/>
                      <w:iCs/>
                      <w:color w:val="000000"/>
                      <w:sz w:val="24"/>
                      <w:szCs w:val="24"/>
                    </w:rPr>
                    <w:t xml:space="preserve"> 766.67 </w:t>
                  </w:r>
                </w:p>
              </w:tc>
            </w:tr>
            <w:tr w:rsidR="005E69CA" w:rsidRPr="00FC52A3" w14:paraId="78EDFF57"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53FEF3" w14:textId="77777777" w:rsidR="005E69CA" w:rsidRPr="00FC52A3" w:rsidRDefault="005E69CA" w:rsidP="00856062">
                  <w:pPr>
                    <w:rPr>
                      <w:color w:val="000000"/>
                      <w:sz w:val="24"/>
                      <w:szCs w:val="24"/>
                    </w:rPr>
                  </w:pPr>
                  <w:r>
                    <w:rPr>
                      <w:color w:val="000000"/>
                      <w:sz w:val="24"/>
                      <w:szCs w:val="24"/>
                    </w:rPr>
                    <w:t>6.</w:t>
                  </w:r>
                </w:p>
              </w:tc>
              <w:tc>
                <w:tcPr>
                  <w:tcW w:w="3686" w:type="dxa"/>
                  <w:tcBorders>
                    <w:top w:val="nil"/>
                    <w:left w:val="nil"/>
                    <w:bottom w:val="single" w:sz="4" w:space="0" w:color="auto"/>
                    <w:right w:val="single" w:sz="4" w:space="0" w:color="auto"/>
                  </w:tcBorders>
                  <w:shd w:val="clear" w:color="auto" w:fill="auto"/>
                  <w:vAlign w:val="center"/>
                  <w:hideMark/>
                </w:tcPr>
                <w:p w14:paraId="19685C43" w14:textId="77777777" w:rsidR="005E69CA" w:rsidRPr="00FC52A3" w:rsidRDefault="005E69CA" w:rsidP="00856062">
                  <w:pPr>
                    <w:rPr>
                      <w:color w:val="000000"/>
                      <w:sz w:val="24"/>
                      <w:szCs w:val="24"/>
                    </w:rPr>
                  </w:pPr>
                  <w:r w:rsidRPr="00FC52A3">
                    <w:rPr>
                      <w:color w:val="000000"/>
                      <w:sz w:val="24"/>
                      <w:szCs w:val="24"/>
                    </w:rPr>
                    <w:t xml:space="preserve">Ноутбук + </w:t>
                  </w:r>
                  <w:proofErr w:type="gramStart"/>
                  <w:r w:rsidRPr="00FC52A3">
                    <w:rPr>
                      <w:color w:val="000000"/>
                      <w:sz w:val="24"/>
                      <w:szCs w:val="24"/>
                    </w:rPr>
                    <w:t>ПО</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53A841B8" w14:textId="77777777" w:rsidR="005E69CA" w:rsidRPr="00FC52A3" w:rsidRDefault="005E69CA" w:rsidP="00856062">
                  <w:pPr>
                    <w:rPr>
                      <w:bCs/>
                      <w:iCs/>
                      <w:color w:val="000000"/>
                      <w:sz w:val="24"/>
                      <w:szCs w:val="24"/>
                    </w:rPr>
                  </w:pPr>
                  <w:r w:rsidRPr="00FC52A3">
                    <w:rPr>
                      <w:bCs/>
                      <w:iCs/>
                      <w:color w:val="000000"/>
                      <w:sz w:val="24"/>
                      <w:szCs w:val="24"/>
                    </w:rPr>
                    <w:t xml:space="preserve"> 1566.67 </w:t>
                  </w:r>
                </w:p>
              </w:tc>
            </w:tr>
            <w:tr w:rsidR="005E69CA" w:rsidRPr="00FC52A3" w14:paraId="033B86A7"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69A217" w14:textId="77777777" w:rsidR="005E69CA" w:rsidRPr="00FC52A3" w:rsidRDefault="005E69CA" w:rsidP="00856062">
                  <w:pPr>
                    <w:rPr>
                      <w:color w:val="000000"/>
                      <w:sz w:val="24"/>
                      <w:szCs w:val="24"/>
                    </w:rPr>
                  </w:pPr>
                  <w:r>
                    <w:rPr>
                      <w:color w:val="000000"/>
                      <w:sz w:val="24"/>
                      <w:szCs w:val="24"/>
                    </w:rPr>
                    <w:t>7.</w:t>
                  </w:r>
                </w:p>
              </w:tc>
              <w:tc>
                <w:tcPr>
                  <w:tcW w:w="3686" w:type="dxa"/>
                  <w:tcBorders>
                    <w:top w:val="nil"/>
                    <w:left w:val="nil"/>
                    <w:bottom w:val="single" w:sz="4" w:space="0" w:color="auto"/>
                    <w:right w:val="single" w:sz="4" w:space="0" w:color="auto"/>
                  </w:tcBorders>
                  <w:shd w:val="clear" w:color="auto" w:fill="auto"/>
                  <w:vAlign w:val="center"/>
                  <w:hideMark/>
                </w:tcPr>
                <w:p w14:paraId="387C455E" w14:textId="77777777" w:rsidR="005E69CA" w:rsidRPr="00FC52A3" w:rsidRDefault="005E69CA" w:rsidP="00856062">
                  <w:pPr>
                    <w:rPr>
                      <w:color w:val="000000"/>
                      <w:sz w:val="24"/>
                      <w:szCs w:val="24"/>
                    </w:rPr>
                  </w:pPr>
                  <w:r w:rsidRPr="00FC52A3">
                    <w:rPr>
                      <w:color w:val="000000"/>
                      <w:sz w:val="24"/>
                      <w:szCs w:val="24"/>
                    </w:rPr>
                    <w:t xml:space="preserve">Принтер для печати наклеек для </w:t>
                  </w:r>
                  <w:proofErr w:type="spellStart"/>
                  <w:r w:rsidRPr="00FC52A3">
                    <w:rPr>
                      <w:color w:val="000000"/>
                      <w:sz w:val="24"/>
                      <w:szCs w:val="24"/>
                    </w:rPr>
                    <w:t>бейджей</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14:paraId="127DE80A" w14:textId="77777777" w:rsidR="005E69CA" w:rsidRPr="00FC52A3" w:rsidRDefault="005E69CA" w:rsidP="00856062">
                  <w:pPr>
                    <w:rPr>
                      <w:bCs/>
                      <w:iCs/>
                      <w:color w:val="000000"/>
                      <w:sz w:val="24"/>
                      <w:szCs w:val="24"/>
                    </w:rPr>
                  </w:pPr>
                  <w:r w:rsidRPr="00FC52A3">
                    <w:rPr>
                      <w:bCs/>
                      <w:iCs/>
                      <w:color w:val="000000"/>
                      <w:sz w:val="24"/>
                      <w:szCs w:val="24"/>
                    </w:rPr>
                    <w:t xml:space="preserve"> 1200 </w:t>
                  </w:r>
                </w:p>
              </w:tc>
            </w:tr>
            <w:tr w:rsidR="005E69CA" w:rsidRPr="00FC52A3" w14:paraId="44201BAE"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A95EEE" w14:textId="77777777" w:rsidR="005E69CA" w:rsidRPr="00FC52A3" w:rsidRDefault="005E69CA" w:rsidP="00856062">
                  <w:pPr>
                    <w:rPr>
                      <w:color w:val="000000"/>
                      <w:sz w:val="24"/>
                      <w:szCs w:val="24"/>
                    </w:rPr>
                  </w:pPr>
                  <w:r>
                    <w:rPr>
                      <w:color w:val="000000"/>
                      <w:sz w:val="24"/>
                      <w:szCs w:val="24"/>
                    </w:rPr>
                    <w:t>8.</w:t>
                  </w:r>
                </w:p>
              </w:tc>
              <w:tc>
                <w:tcPr>
                  <w:tcW w:w="3686" w:type="dxa"/>
                  <w:tcBorders>
                    <w:top w:val="nil"/>
                    <w:left w:val="nil"/>
                    <w:bottom w:val="single" w:sz="4" w:space="0" w:color="auto"/>
                    <w:right w:val="single" w:sz="4" w:space="0" w:color="auto"/>
                  </w:tcBorders>
                  <w:shd w:val="clear" w:color="auto" w:fill="auto"/>
                  <w:vAlign w:val="center"/>
                  <w:hideMark/>
                </w:tcPr>
                <w:p w14:paraId="05AB9507" w14:textId="77777777" w:rsidR="005E69CA" w:rsidRPr="00FC52A3" w:rsidRDefault="005E69CA" w:rsidP="00856062">
                  <w:pPr>
                    <w:rPr>
                      <w:color w:val="000000"/>
                      <w:sz w:val="24"/>
                      <w:szCs w:val="24"/>
                    </w:rPr>
                  </w:pPr>
                  <w:r w:rsidRPr="00FC52A3">
                    <w:rPr>
                      <w:color w:val="000000"/>
                      <w:sz w:val="24"/>
                      <w:szCs w:val="24"/>
                    </w:rPr>
                    <w:t>Сетевое оборудование</w:t>
                  </w:r>
                </w:p>
              </w:tc>
              <w:tc>
                <w:tcPr>
                  <w:tcW w:w="2693" w:type="dxa"/>
                  <w:tcBorders>
                    <w:top w:val="nil"/>
                    <w:left w:val="nil"/>
                    <w:bottom w:val="single" w:sz="4" w:space="0" w:color="auto"/>
                    <w:right w:val="single" w:sz="4" w:space="0" w:color="auto"/>
                  </w:tcBorders>
                  <w:shd w:val="clear" w:color="auto" w:fill="auto"/>
                  <w:noWrap/>
                  <w:vAlign w:val="bottom"/>
                  <w:hideMark/>
                </w:tcPr>
                <w:p w14:paraId="2280D961" w14:textId="77777777" w:rsidR="005E69CA" w:rsidRPr="00FC52A3" w:rsidRDefault="005E69CA" w:rsidP="00856062">
                  <w:pPr>
                    <w:rPr>
                      <w:bCs/>
                      <w:iCs/>
                      <w:color w:val="000000"/>
                      <w:sz w:val="24"/>
                      <w:szCs w:val="24"/>
                    </w:rPr>
                  </w:pPr>
                  <w:r w:rsidRPr="00FC52A3">
                    <w:rPr>
                      <w:bCs/>
                      <w:iCs/>
                      <w:color w:val="000000"/>
                      <w:sz w:val="24"/>
                      <w:szCs w:val="24"/>
                    </w:rPr>
                    <w:t xml:space="preserve"> 1033.33 </w:t>
                  </w:r>
                </w:p>
              </w:tc>
            </w:tr>
            <w:tr w:rsidR="005E69CA" w:rsidRPr="00FC52A3" w14:paraId="51934A2D" w14:textId="77777777" w:rsidTr="005E69CA">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D2B9F4" w14:textId="77777777" w:rsidR="005E69CA" w:rsidRPr="00FC52A3" w:rsidRDefault="005E69CA" w:rsidP="00856062">
                  <w:pPr>
                    <w:rPr>
                      <w:color w:val="000000"/>
                      <w:sz w:val="24"/>
                      <w:szCs w:val="24"/>
                    </w:rPr>
                  </w:pPr>
                  <w:r>
                    <w:rPr>
                      <w:color w:val="000000"/>
                      <w:sz w:val="24"/>
                      <w:szCs w:val="24"/>
                    </w:rPr>
                    <w:t>9.</w:t>
                  </w:r>
                </w:p>
              </w:tc>
              <w:tc>
                <w:tcPr>
                  <w:tcW w:w="3686" w:type="dxa"/>
                  <w:tcBorders>
                    <w:top w:val="nil"/>
                    <w:left w:val="nil"/>
                    <w:bottom w:val="single" w:sz="4" w:space="0" w:color="auto"/>
                    <w:right w:val="single" w:sz="4" w:space="0" w:color="auto"/>
                  </w:tcBorders>
                  <w:shd w:val="clear" w:color="auto" w:fill="auto"/>
                  <w:vAlign w:val="center"/>
                  <w:hideMark/>
                </w:tcPr>
                <w:p w14:paraId="15349405" w14:textId="77777777" w:rsidR="005E69CA" w:rsidRPr="00FC52A3" w:rsidRDefault="005E69CA" w:rsidP="00856062">
                  <w:pPr>
                    <w:rPr>
                      <w:color w:val="000000"/>
                      <w:sz w:val="24"/>
                      <w:szCs w:val="24"/>
                    </w:rPr>
                  </w:pPr>
                  <w:r w:rsidRPr="00FC52A3">
                    <w:rPr>
                      <w:color w:val="000000"/>
                      <w:sz w:val="24"/>
                      <w:szCs w:val="24"/>
                    </w:rPr>
                    <w:t xml:space="preserve">Наклейка на </w:t>
                  </w:r>
                  <w:proofErr w:type="spellStart"/>
                  <w:r w:rsidRPr="00FC52A3">
                    <w:rPr>
                      <w:color w:val="000000"/>
                      <w:sz w:val="24"/>
                      <w:szCs w:val="24"/>
                    </w:rPr>
                    <w:t>бейджи</w:t>
                  </w:r>
                  <w:proofErr w:type="spellEnd"/>
                  <w:r w:rsidRPr="00FC52A3">
                    <w:rPr>
                      <w:color w:val="000000"/>
                      <w:sz w:val="24"/>
                      <w:szCs w:val="24"/>
                    </w:rPr>
                    <w:t xml:space="preserve"> участников (62х29 мм)</w:t>
                  </w:r>
                </w:p>
              </w:tc>
              <w:tc>
                <w:tcPr>
                  <w:tcW w:w="2693" w:type="dxa"/>
                  <w:tcBorders>
                    <w:top w:val="nil"/>
                    <w:left w:val="nil"/>
                    <w:bottom w:val="single" w:sz="4" w:space="0" w:color="auto"/>
                    <w:right w:val="single" w:sz="4" w:space="0" w:color="auto"/>
                  </w:tcBorders>
                  <w:shd w:val="clear" w:color="auto" w:fill="auto"/>
                  <w:noWrap/>
                  <w:vAlign w:val="bottom"/>
                  <w:hideMark/>
                </w:tcPr>
                <w:p w14:paraId="1D1F3725" w14:textId="77777777" w:rsidR="005E69CA" w:rsidRPr="00FC52A3" w:rsidRDefault="005E69CA" w:rsidP="00856062">
                  <w:pPr>
                    <w:rPr>
                      <w:bCs/>
                      <w:iCs/>
                      <w:color w:val="000000"/>
                      <w:sz w:val="24"/>
                      <w:szCs w:val="24"/>
                    </w:rPr>
                  </w:pPr>
                  <w:r w:rsidRPr="00FC52A3">
                    <w:rPr>
                      <w:bCs/>
                      <w:iCs/>
                      <w:color w:val="000000"/>
                      <w:sz w:val="24"/>
                      <w:szCs w:val="24"/>
                    </w:rPr>
                    <w:t xml:space="preserve"> 5 </w:t>
                  </w:r>
                </w:p>
              </w:tc>
            </w:tr>
            <w:tr w:rsidR="005E69CA" w:rsidRPr="00FC52A3" w14:paraId="4F0AB3A0" w14:textId="77777777" w:rsidTr="005E69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181FB" w14:textId="77777777" w:rsidR="005E69CA" w:rsidRPr="00FC52A3" w:rsidRDefault="005E69CA" w:rsidP="00856062">
                  <w:pPr>
                    <w:rPr>
                      <w:color w:val="000000"/>
                      <w:sz w:val="24"/>
                      <w:szCs w:val="24"/>
                    </w:rPr>
                  </w:pPr>
                  <w:r>
                    <w:rPr>
                      <w:color w:val="000000"/>
                      <w:sz w:val="24"/>
                      <w:szCs w:val="24"/>
                    </w:rPr>
                    <w:t>10.</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B3447A8" w14:textId="77777777" w:rsidR="005E69CA" w:rsidRPr="00FC52A3" w:rsidRDefault="005E69CA" w:rsidP="00856062">
                  <w:pPr>
                    <w:rPr>
                      <w:color w:val="000000"/>
                      <w:sz w:val="24"/>
                      <w:szCs w:val="24"/>
                    </w:rPr>
                  </w:pPr>
                  <w:r w:rsidRPr="00FC52A3">
                    <w:rPr>
                      <w:color w:val="000000"/>
                      <w:sz w:val="24"/>
                      <w:szCs w:val="24"/>
                    </w:rPr>
                    <w:t>Сопутствующие услуги</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7FADF130" w14:textId="77777777" w:rsidR="005E69CA" w:rsidRPr="00FC52A3" w:rsidRDefault="005E69CA" w:rsidP="00856062">
                  <w:pPr>
                    <w:rPr>
                      <w:bCs/>
                      <w:iCs/>
                      <w:color w:val="000000"/>
                      <w:sz w:val="24"/>
                      <w:szCs w:val="24"/>
                    </w:rPr>
                  </w:pPr>
                  <w:r w:rsidRPr="00FC52A3">
                    <w:rPr>
                      <w:bCs/>
                      <w:iCs/>
                      <w:color w:val="000000"/>
                      <w:sz w:val="24"/>
                      <w:szCs w:val="24"/>
                    </w:rPr>
                    <w:t xml:space="preserve"> 1550 </w:t>
                  </w:r>
                </w:p>
              </w:tc>
            </w:tr>
            <w:tr w:rsidR="005E69CA" w:rsidRPr="00FC52A3" w14:paraId="32F2436C" w14:textId="77777777" w:rsidTr="005E69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9DE42" w14:textId="77777777" w:rsidR="005E69CA" w:rsidRPr="00FC52A3" w:rsidRDefault="005E69CA" w:rsidP="00856062">
                  <w:pPr>
                    <w:rPr>
                      <w:color w:val="000000"/>
                      <w:sz w:val="24"/>
                      <w:szCs w:val="24"/>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1F081B6" w14:textId="77777777" w:rsidR="005E69CA" w:rsidRPr="00FC52A3" w:rsidRDefault="005E69CA" w:rsidP="00856062">
                  <w:pPr>
                    <w:rPr>
                      <w:color w:val="000000"/>
                      <w:sz w:val="24"/>
                      <w:szCs w:val="24"/>
                    </w:rPr>
                  </w:pPr>
                  <w:r w:rsidRPr="00FC52A3">
                    <w:rPr>
                      <w:color w:val="000000"/>
                      <w:sz w:val="24"/>
                      <w:szCs w:val="24"/>
                    </w:rPr>
                    <w:t>Сумма единичных расценок</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32AD06FF" w14:textId="77777777" w:rsidR="005E69CA" w:rsidRPr="00FC52A3" w:rsidRDefault="005E69CA" w:rsidP="00856062">
                  <w:pPr>
                    <w:rPr>
                      <w:bCs/>
                      <w:iCs/>
                      <w:color w:val="000000"/>
                      <w:sz w:val="24"/>
                      <w:szCs w:val="24"/>
                    </w:rPr>
                  </w:pPr>
                  <w:r w:rsidRPr="00FC52A3">
                    <w:rPr>
                      <w:bCs/>
                      <w:iCs/>
                      <w:color w:val="000000"/>
                      <w:sz w:val="24"/>
                      <w:szCs w:val="24"/>
                    </w:rPr>
                    <w:t>9096,64</w:t>
                  </w:r>
                </w:p>
              </w:tc>
            </w:tr>
          </w:tbl>
          <w:p w14:paraId="3A59D46E" w14:textId="2F67ECF8" w:rsidR="005777DB" w:rsidRPr="000433DF" w:rsidRDefault="003D7490" w:rsidP="00CF3A82">
            <w:pPr>
              <w:ind w:right="113" w:firstLine="56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58D0A151"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Поставщика, необходимых для </w:t>
            </w:r>
            <w:r w:rsidR="00C0597E">
              <w:rPr>
                <w:sz w:val="22"/>
                <w:szCs w:val="22"/>
              </w:rPr>
              <w:t>оказания услуг</w:t>
            </w:r>
            <w:r w:rsidRPr="008E22DB">
              <w:rPr>
                <w:sz w:val="22"/>
                <w:szCs w:val="22"/>
              </w:rPr>
              <w:t>, все обязательные платежи, налоги и сборы, предусмотренные законодательством РФ, доставку и разгрузку</w:t>
            </w:r>
            <w:proofErr w:type="gramStart"/>
            <w:r w:rsidRPr="008E22DB">
              <w:rPr>
                <w:sz w:val="22"/>
                <w:szCs w:val="22"/>
              </w:rPr>
              <w:t xml:space="preserve"> </w:t>
            </w:r>
            <w:r w:rsidR="00C0597E">
              <w:rPr>
                <w:sz w:val="22"/>
                <w:szCs w:val="22"/>
              </w:rPr>
              <w:t>,</w:t>
            </w:r>
            <w:proofErr w:type="gramEnd"/>
            <w:r w:rsidR="00C0597E">
              <w:rPr>
                <w:sz w:val="22"/>
                <w:szCs w:val="22"/>
              </w:rPr>
              <w:t xml:space="preserve"> установку и  монтаж оборудования </w:t>
            </w:r>
            <w:r w:rsidR="00C0597E" w:rsidRPr="00C0597E">
              <w:rPr>
                <w:sz w:val="22"/>
                <w:szCs w:val="22"/>
              </w:rPr>
              <w:t xml:space="preserve">и конструкций, используемых </w:t>
            </w:r>
            <w:r w:rsidR="00C0597E">
              <w:rPr>
                <w:sz w:val="22"/>
                <w:szCs w:val="22"/>
              </w:rPr>
              <w:t>во время проведения мероприятия, транспортные расходы.</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C3F571" w14:textId="507FF3DB" w:rsidR="009F29E9" w:rsidRPr="009F29E9" w:rsidRDefault="009F29E9" w:rsidP="009F29E9">
            <w:pPr>
              <w:tabs>
                <w:tab w:val="left" w:pos="567"/>
              </w:tabs>
              <w:ind w:left="57" w:right="57"/>
              <w:jc w:val="both"/>
              <w:rPr>
                <w:bCs/>
                <w:sz w:val="22"/>
                <w:szCs w:val="22"/>
              </w:rPr>
            </w:pPr>
            <w:r>
              <w:rPr>
                <w:bCs/>
                <w:sz w:val="22"/>
                <w:szCs w:val="22"/>
              </w:rPr>
              <w:t xml:space="preserve">Оплата осуществляется </w:t>
            </w:r>
            <w:r w:rsidRPr="009F29E9">
              <w:rPr>
                <w:bCs/>
                <w:sz w:val="22"/>
                <w:szCs w:val="22"/>
              </w:rPr>
              <w:t>по заявк</w:t>
            </w:r>
            <w:r>
              <w:rPr>
                <w:bCs/>
                <w:sz w:val="22"/>
                <w:szCs w:val="22"/>
              </w:rPr>
              <w:t>ам</w:t>
            </w:r>
            <w:r w:rsidRPr="009F29E9">
              <w:rPr>
                <w:bCs/>
                <w:sz w:val="22"/>
                <w:szCs w:val="22"/>
              </w:rPr>
              <w:t xml:space="preserve"> Заказчика, </w:t>
            </w:r>
            <w:r>
              <w:rPr>
                <w:bCs/>
                <w:sz w:val="22"/>
                <w:szCs w:val="22"/>
              </w:rPr>
              <w:t xml:space="preserve"> </w:t>
            </w:r>
            <w:r w:rsidR="00C54B82">
              <w:rPr>
                <w:bCs/>
                <w:sz w:val="22"/>
                <w:szCs w:val="22"/>
              </w:rPr>
              <w:t xml:space="preserve"> в течение 14</w:t>
            </w:r>
            <w:r w:rsidRPr="009F29E9">
              <w:rPr>
                <w:bCs/>
                <w:sz w:val="22"/>
                <w:szCs w:val="22"/>
              </w:rPr>
              <w:t xml:space="preserve"> (</w:t>
            </w:r>
            <w:r w:rsidR="00C54B82">
              <w:rPr>
                <w:bCs/>
                <w:sz w:val="22"/>
                <w:szCs w:val="22"/>
              </w:rPr>
              <w:t>Четырнадцати</w:t>
            </w:r>
            <w:r w:rsidRPr="009F29E9">
              <w:rPr>
                <w:bCs/>
                <w:sz w:val="22"/>
                <w:szCs w:val="22"/>
              </w:rPr>
              <w:t xml:space="preserve">) рабочих дней после подписания </w:t>
            </w:r>
            <w:r w:rsidR="003B2EFF">
              <w:rPr>
                <w:bCs/>
                <w:sz w:val="22"/>
                <w:szCs w:val="22"/>
              </w:rPr>
              <w:t>акта об оказании услуг по соответствующему Заданию и предоставления отчета</w:t>
            </w:r>
            <w:r w:rsidRPr="009F29E9">
              <w:rPr>
                <w:bCs/>
                <w:sz w:val="22"/>
                <w:szCs w:val="22"/>
              </w:rPr>
              <w:t xml:space="preserve">, на </w:t>
            </w:r>
            <w:r>
              <w:rPr>
                <w:bCs/>
                <w:sz w:val="22"/>
                <w:szCs w:val="22"/>
              </w:rPr>
              <w:t>основании счёта Исполнителя</w:t>
            </w:r>
            <w:r w:rsidRPr="009F29E9">
              <w:rPr>
                <w:bCs/>
                <w:sz w:val="22"/>
                <w:szCs w:val="22"/>
              </w:rPr>
              <w:t>.</w:t>
            </w:r>
          </w:p>
          <w:p w14:paraId="7D57FDBE" w14:textId="73BB4E1C" w:rsidR="005777DB" w:rsidRPr="000433DF" w:rsidRDefault="009F29E9" w:rsidP="009F29E9">
            <w:pPr>
              <w:tabs>
                <w:tab w:val="left" w:pos="567"/>
              </w:tabs>
              <w:ind w:left="57" w:right="57"/>
              <w:jc w:val="both"/>
              <w:rPr>
                <w:bCs/>
                <w:sz w:val="22"/>
                <w:szCs w:val="22"/>
              </w:rPr>
            </w:pPr>
            <w:r w:rsidRPr="009F29E9">
              <w:rPr>
                <w:bCs/>
                <w:sz w:val="22"/>
                <w:szCs w:val="22"/>
              </w:rPr>
              <w:t>Оплата производится по безналичному расчету платежным поручением, путем перечисления Заказчиком денежных сред</w:t>
            </w:r>
            <w:r>
              <w:rPr>
                <w:bCs/>
                <w:sz w:val="22"/>
                <w:szCs w:val="22"/>
              </w:rPr>
              <w:t>ств на расчетный счет Исполнителя</w:t>
            </w:r>
            <w:r w:rsidRPr="009F29E9">
              <w:rPr>
                <w:bCs/>
                <w:sz w:val="22"/>
                <w:szCs w:val="22"/>
              </w:rPr>
              <w:t>, указанный в Договоре, при ус</w:t>
            </w:r>
            <w:r>
              <w:rPr>
                <w:bCs/>
                <w:sz w:val="22"/>
                <w:szCs w:val="22"/>
              </w:rPr>
              <w:t>ловии предоставления Исполнителем</w:t>
            </w:r>
            <w:r w:rsidRPr="009F29E9">
              <w:rPr>
                <w:bCs/>
                <w:sz w:val="22"/>
                <w:szCs w:val="22"/>
              </w:rPr>
              <w:t xml:space="preserve"> счёта.</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226F6EC6" w:rsidR="005777DB" w:rsidRDefault="004E5D74" w:rsidP="00BC1FA2">
            <w:pPr>
              <w:pStyle w:val="ab"/>
              <w:numPr>
                <w:ilvl w:val="3"/>
                <w:numId w:val="31"/>
              </w:numPr>
              <w:tabs>
                <w:tab w:val="left" w:pos="567"/>
              </w:tabs>
              <w:ind w:left="681" w:right="57"/>
              <w:jc w:val="both"/>
              <w:rPr>
                <w:sz w:val="22"/>
                <w:szCs w:val="22"/>
              </w:rPr>
            </w:pPr>
            <w:r>
              <w:rPr>
                <w:sz w:val="22"/>
                <w:szCs w:val="22"/>
              </w:rPr>
              <w:t>Опыт участника</w:t>
            </w:r>
            <w:r w:rsidR="0033025B">
              <w:rPr>
                <w:sz w:val="22"/>
                <w:szCs w:val="22"/>
              </w:rPr>
              <w:t xml:space="preserve"> на рынке  не менее</w:t>
            </w:r>
            <w:r w:rsidR="009261F3">
              <w:rPr>
                <w:sz w:val="22"/>
                <w:szCs w:val="22"/>
              </w:rPr>
              <w:t xml:space="preserve"> 5 лет. Подтверждается Выпиской из ЕГРЮЛ.</w:t>
            </w:r>
          </w:p>
          <w:p w14:paraId="232FD57C" w14:textId="084A1508" w:rsidR="00A64963" w:rsidRPr="00AB04F0" w:rsidRDefault="00A64963" w:rsidP="00C81C78">
            <w:pPr>
              <w:autoSpaceDE w:val="0"/>
              <w:autoSpaceDN w:val="0"/>
              <w:adjustRightInd w:val="0"/>
              <w:ind w:left="114" w:right="113" w:firstLine="540"/>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5500F77F" w:rsidR="005777DB" w:rsidRPr="0026113A" w:rsidRDefault="00EA3487" w:rsidP="004E5D74">
            <w:pPr>
              <w:tabs>
                <w:tab w:val="left" w:pos="567"/>
              </w:tabs>
              <w:ind w:left="57" w:right="57"/>
              <w:jc w:val="both"/>
              <w:rPr>
                <w:b/>
                <w:sz w:val="22"/>
                <w:szCs w:val="22"/>
              </w:rPr>
            </w:pPr>
            <w:r>
              <w:rPr>
                <w:b/>
                <w:sz w:val="22"/>
                <w:szCs w:val="22"/>
              </w:rPr>
              <w:t>20 сентября 2021г.-21 сентября 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20A10965" w:rsidR="005777DB" w:rsidRPr="00EA3487"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5777DB" w:rsidRPr="00EA3487">
              <w:rPr>
                <w:sz w:val="22"/>
                <w:szCs w:val="22"/>
              </w:rPr>
              <w:t xml:space="preserve">  </w:t>
            </w:r>
            <w:r w:rsidR="00EA3487" w:rsidRPr="00EA3487">
              <w:rPr>
                <w:b/>
                <w:sz w:val="22"/>
                <w:szCs w:val="22"/>
              </w:rPr>
              <w:t>20 сентября</w:t>
            </w:r>
            <w:r w:rsidR="005777DB" w:rsidRPr="00EA3487">
              <w:rPr>
                <w:b/>
                <w:sz w:val="22"/>
                <w:szCs w:val="22"/>
              </w:rPr>
              <w:t xml:space="preserve"> 20</w:t>
            </w:r>
            <w:r w:rsidR="00E36C19" w:rsidRPr="00EA3487">
              <w:rPr>
                <w:b/>
                <w:sz w:val="22"/>
                <w:szCs w:val="22"/>
              </w:rPr>
              <w:t>21</w:t>
            </w:r>
            <w:r w:rsidR="005777DB" w:rsidRPr="00EA3487">
              <w:rPr>
                <w:b/>
                <w:sz w:val="22"/>
                <w:szCs w:val="22"/>
              </w:rPr>
              <w:t xml:space="preserve"> года</w:t>
            </w:r>
            <w:r w:rsidR="005777DB" w:rsidRPr="00EA3487">
              <w:rPr>
                <w:sz w:val="22"/>
                <w:szCs w:val="22"/>
              </w:rPr>
              <w:t>.</w:t>
            </w:r>
            <w:r w:rsidR="005777DB" w:rsidRPr="00EA3487">
              <w:rPr>
                <w:b/>
                <w:sz w:val="22"/>
                <w:szCs w:val="22"/>
              </w:rPr>
              <w:t xml:space="preserve"> </w:t>
            </w:r>
          </w:p>
          <w:p w14:paraId="3AE44399" w14:textId="47C4691A" w:rsidR="005777DB" w:rsidRPr="0026113A" w:rsidRDefault="005777DB" w:rsidP="00EA3487">
            <w:pPr>
              <w:shd w:val="clear" w:color="auto" w:fill="FFFFFF" w:themeFill="background1"/>
              <w:tabs>
                <w:tab w:val="left" w:pos="567"/>
              </w:tabs>
              <w:ind w:left="57" w:right="57"/>
              <w:jc w:val="both"/>
              <w:rPr>
                <w:sz w:val="22"/>
                <w:szCs w:val="22"/>
              </w:rPr>
            </w:pPr>
            <w:r w:rsidRPr="00EA3487">
              <w:rPr>
                <w:sz w:val="22"/>
                <w:szCs w:val="22"/>
              </w:rPr>
              <w:t>Дата окончания подачи пре</w:t>
            </w:r>
            <w:r w:rsidR="00E36C19" w:rsidRPr="00EA3487">
              <w:rPr>
                <w:sz w:val="22"/>
                <w:szCs w:val="22"/>
              </w:rPr>
              <w:t>д</w:t>
            </w:r>
            <w:r w:rsidR="000D15CA" w:rsidRPr="00EA3487">
              <w:rPr>
                <w:sz w:val="22"/>
                <w:szCs w:val="22"/>
              </w:rPr>
              <w:t>ложений на участие в закупке:</w:t>
            </w:r>
            <w:r w:rsidR="00EA3487">
              <w:rPr>
                <w:sz w:val="22"/>
                <w:szCs w:val="22"/>
              </w:rPr>
              <w:t xml:space="preserve"> </w:t>
            </w:r>
            <w:r w:rsidR="00EA3487" w:rsidRPr="00EA3487">
              <w:rPr>
                <w:b/>
                <w:sz w:val="22"/>
                <w:szCs w:val="22"/>
              </w:rPr>
              <w:t>23 сентября 2021г</w:t>
            </w:r>
            <w:r w:rsidR="000D15CA" w:rsidRPr="002C20FF">
              <w:rPr>
                <w:sz w:val="22"/>
                <w:szCs w:val="22"/>
              </w:rPr>
              <w:t xml:space="preserve"> </w:t>
            </w:r>
            <w:r w:rsidR="00EA3487">
              <w:rPr>
                <w:sz w:val="22"/>
                <w:szCs w:val="22"/>
              </w:rPr>
              <w:t>, 15-00 по московскому времени.</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00C0631"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 xml:space="preserve">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1D1AFE50" w14:textId="765CF789" w:rsidR="00B61519" w:rsidRPr="00393145" w:rsidRDefault="00B61519" w:rsidP="00A50E47">
            <w:pPr>
              <w:tabs>
                <w:tab w:val="left" w:pos="567"/>
              </w:tabs>
              <w:ind w:left="57" w:right="57"/>
              <w:jc w:val="both"/>
              <w:rPr>
                <w:sz w:val="22"/>
                <w:szCs w:val="22"/>
              </w:rPr>
            </w:pPr>
            <w:r>
              <w:rPr>
                <w:sz w:val="22"/>
                <w:szCs w:val="22"/>
              </w:rPr>
              <w:t>Приложение №4 «Расчет цены» (Форма 6).</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52B782F9" w14:textId="77777777" w:rsidR="004A61B3" w:rsidRPr="00D52880" w:rsidRDefault="004A61B3" w:rsidP="00D52880">
            <w:pPr>
              <w:tabs>
                <w:tab w:val="left" w:pos="567"/>
                <w:tab w:val="left" w:pos="1134"/>
              </w:tabs>
              <w:ind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3A568D99" w:rsidR="005777DB" w:rsidRDefault="00D52880" w:rsidP="006F2CA2">
            <w:pPr>
              <w:pStyle w:val="21"/>
              <w:shd w:val="clear" w:color="auto" w:fill="FFFFFF" w:themeFill="background1"/>
              <w:tabs>
                <w:tab w:val="num" w:pos="255"/>
                <w:tab w:val="left" w:pos="567"/>
              </w:tabs>
              <w:spacing w:after="0"/>
              <w:ind w:left="57" w:right="57" w:firstLine="0"/>
              <w:rPr>
                <w:sz w:val="22"/>
                <w:szCs w:val="22"/>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EA3487">
              <w:rPr>
                <w:sz w:val="22"/>
                <w:szCs w:val="22"/>
                <w:shd w:val="clear" w:color="auto" w:fill="FFFFFF" w:themeFill="background1"/>
              </w:rPr>
              <w:t>5</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времени  </w:t>
            </w:r>
            <w:r w:rsidR="00EA3487">
              <w:rPr>
                <w:sz w:val="22"/>
                <w:szCs w:val="22"/>
                <w:shd w:val="clear" w:color="auto" w:fill="FFFFFF" w:themeFill="background1"/>
              </w:rPr>
              <w:t>23 сентября 2021г.</w:t>
            </w:r>
            <w:r w:rsidR="005777DB" w:rsidRPr="00D52880">
              <w:rPr>
                <w:b/>
                <w:sz w:val="22"/>
                <w:szCs w:val="22"/>
                <w:highlight w:val="magenta"/>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д.13, стр.18.</w:t>
            </w:r>
            <w:r w:rsidR="005777DB"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672C07BC" w:rsidR="005777DB" w:rsidRPr="00393145" w:rsidRDefault="005777DB" w:rsidP="00E05FC8">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E05FC8">
              <w:rPr>
                <w:sz w:val="22"/>
                <w:szCs w:val="22"/>
                <w:shd w:val="clear" w:color="auto" w:fill="FFFFFF" w:themeFill="background1"/>
              </w:rPr>
              <w:t>15</w:t>
            </w:r>
            <w:r w:rsidR="00994B5C" w:rsidRPr="006F2CA2">
              <w:rPr>
                <w:sz w:val="22"/>
                <w:szCs w:val="22"/>
                <w:shd w:val="clear" w:color="auto" w:fill="FFFFFF" w:themeFill="background1"/>
              </w:rPr>
              <w:t xml:space="preserve"> часов 00 мин. </w:t>
            </w:r>
            <w:r w:rsidR="00E05FC8" w:rsidRPr="00E05FC8">
              <w:rPr>
                <w:b/>
                <w:sz w:val="22"/>
                <w:szCs w:val="22"/>
                <w:shd w:val="clear" w:color="auto" w:fill="FFFFFF" w:themeFill="background1"/>
              </w:rPr>
              <w:t>23 сентября</w:t>
            </w:r>
            <w:r w:rsidRPr="00E05FC8">
              <w:rPr>
                <w:b/>
                <w:sz w:val="22"/>
                <w:szCs w:val="22"/>
                <w:shd w:val="clear" w:color="auto" w:fill="FFFFFF" w:themeFill="background1"/>
              </w:rPr>
              <w:t xml:space="preserve"> </w:t>
            </w:r>
            <w:r w:rsidR="00BF1EDF" w:rsidRPr="00E05FC8">
              <w:rPr>
                <w:b/>
                <w:sz w:val="22"/>
                <w:szCs w:val="22"/>
                <w:shd w:val="clear" w:color="auto" w:fill="FFFFFF" w:themeFill="background1"/>
              </w:rPr>
              <w:t xml:space="preserve"> 2021</w:t>
            </w:r>
            <w:r w:rsidRPr="00E05FC8">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6FECFCCA" w:rsidR="00106652" w:rsidRPr="004A65C8" w:rsidRDefault="005777DB" w:rsidP="00106652">
      <w:pPr>
        <w:jc w:val="center"/>
        <w:rPr>
          <w:b/>
          <w:sz w:val="22"/>
          <w:szCs w:val="22"/>
        </w:rPr>
      </w:pPr>
      <w:r w:rsidRPr="004939E5">
        <w:rPr>
          <w:sz w:val="22"/>
          <w:szCs w:val="22"/>
        </w:rPr>
        <w:t xml:space="preserve">представляемых для участия в запросе </w:t>
      </w:r>
      <w:bookmarkStart w:id="268" w:name="_Toc366837811"/>
      <w:bookmarkStart w:id="269" w:name="_Toc366896203"/>
      <w:bookmarkEnd w:id="266"/>
      <w:bookmarkEnd w:id="267"/>
      <w:r w:rsidR="00CD7E57" w:rsidRPr="004939E5">
        <w:rPr>
          <w:sz w:val="22"/>
          <w:szCs w:val="22"/>
        </w:rPr>
        <w:t>котировок</w:t>
      </w:r>
      <w:r w:rsidRPr="003D13FB">
        <w:t xml:space="preserve"> </w:t>
      </w:r>
      <w:r w:rsidR="004939E5" w:rsidRPr="0001235C">
        <w:rPr>
          <w:sz w:val="22"/>
          <w:szCs w:val="22"/>
        </w:rPr>
        <w:t xml:space="preserve">в электронной форме  на право заключения договора </w:t>
      </w:r>
      <w:r w:rsidR="004A0618" w:rsidRPr="004A0618">
        <w:rPr>
          <w:sz w:val="22"/>
          <w:szCs w:val="22"/>
        </w:rPr>
        <w:t xml:space="preserve">на оказание услуг по комплексному сопровождению мероприятий, организуемых Фондом развития </w:t>
      </w:r>
      <w:proofErr w:type="gramStart"/>
      <w:r w:rsidR="004A0618" w:rsidRPr="004A0618">
        <w:rPr>
          <w:sz w:val="22"/>
          <w:szCs w:val="22"/>
        </w:rPr>
        <w:t>интернет-инициатив</w:t>
      </w:r>
      <w:proofErr w:type="gramEnd"/>
      <w:r w:rsidR="004A0618" w:rsidRPr="004A0618">
        <w:rPr>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r w:rsidR="004939E5" w:rsidRPr="0001235C">
        <w:rPr>
          <w:sz w:val="22"/>
          <w:szCs w:val="22"/>
        </w:rPr>
        <w:t xml:space="preserve"> </w:t>
      </w:r>
    </w:p>
    <w:p w14:paraId="7190C013" w14:textId="120D1763" w:rsidR="005777DB" w:rsidRPr="000433DF" w:rsidRDefault="00F06B95" w:rsidP="00F00EBF">
      <w:pPr>
        <w:jc w:val="center"/>
        <w:rPr>
          <w:szCs w:val="22"/>
        </w:rPr>
      </w:pPr>
      <w:r>
        <w:rPr>
          <w:b/>
          <w:sz w:val="22"/>
          <w:szCs w:val="22"/>
        </w:rPr>
        <w:t>Реестровый номер закупки КСУ/2-6</w:t>
      </w:r>
      <w:r w:rsidR="00AB4D58" w:rsidRPr="004A65C8">
        <w:rPr>
          <w:b/>
          <w:sz w:val="22"/>
          <w:szCs w:val="22"/>
        </w:rPr>
        <w:t>-21</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0DA7C2B4" w14:textId="77777777" w:rsidR="00432322" w:rsidRDefault="00432322" w:rsidP="00825399">
            <w:pPr>
              <w:tabs>
                <w:tab w:val="left" w:pos="567"/>
              </w:tabs>
              <w:rPr>
                <w:sz w:val="22"/>
                <w:szCs w:val="22"/>
              </w:rPr>
            </w:pPr>
            <w:r>
              <w:rPr>
                <w:sz w:val="22"/>
                <w:szCs w:val="22"/>
              </w:rPr>
              <w:t>Приложение №3 к Заявке «Анкета участника» (Форма 5)</w:t>
            </w:r>
          </w:p>
          <w:p w14:paraId="513AD4F3" w14:textId="4DF72388" w:rsidR="00B61519" w:rsidRPr="000433DF" w:rsidRDefault="00B61519" w:rsidP="00825399">
            <w:pPr>
              <w:tabs>
                <w:tab w:val="left" w:pos="567"/>
              </w:tabs>
              <w:rPr>
                <w:sz w:val="22"/>
                <w:szCs w:val="22"/>
              </w:rPr>
            </w:pPr>
            <w:r>
              <w:rPr>
                <w:sz w:val="22"/>
                <w:szCs w:val="22"/>
              </w:rPr>
              <w:t>Приложение № 4 к Заявке «Расчет цены» (Форма 6)</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271"/>
      <w:bookmarkEnd w:id="272"/>
      <w:bookmarkEnd w:id="273"/>
      <w:bookmarkEnd w:id="274"/>
    </w:p>
    <w:p w14:paraId="2AFC4B69" w14:textId="77777777" w:rsidR="005777DB" w:rsidRDefault="005777DB" w:rsidP="005777DB">
      <w:pPr>
        <w:tabs>
          <w:tab w:val="left" w:pos="567"/>
        </w:tabs>
        <w:rPr>
          <w:sz w:val="22"/>
          <w:szCs w:val="22"/>
        </w:rPr>
      </w:pPr>
      <w:bookmarkStart w:id="277"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24BF1D54" w14:textId="1ADD7655" w:rsidR="005777DB" w:rsidRPr="000433DF" w:rsidRDefault="005F60FE" w:rsidP="005777DB">
      <w:pPr>
        <w:pStyle w:val="36"/>
        <w:tabs>
          <w:tab w:val="clear" w:pos="567"/>
        </w:tabs>
        <w:spacing w:before="0" w:after="0"/>
        <w:jc w:val="center"/>
        <w:rPr>
          <w:i w:val="0"/>
          <w:sz w:val="22"/>
          <w:szCs w:val="22"/>
          <w:lang w:val="ru-RU"/>
        </w:rPr>
      </w:pPr>
      <w:r w:rsidRPr="005F60FE">
        <w:rPr>
          <w:i w:val="0"/>
          <w:sz w:val="22"/>
          <w:szCs w:val="22"/>
          <w:lang w:val="ru-RU"/>
        </w:rPr>
        <w:t xml:space="preserve">на право заключения договора  на оказание  услуг </w:t>
      </w:r>
      <w:r w:rsidR="004A0618">
        <w:rPr>
          <w:i w:val="0"/>
          <w:sz w:val="22"/>
          <w:szCs w:val="22"/>
          <w:lang w:val="ru-RU"/>
        </w:rPr>
        <w:t xml:space="preserve">по </w:t>
      </w:r>
      <w:r w:rsidR="004A0618" w:rsidRPr="004A0618">
        <w:rPr>
          <w:i w:val="0"/>
          <w:sz w:val="22"/>
          <w:szCs w:val="22"/>
          <w:lang w:val="ru-RU"/>
        </w:rPr>
        <w:t xml:space="preserve">комплексному сопровождению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w:t>
      </w:r>
      <w:proofErr w:type="spellStart"/>
      <w:r w:rsidR="004A0618" w:rsidRPr="004A0618">
        <w:rPr>
          <w:i w:val="0"/>
          <w:sz w:val="22"/>
          <w:szCs w:val="22"/>
          <w:lang w:val="ru-RU"/>
        </w:rPr>
        <w:t>Федерации</w:t>
      </w:r>
      <w:proofErr w:type="gramStart"/>
      <w:r w:rsidR="004A0618" w:rsidRPr="004A0618">
        <w:rPr>
          <w:i w:val="0"/>
          <w:sz w:val="22"/>
          <w:szCs w:val="22"/>
          <w:lang w:val="ru-RU"/>
        </w:rPr>
        <w:t>»</w:t>
      </w:r>
      <w:r w:rsidR="009E576C" w:rsidRPr="009E576C">
        <w:rPr>
          <w:i w:val="0"/>
          <w:sz w:val="22"/>
          <w:szCs w:val="22"/>
          <w:lang w:val="ru-RU"/>
        </w:rPr>
        <w:t>Р</w:t>
      </w:r>
      <w:proofErr w:type="gramEnd"/>
      <w:r w:rsidR="009E576C" w:rsidRPr="009E576C">
        <w:rPr>
          <w:i w:val="0"/>
          <w:sz w:val="22"/>
          <w:szCs w:val="22"/>
          <w:lang w:val="ru-RU"/>
        </w:rPr>
        <w:t>еестровый</w:t>
      </w:r>
      <w:proofErr w:type="spellEnd"/>
      <w:r w:rsidR="009E576C" w:rsidRPr="009E576C">
        <w:rPr>
          <w:i w:val="0"/>
          <w:sz w:val="22"/>
          <w:szCs w:val="22"/>
          <w:lang w:val="ru-RU"/>
        </w:rPr>
        <w:t xml:space="preserve"> номер закупки КСУ/2-6-21</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9F5475" w:rsidRPr="000839C7" w14:paraId="781A6720" w14:textId="77777777" w:rsidTr="002429B2">
        <w:tc>
          <w:tcPr>
            <w:tcW w:w="2392" w:type="dxa"/>
            <w:vAlign w:val="center"/>
          </w:tcPr>
          <w:p w14:paraId="0A3B5039" w14:textId="77777777" w:rsidR="009F5475" w:rsidRPr="000839C7" w:rsidRDefault="009F5475" w:rsidP="002429B2">
            <w:pPr>
              <w:jc w:val="left"/>
              <w:rPr>
                <w:b/>
                <w:sz w:val="24"/>
                <w:szCs w:val="24"/>
              </w:rPr>
            </w:pPr>
            <w:r w:rsidRPr="000839C7">
              <w:rPr>
                <w:b/>
                <w:sz w:val="24"/>
                <w:szCs w:val="24"/>
              </w:rPr>
              <w:t>Наименование показателя</w:t>
            </w:r>
          </w:p>
        </w:tc>
        <w:tc>
          <w:tcPr>
            <w:tcW w:w="1711" w:type="dxa"/>
            <w:vAlign w:val="center"/>
          </w:tcPr>
          <w:p w14:paraId="20815EAB" w14:textId="77777777" w:rsidR="009F5475" w:rsidRPr="000839C7" w:rsidRDefault="009F5475" w:rsidP="002429B2">
            <w:pPr>
              <w:jc w:val="left"/>
              <w:rPr>
                <w:b/>
                <w:sz w:val="24"/>
                <w:szCs w:val="24"/>
              </w:rPr>
            </w:pPr>
            <w:r w:rsidRPr="000839C7">
              <w:rPr>
                <w:b/>
                <w:sz w:val="24"/>
                <w:szCs w:val="24"/>
              </w:rPr>
              <w:t>Единица измерения</w:t>
            </w:r>
          </w:p>
        </w:tc>
        <w:tc>
          <w:tcPr>
            <w:tcW w:w="1817" w:type="dxa"/>
            <w:vAlign w:val="center"/>
          </w:tcPr>
          <w:p w14:paraId="1E19964C" w14:textId="77777777" w:rsidR="009F5475" w:rsidRPr="000839C7" w:rsidRDefault="009F5475" w:rsidP="002429B2">
            <w:pPr>
              <w:jc w:val="left"/>
              <w:rPr>
                <w:b/>
                <w:sz w:val="24"/>
                <w:szCs w:val="24"/>
              </w:rPr>
            </w:pPr>
            <w:r w:rsidRPr="000839C7">
              <w:rPr>
                <w:b/>
                <w:sz w:val="24"/>
                <w:szCs w:val="24"/>
              </w:rPr>
              <w:t>Значение (цифрами   и прописью)</w:t>
            </w:r>
          </w:p>
        </w:tc>
        <w:tc>
          <w:tcPr>
            <w:tcW w:w="4536" w:type="dxa"/>
            <w:vAlign w:val="center"/>
          </w:tcPr>
          <w:p w14:paraId="56A7A2B9" w14:textId="77777777" w:rsidR="009F5475" w:rsidRPr="000839C7" w:rsidRDefault="009F5475" w:rsidP="002429B2">
            <w:pPr>
              <w:jc w:val="left"/>
              <w:rPr>
                <w:b/>
                <w:sz w:val="24"/>
                <w:szCs w:val="24"/>
              </w:rPr>
            </w:pPr>
            <w:r w:rsidRPr="000839C7">
              <w:rPr>
                <w:b/>
                <w:sz w:val="24"/>
                <w:szCs w:val="24"/>
              </w:rPr>
              <w:t>Примечание</w:t>
            </w:r>
          </w:p>
        </w:tc>
      </w:tr>
      <w:tr w:rsidR="009F5475" w:rsidRPr="009E7A36" w14:paraId="2176F996" w14:textId="77777777" w:rsidTr="002429B2">
        <w:tc>
          <w:tcPr>
            <w:tcW w:w="2392" w:type="dxa"/>
            <w:vAlign w:val="center"/>
          </w:tcPr>
          <w:p w14:paraId="27F32140" w14:textId="77777777" w:rsidR="009F5475" w:rsidRPr="000839C7" w:rsidRDefault="009F5475" w:rsidP="002429B2">
            <w:pPr>
              <w:jc w:val="left"/>
              <w:rPr>
                <w:color w:val="000000"/>
                <w:sz w:val="24"/>
                <w:szCs w:val="24"/>
              </w:rPr>
            </w:pPr>
            <w:r>
              <w:rPr>
                <w:color w:val="000000"/>
                <w:sz w:val="24"/>
                <w:szCs w:val="24"/>
              </w:rPr>
              <w:t>Предельная цена</w:t>
            </w:r>
            <w:r w:rsidRPr="000839C7">
              <w:rPr>
                <w:color w:val="000000"/>
                <w:sz w:val="24"/>
                <w:szCs w:val="24"/>
              </w:rPr>
              <w:t xml:space="preserve"> Договора</w:t>
            </w:r>
          </w:p>
          <w:p w14:paraId="354F5A02" w14:textId="77777777" w:rsidR="009F5475" w:rsidRPr="000839C7" w:rsidRDefault="009F5475" w:rsidP="002429B2">
            <w:pPr>
              <w:jc w:val="left"/>
              <w:rPr>
                <w:b/>
                <w:sz w:val="24"/>
                <w:szCs w:val="24"/>
              </w:rPr>
            </w:pPr>
            <w:r w:rsidRPr="000839C7">
              <w:rPr>
                <w:color w:val="000000"/>
                <w:sz w:val="24"/>
                <w:szCs w:val="24"/>
              </w:rPr>
              <w:t>(с учетом НДС)</w:t>
            </w:r>
          </w:p>
        </w:tc>
        <w:tc>
          <w:tcPr>
            <w:tcW w:w="1711" w:type="dxa"/>
            <w:vAlign w:val="center"/>
          </w:tcPr>
          <w:p w14:paraId="403CDCB0" w14:textId="77777777" w:rsidR="009F5475" w:rsidRPr="000839C7" w:rsidRDefault="009F5475" w:rsidP="002429B2">
            <w:pPr>
              <w:jc w:val="left"/>
              <w:rPr>
                <w:sz w:val="24"/>
                <w:szCs w:val="24"/>
              </w:rPr>
            </w:pPr>
            <w:r w:rsidRPr="000839C7">
              <w:rPr>
                <w:sz w:val="24"/>
                <w:szCs w:val="24"/>
              </w:rPr>
              <w:t>Российский рубль</w:t>
            </w:r>
          </w:p>
        </w:tc>
        <w:tc>
          <w:tcPr>
            <w:tcW w:w="1817" w:type="dxa"/>
            <w:vAlign w:val="center"/>
          </w:tcPr>
          <w:p w14:paraId="79EB1D3B" w14:textId="2620E17C" w:rsidR="009F5475" w:rsidRPr="000839C7" w:rsidRDefault="004A0618" w:rsidP="002429B2">
            <w:pPr>
              <w:jc w:val="left"/>
              <w:rPr>
                <w:b/>
                <w:sz w:val="24"/>
                <w:szCs w:val="24"/>
              </w:rPr>
            </w:pPr>
            <w:r w:rsidRPr="004A0618">
              <w:rPr>
                <w:b/>
                <w:sz w:val="24"/>
                <w:szCs w:val="24"/>
              </w:rPr>
              <w:t>480 056,00 (Четыреста восемьдесят тысяч) пятьдесят шесть рублей, 00 копеек.</w:t>
            </w:r>
          </w:p>
        </w:tc>
        <w:tc>
          <w:tcPr>
            <w:tcW w:w="4536" w:type="dxa"/>
            <w:vAlign w:val="center"/>
          </w:tcPr>
          <w:p w14:paraId="4BCD63B5" w14:textId="56772A63" w:rsidR="009F5475" w:rsidRPr="009E7A36" w:rsidRDefault="009F5475" w:rsidP="002429B2">
            <w:pPr>
              <w:jc w:val="left"/>
              <w:rPr>
                <w:sz w:val="24"/>
                <w:szCs w:val="24"/>
              </w:rPr>
            </w:pPr>
          </w:p>
        </w:tc>
      </w:tr>
      <w:tr w:rsidR="009F5475" w:rsidRPr="00C86578" w14:paraId="26EAB805" w14:textId="77777777" w:rsidTr="002429B2">
        <w:trPr>
          <w:trHeight w:val="275"/>
        </w:trPr>
        <w:tc>
          <w:tcPr>
            <w:tcW w:w="2392" w:type="dxa"/>
            <w:vAlign w:val="center"/>
          </w:tcPr>
          <w:p w14:paraId="6C51B95E" w14:textId="77777777" w:rsidR="009F5475" w:rsidRDefault="009F5475" w:rsidP="002429B2">
            <w:pPr>
              <w:rPr>
                <w:color w:val="000000"/>
                <w:sz w:val="24"/>
                <w:szCs w:val="24"/>
              </w:rPr>
            </w:pPr>
            <w:r>
              <w:rPr>
                <w:color w:val="000000"/>
                <w:sz w:val="24"/>
                <w:szCs w:val="24"/>
              </w:rPr>
              <w:t>Сумма цен за единицу</w:t>
            </w:r>
          </w:p>
          <w:p w14:paraId="16414F1A" w14:textId="77777777" w:rsidR="009F5475" w:rsidRDefault="009F5475" w:rsidP="002429B2">
            <w:pPr>
              <w:rPr>
                <w:color w:val="000000"/>
                <w:sz w:val="24"/>
                <w:szCs w:val="24"/>
              </w:rPr>
            </w:pPr>
          </w:p>
          <w:p w14:paraId="628446F9" w14:textId="77777777" w:rsidR="009F5475" w:rsidRDefault="009F5475" w:rsidP="002429B2">
            <w:pPr>
              <w:rPr>
                <w:color w:val="000000"/>
                <w:sz w:val="24"/>
                <w:szCs w:val="24"/>
              </w:rPr>
            </w:pPr>
          </w:p>
        </w:tc>
        <w:tc>
          <w:tcPr>
            <w:tcW w:w="1711" w:type="dxa"/>
            <w:vAlign w:val="center"/>
          </w:tcPr>
          <w:p w14:paraId="07A3B6F2" w14:textId="77777777" w:rsidR="009F5475" w:rsidRPr="000839C7" w:rsidRDefault="009F5475" w:rsidP="002429B2">
            <w:pPr>
              <w:rPr>
                <w:sz w:val="24"/>
                <w:szCs w:val="24"/>
              </w:rPr>
            </w:pPr>
            <w:r>
              <w:rPr>
                <w:sz w:val="24"/>
                <w:szCs w:val="24"/>
              </w:rPr>
              <w:t>Российский рубль</w:t>
            </w:r>
          </w:p>
        </w:tc>
        <w:tc>
          <w:tcPr>
            <w:tcW w:w="1817" w:type="dxa"/>
            <w:vAlign w:val="center"/>
          </w:tcPr>
          <w:p w14:paraId="2EAE1863" w14:textId="77777777" w:rsidR="009F5475" w:rsidRPr="000839C7" w:rsidRDefault="009F5475" w:rsidP="002429B2">
            <w:pPr>
              <w:rPr>
                <w:b/>
                <w:sz w:val="24"/>
                <w:szCs w:val="24"/>
              </w:rPr>
            </w:pPr>
          </w:p>
        </w:tc>
        <w:tc>
          <w:tcPr>
            <w:tcW w:w="4536" w:type="dxa"/>
            <w:vAlign w:val="center"/>
          </w:tcPr>
          <w:p w14:paraId="67EA69D3" w14:textId="737202CB" w:rsidR="009F5475" w:rsidRPr="00C86578" w:rsidRDefault="00F47E79" w:rsidP="001F2AC0">
            <w:pPr>
              <w:rPr>
                <w:i/>
                <w:color w:val="548DD4" w:themeColor="text2" w:themeTint="99"/>
                <w:sz w:val="22"/>
                <w:szCs w:val="22"/>
              </w:rPr>
            </w:pPr>
            <w:r>
              <w:rPr>
                <w:i/>
                <w:color w:val="548DD4" w:themeColor="text2" w:themeTint="99"/>
                <w:sz w:val="22"/>
                <w:szCs w:val="22"/>
              </w:rPr>
              <w:t>Указывается</w:t>
            </w:r>
            <w:r w:rsidR="009F5475" w:rsidRPr="00D73F9A">
              <w:rPr>
                <w:i/>
                <w:color w:val="548DD4" w:themeColor="text2" w:themeTint="99"/>
                <w:sz w:val="22"/>
                <w:szCs w:val="22"/>
              </w:rPr>
              <w:t xml:space="preserve"> сумма единичных расценок за</w:t>
            </w:r>
            <w:r w:rsidR="001F2AC0">
              <w:rPr>
                <w:i/>
                <w:color w:val="548DD4" w:themeColor="text2" w:themeTint="99"/>
                <w:sz w:val="22"/>
                <w:szCs w:val="22"/>
              </w:rPr>
              <w:t xml:space="preserve"> услуги.</w:t>
            </w:r>
            <w:r w:rsidR="009F5475">
              <w:rPr>
                <w:i/>
                <w:color w:val="548DD4" w:themeColor="text2" w:themeTint="99"/>
                <w:sz w:val="22"/>
                <w:szCs w:val="22"/>
              </w:rPr>
              <w:t xml:space="preserve"> </w:t>
            </w:r>
            <w:r w:rsidR="004A0618">
              <w:t xml:space="preserve"> </w:t>
            </w:r>
            <w:r w:rsidR="004A0618" w:rsidRPr="004A0618">
              <w:rPr>
                <w:i/>
                <w:color w:val="548DD4" w:themeColor="text2" w:themeTint="99"/>
                <w:sz w:val="22"/>
                <w:szCs w:val="22"/>
              </w:rPr>
              <w:t>Цена за единицу услуг, а также сумма единичных расценок не могут превышать  установленных начальных максимальных цен.</w:t>
            </w:r>
          </w:p>
        </w:tc>
      </w:tr>
      <w:tr w:rsidR="009F5475" w:rsidRPr="000839C7" w14:paraId="5744CF88" w14:textId="77777777" w:rsidTr="002429B2">
        <w:tc>
          <w:tcPr>
            <w:tcW w:w="2392" w:type="dxa"/>
            <w:vAlign w:val="center"/>
          </w:tcPr>
          <w:p w14:paraId="15A24EAB" w14:textId="0FBDE51A" w:rsidR="009F5475" w:rsidRPr="000839C7" w:rsidRDefault="009F5475" w:rsidP="002429B2">
            <w:pPr>
              <w:shd w:val="clear" w:color="auto" w:fill="FFFFFF"/>
              <w:ind w:left="65"/>
              <w:jc w:val="left"/>
              <w:rPr>
                <w:b/>
                <w:sz w:val="24"/>
                <w:szCs w:val="24"/>
              </w:rPr>
            </w:pPr>
          </w:p>
        </w:tc>
        <w:tc>
          <w:tcPr>
            <w:tcW w:w="1711" w:type="dxa"/>
            <w:vAlign w:val="center"/>
          </w:tcPr>
          <w:p w14:paraId="0EB0A81A" w14:textId="2A761986" w:rsidR="009F5475" w:rsidRPr="000839C7" w:rsidRDefault="009F5475" w:rsidP="002429B2">
            <w:pPr>
              <w:jc w:val="left"/>
              <w:rPr>
                <w:sz w:val="24"/>
                <w:szCs w:val="24"/>
              </w:rPr>
            </w:pPr>
          </w:p>
        </w:tc>
        <w:tc>
          <w:tcPr>
            <w:tcW w:w="1817" w:type="dxa"/>
            <w:vAlign w:val="center"/>
          </w:tcPr>
          <w:p w14:paraId="2A2DA6D8" w14:textId="77777777" w:rsidR="009F5475" w:rsidRPr="000839C7" w:rsidRDefault="009F5475" w:rsidP="002429B2">
            <w:pPr>
              <w:jc w:val="left"/>
              <w:rPr>
                <w:b/>
                <w:sz w:val="24"/>
                <w:szCs w:val="24"/>
              </w:rPr>
            </w:pPr>
          </w:p>
        </w:tc>
        <w:tc>
          <w:tcPr>
            <w:tcW w:w="4536" w:type="dxa"/>
            <w:vAlign w:val="center"/>
          </w:tcPr>
          <w:p w14:paraId="34666531" w14:textId="05DA803B" w:rsidR="009F5475" w:rsidRPr="000839C7" w:rsidRDefault="009F5475" w:rsidP="002429B2">
            <w:pPr>
              <w:jc w:val="left"/>
              <w:rPr>
                <w:sz w:val="24"/>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 xml:space="preserve">Участник </w:t>
      </w:r>
      <w:proofErr w:type="gramStart"/>
      <w:r w:rsidRPr="000433DF">
        <w:rPr>
          <w:b/>
          <w:sz w:val="22"/>
          <w:szCs w:val="22"/>
        </w:rPr>
        <w:t>закупки</w:t>
      </w:r>
      <w:bookmarkEnd w:id="278"/>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5C556FED"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F47E79">
        <w:rPr>
          <w:b/>
          <w:sz w:val="24"/>
          <w:szCs w:val="24"/>
        </w:rPr>
        <w:t xml:space="preserve"> №КСУ/2-6</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707A1F8B"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№КСУ/2-6</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7777777"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76ABCF15" w:rsidR="00C34B4D" w:rsidRPr="008A1004" w:rsidRDefault="002F3D73" w:rsidP="00C34B4D">
      <w:pPr>
        <w:ind w:firstLine="567"/>
        <w:jc w:val="center"/>
        <w:rPr>
          <w:sz w:val="22"/>
          <w:szCs w:val="22"/>
        </w:rPr>
      </w:pPr>
      <w:r>
        <w:rPr>
          <w:sz w:val="22"/>
          <w:szCs w:val="22"/>
        </w:rPr>
        <w:t>реестровый номер закупки КСУ/2-6</w:t>
      </w:r>
      <w:r w:rsidR="00C34B4D" w:rsidRPr="008A1004">
        <w:rPr>
          <w:sz w:val="22"/>
          <w:szCs w:val="22"/>
        </w:rPr>
        <w:t>-21</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3F81761F"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w:t>
      </w:r>
      <w:r w:rsidR="00F47E79">
        <w:rPr>
          <w:i/>
          <w:color w:val="1F497D" w:themeColor="text2"/>
          <w:sz w:val="24"/>
          <w:szCs w:val="24"/>
        </w:rPr>
        <w:t>выполнения 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58C43FD6" w14:textId="77777777" w:rsidR="009823DF" w:rsidRDefault="009823DF" w:rsidP="005777DB">
      <w:pPr>
        <w:tabs>
          <w:tab w:val="left" w:pos="567"/>
        </w:tabs>
        <w:rPr>
          <w:sz w:val="22"/>
          <w:szCs w:val="22"/>
        </w:rPr>
      </w:pPr>
    </w:p>
    <w:p w14:paraId="7BD1E13C" w14:textId="77777777" w:rsidR="009823DF" w:rsidRDefault="009823DF" w:rsidP="005777DB">
      <w:pPr>
        <w:tabs>
          <w:tab w:val="left" w:pos="567"/>
        </w:tabs>
        <w:rPr>
          <w:sz w:val="22"/>
          <w:szCs w:val="22"/>
        </w:rPr>
      </w:pPr>
    </w:p>
    <w:p w14:paraId="3DBABB99"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D39D0E9"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DB3DC9">
        <w:rPr>
          <w:b/>
          <w:caps/>
          <w:sz w:val="24"/>
          <w:szCs w:val="22"/>
        </w:rPr>
        <w:t xml:space="preserve"> КСУ/2-6</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0F80B7A8" w:rsidR="001064CF" w:rsidRPr="008A1A30" w:rsidRDefault="00C048A1" w:rsidP="00DD2298">
            <w:pPr>
              <w:jc w:val="center"/>
              <w:rPr>
                <w:sz w:val="22"/>
                <w:szCs w:val="24"/>
              </w:rPr>
            </w:pPr>
            <w:r>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530B3EDF" w:rsidR="001064CF" w:rsidRPr="008A1A30" w:rsidRDefault="00C048A1" w:rsidP="00DD2298">
            <w:pPr>
              <w:jc w:val="center"/>
              <w:rPr>
                <w:sz w:val="22"/>
                <w:szCs w:val="24"/>
              </w:rPr>
            </w:pPr>
            <w:r>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14BD0162" w:rsidR="001064CF" w:rsidRPr="008A1A30" w:rsidRDefault="00C048A1" w:rsidP="00DD2298">
            <w:pPr>
              <w:jc w:val="center"/>
              <w:rPr>
                <w:sz w:val="22"/>
                <w:szCs w:val="24"/>
              </w:rPr>
            </w:pPr>
            <w:r>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33463334" w:rsidR="001064CF" w:rsidRPr="008A1A30" w:rsidRDefault="00C048A1" w:rsidP="00DD2298">
            <w:pPr>
              <w:jc w:val="center"/>
              <w:rPr>
                <w:sz w:val="22"/>
                <w:szCs w:val="24"/>
              </w:rPr>
            </w:pPr>
            <w:r>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111DE249" w:rsidR="001064CF" w:rsidRPr="008A1A30" w:rsidRDefault="00C048A1"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427ED6A6" w:rsidR="001064CF" w:rsidRPr="008A1A30" w:rsidRDefault="00C048A1"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16FD66C3" w:rsidR="001064CF" w:rsidRPr="008A1A30" w:rsidRDefault="00C048A1"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125C131F" w:rsidR="001064CF" w:rsidRPr="008A1A30" w:rsidRDefault="00C048A1"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69EF3BD8" w:rsidR="001064CF" w:rsidRPr="008A1A30" w:rsidRDefault="00C048A1"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3F5DEB6F" w:rsidR="001064CF" w:rsidRPr="008A1A30" w:rsidRDefault="00C048A1"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66BA0035"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52160712" w14:textId="77777777" w:rsidR="006D2B23" w:rsidRDefault="00A10ED4" w:rsidP="006D2B23">
      <w:pPr>
        <w:tabs>
          <w:tab w:val="left" w:pos="567"/>
        </w:tabs>
        <w:jc w:val="right"/>
        <w:rPr>
          <w:sz w:val="22"/>
          <w:szCs w:val="22"/>
        </w:rPr>
      </w:pPr>
      <w:r>
        <w:rPr>
          <w:sz w:val="22"/>
          <w:szCs w:val="22"/>
        </w:rPr>
        <w:t>Приложение №4</w:t>
      </w:r>
      <w:r w:rsidR="006D2B23">
        <w:rPr>
          <w:sz w:val="22"/>
          <w:szCs w:val="22"/>
        </w:rPr>
        <w:t xml:space="preserve"> </w:t>
      </w:r>
    </w:p>
    <w:p w14:paraId="028AC0BB" w14:textId="321A131C" w:rsidR="00131904" w:rsidRDefault="006D2B23" w:rsidP="006D2B23">
      <w:pPr>
        <w:tabs>
          <w:tab w:val="left" w:pos="567"/>
        </w:tabs>
        <w:jc w:val="right"/>
        <w:rPr>
          <w:sz w:val="22"/>
          <w:szCs w:val="22"/>
        </w:rPr>
      </w:pPr>
      <w:r>
        <w:rPr>
          <w:sz w:val="22"/>
          <w:szCs w:val="22"/>
        </w:rPr>
        <w:t>к предложению на участие в закупке</w:t>
      </w:r>
    </w:p>
    <w:p w14:paraId="6680AC16" w14:textId="3844F144" w:rsidR="00A10ED4" w:rsidRPr="00A10ED4" w:rsidRDefault="006D2B23" w:rsidP="006D2B23">
      <w:pPr>
        <w:tabs>
          <w:tab w:val="left" w:pos="567"/>
        </w:tabs>
        <w:jc w:val="center"/>
        <w:rPr>
          <w:b/>
          <w:sz w:val="22"/>
          <w:szCs w:val="22"/>
        </w:rPr>
      </w:pPr>
      <w:r>
        <w:rPr>
          <w:b/>
          <w:sz w:val="22"/>
          <w:szCs w:val="22"/>
        </w:rPr>
        <w:t xml:space="preserve">        </w:t>
      </w:r>
      <w:r w:rsidR="00526A79">
        <w:rPr>
          <w:b/>
          <w:sz w:val="22"/>
          <w:szCs w:val="22"/>
        </w:rPr>
        <w:t xml:space="preserve">ФОРМА 6 </w:t>
      </w:r>
      <w:r w:rsidR="00A10ED4" w:rsidRPr="00A10ED4">
        <w:rPr>
          <w:b/>
          <w:sz w:val="22"/>
          <w:szCs w:val="22"/>
        </w:rPr>
        <w:t xml:space="preserve"> </w:t>
      </w:r>
      <w:r w:rsidR="00526A79">
        <w:rPr>
          <w:b/>
          <w:sz w:val="22"/>
          <w:szCs w:val="22"/>
        </w:rPr>
        <w:t>«</w:t>
      </w:r>
      <w:r w:rsidR="00A10ED4" w:rsidRPr="00A10ED4">
        <w:rPr>
          <w:b/>
          <w:sz w:val="22"/>
          <w:szCs w:val="22"/>
        </w:rPr>
        <w:t xml:space="preserve"> РАСЧЕТ ЦЕНЫ</w:t>
      </w:r>
      <w:r w:rsidR="00526A79">
        <w:rPr>
          <w:b/>
          <w:sz w:val="22"/>
          <w:szCs w:val="22"/>
        </w:rPr>
        <w:t>»</w:t>
      </w:r>
    </w:p>
    <w:p w14:paraId="0F163D9D" w14:textId="4386855C" w:rsidR="00A10ED4" w:rsidRPr="00526A79" w:rsidRDefault="00526A79" w:rsidP="00526A79">
      <w:pPr>
        <w:tabs>
          <w:tab w:val="left" w:pos="567"/>
        </w:tabs>
        <w:jc w:val="center"/>
        <w:rPr>
          <w:sz w:val="22"/>
          <w:szCs w:val="22"/>
        </w:rPr>
      </w:pPr>
      <w:r>
        <w:rPr>
          <w:sz w:val="22"/>
          <w:szCs w:val="22"/>
        </w:rPr>
        <w:t xml:space="preserve">              </w:t>
      </w:r>
      <w:r w:rsidRPr="00526A79">
        <w:rPr>
          <w:sz w:val="22"/>
          <w:szCs w:val="22"/>
        </w:rPr>
        <w:t>реестровый номер закупки КСУ/2-6-21</w:t>
      </w:r>
    </w:p>
    <w:p w14:paraId="634671E5" w14:textId="70568DB0" w:rsidR="00A10ED4" w:rsidRDefault="00526A79" w:rsidP="005777DB">
      <w:pPr>
        <w:tabs>
          <w:tab w:val="left" w:pos="567"/>
        </w:tabs>
        <w:rPr>
          <w:sz w:val="22"/>
          <w:szCs w:val="22"/>
        </w:rPr>
      </w:pPr>
      <w:r>
        <w:rPr>
          <w:sz w:val="22"/>
          <w:szCs w:val="22"/>
        </w:rPr>
        <w:t xml:space="preserve">                    </w:t>
      </w:r>
    </w:p>
    <w:tbl>
      <w:tblPr>
        <w:tblStyle w:val="afffff1"/>
        <w:tblW w:w="0" w:type="auto"/>
        <w:tblLook w:val="04A0" w:firstRow="1" w:lastRow="0" w:firstColumn="1" w:lastColumn="0" w:noHBand="0" w:noVBand="1"/>
      </w:tblPr>
      <w:tblGrid>
        <w:gridCol w:w="704"/>
        <w:gridCol w:w="3686"/>
        <w:gridCol w:w="3327"/>
        <w:gridCol w:w="1559"/>
        <w:gridCol w:w="1559"/>
      </w:tblGrid>
      <w:tr w:rsidR="00A10ED4" w:rsidRPr="003A6642" w14:paraId="3813D891" w14:textId="394128D2" w:rsidTr="00A10ED4">
        <w:tc>
          <w:tcPr>
            <w:tcW w:w="704" w:type="dxa"/>
          </w:tcPr>
          <w:p w14:paraId="7AE3A4CE" w14:textId="77777777" w:rsidR="00A10ED4" w:rsidRPr="009752A7" w:rsidRDefault="00A10ED4" w:rsidP="00F65408">
            <w:pPr>
              <w:rPr>
                <w:b/>
                <w:sz w:val="24"/>
                <w:szCs w:val="24"/>
              </w:rPr>
            </w:pPr>
            <w:r w:rsidRPr="009752A7">
              <w:rPr>
                <w:b/>
                <w:sz w:val="24"/>
                <w:szCs w:val="24"/>
              </w:rPr>
              <w:t xml:space="preserve">№ </w:t>
            </w:r>
            <w:proofErr w:type="gramStart"/>
            <w:r w:rsidRPr="009752A7">
              <w:rPr>
                <w:b/>
                <w:sz w:val="24"/>
                <w:szCs w:val="24"/>
              </w:rPr>
              <w:t>п</w:t>
            </w:r>
            <w:proofErr w:type="gramEnd"/>
            <w:r w:rsidRPr="009752A7">
              <w:rPr>
                <w:b/>
                <w:sz w:val="24"/>
                <w:szCs w:val="24"/>
              </w:rPr>
              <w:t>/п</w:t>
            </w:r>
          </w:p>
        </w:tc>
        <w:tc>
          <w:tcPr>
            <w:tcW w:w="3686" w:type="dxa"/>
          </w:tcPr>
          <w:p w14:paraId="0A367238" w14:textId="77777777" w:rsidR="00A10ED4" w:rsidRPr="009752A7" w:rsidRDefault="00A10ED4" w:rsidP="00F65408">
            <w:pPr>
              <w:rPr>
                <w:b/>
                <w:sz w:val="24"/>
                <w:szCs w:val="24"/>
              </w:rPr>
            </w:pPr>
            <w:r w:rsidRPr="009752A7">
              <w:rPr>
                <w:b/>
                <w:sz w:val="24"/>
                <w:szCs w:val="24"/>
              </w:rPr>
              <w:t>Наименование услуг</w:t>
            </w:r>
          </w:p>
        </w:tc>
        <w:tc>
          <w:tcPr>
            <w:tcW w:w="3327" w:type="dxa"/>
          </w:tcPr>
          <w:p w14:paraId="65C879BA" w14:textId="77777777" w:rsidR="00A10ED4" w:rsidRPr="009752A7" w:rsidRDefault="00A10ED4" w:rsidP="00F65408">
            <w:pPr>
              <w:rPr>
                <w:b/>
                <w:sz w:val="24"/>
                <w:szCs w:val="24"/>
              </w:rPr>
            </w:pPr>
            <w:r>
              <w:rPr>
                <w:b/>
                <w:sz w:val="24"/>
                <w:szCs w:val="24"/>
              </w:rPr>
              <w:t>Характеристики</w:t>
            </w:r>
          </w:p>
        </w:tc>
        <w:tc>
          <w:tcPr>
            <w:tcW w:w="1559" w:type="dxa"/>
          </w:tcPr>
          <w:p w14:paraId="56F2B4ED" w14:textId="77777777" w:rsidR="00A10ED4" w:rsidRPr="009752A7" w:rsidRDefault="00A10ED4" w:rsidP="00F65408">
            <w:pPr>
              <w:rPr>
                <w:b/>
                <w:sz w:val="24"/>
                <w:szCs w:val="24"/>
              </w:rPr>
            </w:pPr>
            <w:r w:rsidRPr="009752A7">
              <w:rPr>
                <w:b/>
                <w:sz w:val="24"/>
                <w:szCs w:val="24"/>
              </w:rPr>
              <w:t>Ед. изм.</w:t>
            </w:r>
          </w:p>
        </w:tc>
        <w:tc>
          <w:tcPr>
            <w:tcW w:w="1559" w:type="dxa"/>
          </w:tcPr>
          <w:p w14:paraId="13C7C3F4" w14:textId="6FE43FB4" w:rsidR="00A10ED4" w:rsidRPr="009752A7" w:rsidRDefault="00A10ED4" w:rsidP="00F65408">
            <w:pPr>
              <w:rPr>
                <w:b/>
                <w:sz w:val="24"/>
                <w:szCs w:val="24"/>
              </w:rPr>
            </w:pPr>
            <w:r>
              <w:rPr>
                <w:b/>
                <w:sz w:val="24"/>
                <w:szCs w:val="24"/>
              </w:rPr>
              <w:t>Цена, руб.</w:t>
            </w:r>
          </w:p>
        </w:tc>
      </w:tr>
      <w:tr w:rsidR="00A10ED4" w:rsidRPr="000B5D49" w14:paraId="621EF7B2" w14:textId="71B51BF0" w:rsidTr="00A10ED4">
        <w:tc>
          <w:tcPr>
            <w:tcW w:w="704" w:type="dxa"/>
          </w:tcPr>
          <w:p w14:paraId="6C67FECD" w14:textId="77777777" w:rsidR="00A10ED4" w:rsidRPr="003A6642" w:rsidRDefault="00A10ED4" w:rsidP="00F65408">
            <w:pPr>
              <w:rPr>
                <w:sz w:val="24"/>
                <w:szCs w:val="24"/>
              </w:rPr>
            </w:pPr>
            <w:r w:rsidRPr="003A6642">
              <w:rPr>
                <w:sz w:val="24"/>
                <w:szCs w:val="24"/>
              </w:rPr>
              <w:t>1.</w:t>
            </w:r>
          </w:p>
        </w:tc>
        <w:tc>
          <w:tcPr>
            <w:tcW w:w="3686" w:type="dxa"/>
          </w:tcPr>
          <w:p w14:paraId="6CA6ED4A" w14:textId="77777777" w:rsidR="00A10ED4" w:rsidRPr="003A6642" w:rsidRDefault="00A10ED4" w:rsidP="00F65408">
            <w:pPr>
              <w:rPr>
                <w:sz w:val="24"/>
                <w:szCs w:val="24"/>
              </w:rPr>
            </w:pPr>
            <w:r w:rsidRPr="003A6642">
              <w:rPr>
                <w:b/>
                <w:sz w:val="24"/>
                <w:szCs w:val="24"/>
              </w:rPr>
              <w:t>Услуги предоставления персонала на мероприятие</w:t>
            </w:r>
            <w:r>
              <w:rPr>
                <w:b/>
                <w:sz w:val="24"/>
                <w:szCs w:val="24"/>
              </w:rPr>
              <w:t xml:space="preserve"> </w:t>
            </w:r>
          </w:p>
        </w:tc>
        <w:tc>
          <w:tcPr>
            <w:tcW w:w="3327" w:type="dxa"/>
          </w:tcPr>
          <w:p w14:paraId="5AEA2299" w14:textId="77777777" w:rsidR="00A10ED4" w:rsidRPr="003A6642" w:rsidRDefault="00A10ED4" w:rsidP="00F65408">
            <w:pPr>
              <w:rPr>
                <w:sz w:val="24"/>
                <w:szCs w:val="24"/>
              </w:rPr>
            </w:pPr>
          </w:p>
        </w:tc>
        <w:tc>
          <w:tcPr>
            <w:tcW w:w="1559" w:type="dxa"/>
          </w:tcPr>
          <w:p w14:paraId="633E2504" w14:textId="77777777" w:rsidR="00A10ED4" w:rsidRPr="003A6642" w:rsidRDefault="00A10ED4" w:rsidP="00F65408">
            <w:pPr>
              <w:rPr>
                <w:sz w:val="24"/>
                <w:szCs w:val="24"/>
              </w:rPr>
            </w:pPr>
          </w:p>
        </w:tc>
        <w:tc>
          <w:tcPr>
            <w:tcW w:w="1559" w:type="dxa"/>
          </w:tcPr>
          <w:p w14:paraId="4BFDBE26" w14:textId="77777777" w:rsidR="00A10ED4" w:rsidRPr="003A6642" w:rsidRDefault="00A10ED4" w:rsidP="00F65408">
            <w:pPr>
              <w:rPr>
                <w:sz w:val="24"/>
                <w:szCs w:val="24"/>
              </w:rPr>
            </w:pPr>
          </w:p>
        </w:tc>
      </w:tr>
      <w:tr w:rsidR="00A10ED4" w:rsidRPr="002D2E11" w14:paraId="590C1335" w14:textId="60748A4D" w:rsidTr="00A10ED4">
        <w:tc>
          <w:tcPr>
            <w:tcW w:w="704" w:type="dxa"/>
          </w:tcPr>
          <w:p w14:paraId="5911616C" w14:textId="77777777" w:rsidR="00A10ED4" w:rsidRPr="003A6642" w:rsidRDefault="00A10ED4" w:rsidP="00F65408">
            <w:pPr>
              <w:rPr>
                <w:sz w:val="24"/>
                <w:szCs w:val="24"/>
              </w:rPr>
            </w:pPr>
            <w:r w:rsidRPr="003A6642">
              <w:rPr>
                <w:sz w:val="24"/>
                <w:szCs w:val="24"/>
              </w:rPr>
              <w:t>1.1.</w:t>
            </w:r>
          </w:p>
        </w:tc>
        <w:tc>
          <w:tcPr>
            <w:tcW w:w="3686" w:type="dxa"/>
          </w:tcPr>
          <w:p w14:paraId="0AD34C72" w14:textId="77777777" w:rsidR="00A10ED4" w:rsidRPr="003A6642" w:rsidRDefault="00A10ED4" w:rsidP="00F65408">
            <w:pPr>
              <w:rPr>
                <w:sz w:val="24"/>
                <w:szCs w:val="24"/>
              </w:rPr>
            </w:pPr>
            <w:r w:rsidRPr="003A6642">
              <w:rPr>
                <w:sz w:val="24"/>
                <w:szCs w:val="24"/>
              </w:rPr>
              <w:t xml:space="preserve">Услуги </w:t>
            </w:r>
            <w:proofErr w:type="spellStart"/>
            <w:r w:rsidRPr="003A6642">
              <w:rPr>
                <w:sz w:val="24"/>
                <w:szCs w:val="24"/>
              </w:rPr>
              <w:t>хостес</w:t>
            </w:r>
            <w:proofErr w:type="spellEnd"/>
            <w:r w:rsidRPr="003A6642">
              <w:rPr>
                <w:sz w:val="24"/>
                <w:szCs w:val="24"/>
              </w:rPr>
              <w:t xml:space="preserve"> модельной внешности (девушки)</w:t>
            </w:r>
          </w:p>
        </w:tc>
        <w:tc>
          <w:tcPr>
            <w:tcW w:w="3327" w:type="dxa"/>
          </w:tcPr>
          <w:p w14:paraId="67286D94" w14:textId="77777777" w:rsidR="00A10ED4" w:rsidRPr="003A6642" w:rsidRDefault="00A10ED4" w:rsidP="00F65408">
            <w:pPr>
              <w:rPr>
                <w:sz w:val="24"/>
                <w:szCs w:val="24"/>
              </w:rPr>
            </w:pPr>
            <w:proofErr w:type="spellStart"/>
            <w:r>
              <w:rPr>
                <w:sz w:val="24"/>
                <w:szCs w:val="24"/>
              </w:rPr>
              <w:t>Хостес</w:t>
            </w:r>
            <w:proofErr w:type="spellEnd"/>
            <w:r>
              <w:rPr>
                <w:sz w:val="24"/>
                <w:szCs w:val="24"/>
              </w:rPr>
              <w:t xml:space="preserve"> – это «л</w:t>
            </w:r>
            <w:r w:rsidRPr="005401BF">
              <w:rPr>
                <w:sz w:val="24"/>
                <w:szCs w:val="24"/>
              </w:rPr>
              <w:t xml:space="preserve">ицо </w:t>
            </w:r>
            <w:r>
              <w:rPr>
                <w:sz w:val="24"/>
                <w:szCs w:val="24"/>
              </w:rPr>
              <w:t>мероприятия»</w:t>
            </w:r>
            <w:r w:rsidRPr="005401BF">
              <w:rPr>
                <w:sz w:val="24"/>
                <w:szCs w:val="24"/>
              </w:rPr>
              <w:t>, задачей которого является встреча гостей</w:t>
            </w:r>
            <w:r>
              <w:rPr>
                <w:sz w:val="24"/>
                <w:szCs w:val="24"/>
              </w:rPr>
              <w:t>, помощь в навигации по зданию проведение мероприятия, помощь с передачей микрофонов людям в зале</w:t>
            </w:r>
            <w:r w:rsidRPr="005401BF">
              <w:rPr>
                <w:sz w:val="24"/>
                <w:szCs w:val="24"/>
              </w:rPr>
              <w:t xml:space="preserve">. </w:t>
            </w:r>
            <w:proofErr w:type="spellStart"/>
            <w:r w:rsidRPr="005401BF">
              <w:rPr>
                <w:sz w:val="24"/>
                <w:szCs w:val="24"/>
              </w:rPr>
              <w:t>Хостес</w:t>
            </w:r>
            <w:proofErr w:type="spellEnd"/>
            <w:r w:rsidRPr="005401BF">
              <w:rPr>
                <w:sz w:val="24"/>
                <w:szCs w:val="24"/>
              </w:rPr>
              <w:t xml:space="preserve"> должны привлекательно выглядеть, быть учтивыми, </w:t>
            </w:r>
            <w:r>
              <w:rPr>
                <w:sz w:val="24"/>
                <w:szCs w:val="24"/>
              </w:rPr>
              <w:t xml:space="preserve">внимательными и отзывчивыми на просьбы участников события. </w:t>
            </w:r>
          </w:p>
        </w:tc>
        <w:tc>
          <w:tcPr>
            <w:tcW w:w="1559" w:type="dxa"/>
          </w:tcPr>
          <w:p w14:paraId="1500C180" w14:textId="77777777" w:rsidR="00A10ED4" w:rsidRPr="003A6642" w:rsidRDefault="00A10ED4" w:rsidP="00F65408">
            <w:pPr>
              <w:rPr>
                <w:sz w:val="24"/>
                <w:szCs w:val="24"/>
              </w:rPr>
            </w:pPr>
            <w:r>
              <w:rPr>
                <w:sz w:val="24"/>
                <w:szCs w:val="24"/>
              </w:rPr>
              <w:t>Человек/час</w:t>
            </w:r>
          </w:p>
        </w:tc>
        <w:tc>
          <w:tcPr>
            <w:tcW w:w="1559" w:type="dxa"/>
          </w:tcPr>
          <w:p w14:paraId="71EA8549" w14:textId="77777777" w:rsidR="00A10ED4" w:rsidRDefault="00A10ED4" w:rsidP="00F65408">
            <w:pPr>
              <w:rPr>
                <w:sz w:val="24"/>
                <w:szCs w:val="24"/>
              </w:rPr>
            </w:pPr>
          </w:p>
        </w:tc>
      </w:tr>
      <w:tr w:rsidR="00A10ED4" w:rsidRPr="003A6642" w14:paraId="407D2B30" w14:textId="4D082F24" w:rsidTr="00A10ED4">
        <w:tc>
          <w:tcPr>
            <w:tcW w:w="704" w:type="dxa"/>
          </w:tcPr>
          <w:p w14:paraId="3F49AB93" w14:textId="77777777" w:rsidR="00A10ED4" w:rsidRPr="003A6642" w:rsidRDefault="00A10ED4" w:rsidP="00F65408">
            <w:pPr>
              <w:rPr>
                <w:sz w:val="24"/>
                <w:szCs w:val="24"/>
              </w:rPr>
            </w:pPr>
            <w:r w:rsidRPr="003A6642">
              <w:rPr>
                <w:sz w:val="24"/>
                <w:szCs w:val="24"/>
              </w:rPr>
              <w:t>1.2.</w:t>
            </w:r>
          </w:p>
        </w:tc>
        <w:tc>
          <w:tcPr>
            <w:tcW w:w="3686" w:type="dxa"/>
          </w:tcPr>
          <w:p w14:paraId="0847FFA5" w14:textId="77777777" w:rsidR="00A10ED4" w:rsidRPr="003A6642" w:rsidRDefault="00A10ED4" w:rsidP="00F65408">
            <w:pPr>
              <w:rPr>
                <w:sz w:val="24"/>
                <w:szCs w:val="24"/>
              </w:rPr>
            </w:pPr>
            <w:r w:rsidRPr="003A6642">
              <w:rPr>
                <w:sz w:val="24"/>
                <w:szCs w:val="24"/>
              </w:rPr>
              <w:t>Услуги гардеробщика</w:t>
            </w:r>
          </w:p>
        </w:tc>
        <w:tc>
          <w:tcPr>
            <w:tcW w:w="3327" w:type="dxa"/>
          </w:tcPr>
          <w:p w14:paraId="4D271D3B" w14:textId="77777777" w:rsidR="00A10ED4" w:rsidRPr="003A6642" w:rsidRDefault="00A10ED4" w:rsidP="00F65408">
            <w:pPr>
              <w:rPr>
                <w:sz w:val="24"/>
                <w:szCs w:val="24"/>
              </w:rPr>
            </w:pPr>
            <w:r>
              <w:rPr>
                <w:sz w:val="24"/>
                <w:szCs w:val="24"/>
              </w:rPr>
              <w:t xml:space="preserve">Гардеробщик работает во время </w:t>
            </w:r>
            <w:proofErr w:type="gramStart"/>
            <w:r>
              <w:rPr>
                <w:sz w:val="24"/>
                <w:szCs w:val="24"/>
              </w:rPr>
              <w:t>мероприятия</w:t>
            </w:r>
            <w:proofErr w:type="gramEnd"/>
            <w:r>
              <w:rPr>
                <w:sz w:val="24"/>
                <w:szCs w:val="24"/>
              </w:rPr>
              <w:t xml:space="preserve"> принимая и выдавая верхнюю одежду посетителей и гостей. </w:t>
            </w:r>
          </w:p>
        </w:tc>
        <w:tc>
          <w:tcPr>
            <w:tcW w:w="1559" w:type="dxa"/>
          </w:tcPr>
          <w:p w14:paraId="7099346D" w14:textId="77777777" w:rsidR="00A10ED4" w:rsidRPr="003A6642" w:rsidRDefault="00A10ED4" w:rsidP="00F65408">
            <w:pPr>
              <w:rPr>
                <w:sz w:val="24"/>
                <w:szCs w:val="24"/>
              </w:rPr>
            </w:pPr>
            <w:r>
              <w:rPr>
                <w:sz w:val="24"/>
                <w:szCs w:val="24"/>
              </w:rPr>
              <w:t>Человек/час</w:t>
            </w:r>
          </w:p>
        </w:tc>
        <w:tc>
          <w:tcPr>
            <w:tcW w:w="1559" w:type="dxa"/>
          </w:tcPr>
          <w:p w14:paraId="4E054807" w14:textId="77777777" w:rsidR="00A10ED4" w:rsidRDefault="00A10ED4" w:rsidP="00F65408">
            <w:pPr>
              <w:rPr>
                <w:sz w:val="24"/>
                <w:szCs w:val="24"/>
              </w:rPr>
            </w:pPr>
          </w:p>
        </w:tc>
      </w:tr>
      <w:tr w:rsidR="00A10ED4" w:rsidRPr="003A6642" w14:paraId="382E0D09" w14:textId="3BA9071D" w:rsidTr="00A10ED4">
        <w:tc>
          <w:tcPr>
            <w:tcW w:w="704" w:type="dxa"/>
          </w:tcPr>
          <w:p w14:paraId="1CEEB85E" w14:textId="77777777" w:rsidR="00A10ED4" w:rsidRPr="003A6642" w:rsidRDefault="00A10ED4" w:rsidP="00F65408">
            <w:pPr>
              <w:rPr>
                <w:sz w:val="24"/>
                <w:szCs w:val="24"/>
              </w:rPr>
            </w:pPr>
            <w:r w:rsidRPr="003A6642">
              <w:rPr>
                <w:sz w:val="24"/>
                <w:szCs w:val="24"/>
              </w:rPr>
              <w:t>1.3.</w:t>
            </w:r>
          </w:p>
        </w:tc>
        <w:tc>
          <w:tcPr>
            <w:tcW w:w="3686" w:type="dxa"/>
          </w:tcPr>
          <w:p w14:paraId="0D239F28" w14:textId="77777777" w:rsidR="00A10ED4" w:rsidRPr="003A6642" w:rsidRDefault="00A10ED4" w:rsidP="00F65408">
            <w:pPr>
              <w:rPr>
                <w:sz w:val="24"/>
                <w:szCs w:val="24"/>
              </w:rPr>
            </w:pPr>
            <w:r w:rsidRPr="003A6642">
              <w:rPr>
                <w:sz w:val="24"/>
                <w:szCs w:val="24"/>
              </w:rPr>
              <w:t>Услуги администрирования</w:t>
            </w:r>
          </w:p>
        </w:tc>
        <w:tc>
          <w:tcPr>
            <w:tcW w:w="3327" w:type="dxa"/>
          </w:tcPr>
          <w:p w14:paraId="2A9D6D11" w14:textId="77777777" w:rsidR="00A10ED4" w:rsidRPr="00230947" w:rsidRDefault="00A10ED4" w:rsidP="00F65408">
            <w:pPr>
              <w:rPr>
                <w:sz w:val="24"/>
                <w:szCs w:val="24"/>
              </w:rPr>
            </w:pPr>
            <w:r w:rsidRPr="00130C75">
              <w:rPr>
                <w:sz w:val="24"/>
                <w:szCs w:val="24"/>
              </w:rPr>
              <w:t>Администратор </w:t>
            </w:r>
            <w:r>
              <w:rPr>
                <w:sz w:val="24"/>
                <w:szCs w:val="24"/>
              </w:rPr>
              <w:t xml:space="preserve">координирует  и контролирует процесс оказания услуг сопровождения мероприятия и работу сотрудников, оказывающих услуги. Администратор отвечает за качество </w:t>
            </w:r>
            <w:proofErr w:type="gramStart"/>
            <w:r>
              <w:rPr>
                <w:sz w:val="24"/>
                <w:szCs w:val="24"/>
              </w:rPr>
              <w:t>исполнения функций сотрудников компании Исполнителя</w:t>
            </w:r>
            <w:proofErr w:type="gramEnd"/>
            <w:r>
              <w:rPr>
                <w:sz w:val="24"/>
                <w:szCs w:val="24"/>
              </w:rPr>
              <w:t>.</w:t>
            </w:r>
          </w:p>
        </w:tc>
        <w:tc>
          <w:tcPr>
            <w:tcW w:w="1559" w:type="dxa"/>
          </w:tcPr>
          <w:p w14:paraId="746DED1B" w14:textId="77777777" w:rsidR="00A10ED4" w:rsidRPr="003A6642" w:rsidRDefault="00A10ED4" w:rsidP="00F65408">
            <w:pPr>
              <w:rPr>
                <w:sz w:val="24"/>
                <w:szCs w:val="24"/>
              </w:rPr>
            </w:pPr>
            <w:r>
              <w:rPr>
                <w:sz w:val="24"/>
                <w:szCs w:val="24"/>
              </w:rPr>
              <w:t>Человек/час</w:t>
            </w:r>
          </w:p>
        </w:tc>
        <w:tc>
          <w:tcPr>
            <w:tcW w:w="1559" w:type="dxa"/>
          </w:tcPr>
          <w:p w14:paraId="5E82C3D1" w14:textId="77777777" w:rsidR="00A10ED4" w:rsidRDefault="00A10ED4" w:rsidP="00F65408">
            <w:pPr>
              <w:rPr>
                <w:sz w:val="24"/>
                <w:szCs w:val="24"/>
              </w:rPr>
            </w:pPr>
          </w:p>
        </w:tc>
      </w:tr>
      <w:tr w:rsidR="00A10ED4" w:rsidRPr="003A6642" w14:paraId="3519A217" w14:textId="599F126C" w:rsidTr="00A10ED4">
        <w:tc>
          <w:tcPr>
            <w:tcW w:w="704" w:type="dxa"/>
          </w:tcPr>
          <w:p w14:paraId="59B6DF38" w14:textId="77777777" w:rsidR="00A10ED4" w:rsidRPr="003A6642" w:rsidRDefault="00A10ED4" w:rsidP="00F65408">
            <w:pPr>
              <w:rPr>
                <w:sz w:val="24"/>
                <w:szCs w:val="24"/>
              </w:rPr>
            </w:pPr>
            <w:r w:rsidRPr="003A6642">
              <w:rPr>
                <w:sz w:val="24"/>
                <w:szCs w:val="24"/>
              </w:rPr>
              <w:t>1.4.</w:t>
            </w:r>
          </w:p>
        </w:tc>
        <w:tc>
          <w:tcPr>
            <w:tcW w:w="3686" w:type="dxa"/>
          </w:tcPr>
          <w:p w14:paraId="579E5616" w14:textId="77777777" w:rsidR="00A10ED4" w:rsidRPr="003A6642" w:rsidRDefault="00A10ED4" w:rsidP="00F65408">
            <w:pPr>
              <w:rPr>
                <w:sz w:val="24"/>
                <w:szCs w:val="24"/>
              </w:rPr>
            </w:pPr>
            <w:r w:rsidRPr="003A6642">
              <w:rPr>
                <w:sz w:val="24"/>
                <w:szCs w:val="24"/>
              </w:rPr>
              <w:t>Услуги помощника</w:t>
            </w:r>
          </w:p>
        </w:tc>
        <w:tc>
          <w:tcPr>
            <w:tcW w:w="3327" w:type="dxa"/>
          </w:tcPr>
          <w:p w14:paraId="705975A9" w14:textId="77777777" w:rsidR="00A10ED4" w:rsidRPr="003A6642" w:rsidRDefault="00A10ED4" w:rsidP="00F65408">
            <w:pPr>
              <w:rPr>
                <w:sz w:val="24"/>
                <w:szCs w:val="24"/>
              </w:rPr>
            </w:pPr>
            <w:r>
              <w:rPr>
                <w:sz w:val="24"/>
                <w:szCs w:val="24"/>
              </w:rPr>
              <w:t xml:space="preserve">Помощник помогает с расстановкой мебели, переносом, монтажом и </w:t>
            </w:r>
            <w:proofErr w:type="spellStart"/>
            <w:r>
              <w:rPr>
                <w:sz w:val="24"/>
                <w:szCs w:val="24"/>
              </w:rPr>
              <w:t>демонтажом</w:t>
            </w:r>
            <w:proofErr w:type="spellEnd"/>
            <w:r>
              <w:rPr>
                <w:sz w:val="24"/>
                <w:szCs w:val="24"/>
              </w:rPr>
              <w:t xml:space="preserve"> оборудования, используемого для проведения мероприятия, декора и конструкций.</w:t>
            </w:r>
          </w:p>
        </w:tc>
        <w:tc>
          <w:tcPr>
            <w:tcW w:w="1559" w:type="dxa"/>
          </w:tcPr>
          <w:p w14:paraId="3303D546" w14:textId="77777777" w:rsidR="00A10ED4" w:rsidRPr="003A6642" w:rsidRDefault="00A10ED4" w:rsidP="00F65408">
            <w:pPr>
              <w:rPr>
                <w:sz w:val="24"/>
                <w:szCs w:val="24"/>
              </w:rPr>
            </w:pPr>
            <w:r>
              <w:rPr>
                <w:sz w:val="24"/>
                <w:szCs w:val="24"/>
              </w:rPr>
              <w:t>Человек/час</w:t>
            </w:r>
          </w:p>
        </w:tc>
        <w:tc>
          <w:tcPr>
            <w:tcW w:w="1559" w:type="dxa"/>
          </w:tcPr>
          <w:p w14:paraId="4692AFD9" w14:textId="77777777" w:rsidR="00A10ED4" w:rsidRDefault="00A10ED4" w:rsidP="00F65408">
            <w:pPr>
              <w:rPr>
                <w:sz w:val="24"/>
                <w:szCs w:val="24"/>
              </w:rPr>
            </w:pPr>
          </w:p>
        </w:tc>
      </w:tr>
      <w:tr w:rsidR="00A10ED4" w:rsidRPr="002D2E11" w14:paraId="7726DC93" w14:textId="0470DFEB" w:rsidTr="00A10ED4">
        <w:tc>
          <w:tcPr>
            <w:tcW w:w="704" w:type="dxa"/>
          </w:tcPr>
          <w:p w14:paraId="336C2705" w14:textId="77777777" w:rsidR="00A10ED4" w:rsidRPr="003A6642" w:rsidRDefault="00A10ED4" w:rsidP="00F65408">
            <w:pPr>
              <w:rPr>
                <w:sz w:val="24"/>
                <w:szCs w:val="24"/>
              </w:rPr>
            </w:pPr>
            <w:r w:rsidRPr="003A6642">
              <w:rPr>
                <w:sz w:val="24"/>
                <w:szCs w:val="24"/>
              </w:rPr>
              <w:t>1.5.</w:t>
            </w:r>
          </w:p>
        </w:tc>
        <w:tc>
          <w:tcPr>
            <w:tcW w:w="3686" w:type="dxa"/>
            <w:vAlign w:val="center"/>
          </w:tcPr>
          <w:p w14:paraId="5721BC6A" w14:textId="77777777" w:rsidR="00A10ED4" w:rsidRPr="003A6642" w:rsidRDefault="00A10ED4" w:rsidP="00F65408">
            <w:pPr>
              <w:rPr>
                <w:sz w:val="24"/>
                <w:szCs w:val="24"/>
              </w:rPr>
            </w:pPr>
            <w:r w:rsidRPr="003A6642">
              <w:rPr>
                <w:sz w:val="24"/>
                <w:szCs w:val="24"/>
              </w:rPr>
              <w:t>Услуги регистрации участников/гостей на мероприятие</w:t>
            </w:r>
          </w:p>
        </w:tc>
        <w:tc>
          <w:tcPr>
            <w:tcW w:w="3327" w:type="dxa"/>
          </w:tcPr>
          <w:p w14:paraId="444600EE" w14:textId="77777777" w:rsidR="00A10ED4" w:rsidRPr="003A6642" w:rsidRDefault="00A10ED4" w:rsidP="00F65408">
            <w:pPr>
              <w:rPr>
                <w:sz w:val="24"/>
                <w:szCs w:val="24"/>
              </w:rPr>
            </w:pPr>
            <w:r>
              <w:rPr>
                <w:sz w:val="24"/>
                <w:szCs w:val="24"/>
              </w:rPr>
              <w:t xml:space="preserve">Регистрация участников и гостей мероприятия – это процесс поиска фамилии и имени посетителя в базе зарегистрированных персон, отметка о прибытии, выдача персонального </w:t>
            </w:r>
            <w:proofErr w:type="spellStart"/>
            <w:r>
              <w:rPr>
                <w:sz w:val="24"/>
                <w:szCs w:val="24"/>
              </w:rPr>
              <w:t>бейджа</w:t>
            </w:r>
            <w:proofErr w:type="spellEnd"/>
            <w:r>
              <w:rPr>
                <w:sz w:val="24"/>
                <w:szCs w:val="24"/>
              </w:rPr>
              <w:t xml:space="preserve"> с наклейкой (</w:t>
            </w:r>
            <w:proofErr w:type="gramStart"/>
            <w:r>
              <w:rPr>
                <w:sz w:val="24"/>
                <w:szCs w:val="24"/>
              </w:rPr>
              <w:t>см</w:t>
            </w:r>
            <w:proofErr w:type="gramEnd"/>
            <w:r>
              <w:rPr>
                <w:sz w:val="24"/>
                <w:szCs w:val="24"/>
              </w:rPr>
              <w:t xml:space="preserve"> п.3.1) и всех необходимых материалов и атрибутов.</w:t>
            </w:r>
          </w:p>
        </w:tc>
        <w:tc>
          <w:tcPr>
            <w:tcW w:w="1559" w:type="dxa"/>
          </w:tcPr>
          <w:p w14:paraId="4C9E7CCF" w14:textId="77777777" w:rsidR="00A10ED4" w:rsidRPr="003A6642" w:rsidRDefault="00A10ED4" w:rsidP="00F65408">
            <w:pPr>
              <w:rPr>
                <w:sz w:val="24"/>
                <w:szCs w:val="24"/>
              </w:rPr>
            </w:pPr>
            <w:r>
              <w:rPr>
                <w:sz w:val="24"/>
                <w:szCs w:val="24"/>
              </w:rPr>
              <w:t>Человек/час</w:t>
            </w:r>
          </w:p>
        </w:tc>
        <w:tc>
          <w:tcPr>
            <w:tcW w:w="1559" w:type="dxa"/>
          </w:tcPr>
          <w:p w14:paraId="794AE3CE" w14:textId="77777777" w:rsidR="00A10ED4" w:rsidRDefault="00A10ED4" w:rsidP="00F65408">
            <w:pPr>
              <w:rPr>
                <w:sz w:val="24"/>
                <w:szCs w:val="24"/>
              </w:rPr>
            </w:pPr>
          </w:p>
        </w:tc>
      </w:tr>
      <w:tr w:rsidR="00A10ED4" w:rsidRPr="000B5D49" w14:paraId="79FEC485" w14:textId="491240D5" w:rsidTr="00A10ED4">
        <w:tc>
          <w:tcPr>
            <w:tcW w:w="704" w:type="dxa"/>
          </w:tcPr>
          <w:p w14:paraId="28E8E944" w14:textId="77777777" w:rsidR="00A10ED4" w:rsidRPr="003A6642" w:rsidRDefault="00A10ED4" w:rsidP="00F65408">
            <w:pPr>
              <w:rPr>
                <w:sz w:val="24"/>
                <w:szCs w:val="24"/>
              </w:rPr>
            </w:pPr>
            <w:r w:rsidRPr="003A6642">
              <w:rPr>
                <w:sz w:val="24"/>
                <w:szCs w:val="24"/>
              </w:rPr>
              <w:t>2.</w:t>
            </w:r>
          </w:p>
        </w:tc>
        <w:tc>
          <w:tcPr>
            <w:tcW w:w="3686" w:type="dxa"/>
          </w:tcPr>
          <w:p w14:paraId="0A49A4E8" w14:textId="77777777" w:rsidR="00A10ED4" w:rsidRPr="003A6642" w:rsidRDefault="00A10ED4" w:rsidP="00F65408">
            <w:pPr>
              <w:rPr>
                <w:sz w:val="24"/>
                <w:szCs w:val="24"/>
              </w:rPr>
            </w:pPr>
            <w:r w:rsidRPr="003A6642">
              <w:rPr>
                <w:b/>
                <w:bCs/>
                <w:sz w:val="24"/>
                <w:szCs w:val="24"/>
              </w:rPr>
              <w:t>Предоставление оборудования, используемого для оказания услуг:</w:t>
            </w:r>
          </w:p>
        </w:tc>
        <w:tc>
          <w:tcPr>
            <w:tcW w:w="3327" w:type="dxa"/>
          </w:tcPr>
          <w:p w14:paraId="46480B88" w14:textId="77777777" w:rsidR="00A10ED4" w:rsidRPr="003A6642" w:rsidRDefault="00A10ED4" w:rsidP="00F65408">
            <w:pPr>
              <w:rPr>
                <w:sz w:val="24"/>
                <w:szCs w:val="24"/>
              </w:rPr>
            </w:pPr>
          </w:p>
        </w:tc>
        <w:tc>
          <w:tcPr>
            <w:tcW w:w="1559" w:type="dxa"/>
          </w:tcPr>
          <w:p w14:paraId="54EF4389" w14:textId="77777777" w:rsidR="00A10ED4" w:rsidRPr="003A6642" w:rsidRDefault="00A10ED4" w:rsidP="00F65408">
            <w:pPr>
              <w:rPr>
                <w:sz w:val="24"/>
                <w:szCs w:val="24"/>
              </w:rPr>
            </w:pPr>
          </w:p>
        </w:tc>
        <w:tc>
          <w:tcPr>
            <w:tcW w:w="1559" w:type="dxa"/>
          </w:tcPr>
          <w:p w14:paraId="5C4E13E7" w14:textId="77777777" w:rsidR="00A10ED4" w:rsidRPr="003A6642" w:rsidRDefault="00A10ED4" w:rsidP="00F65408">
            <w:pPr>
              <w:rPr>
                <w:sz w:val="24"/>
                <w:szCs w:val="24"/>
              </w:rPr>
            </w:pPr>
          </w:p>
        </w:tc>
      </w:tr>
      <w:tr w:rsidR="00A10ED4" w:rsidRPr="003A6642" w14:paraId="6E974BC0" w14:textId="3A5E6DAB" w:rsidTr="00A10ED4">
        <w:tc>
          <w:tcPr>
            <w:tcW w:w="704" w:type="dxa"/>
          </w:tcPr>
          <w:p w14:paraId="3DC615C8" w14:textId="77777777" w:rsidR="00A10ED4" w:rsidRPr="003A6642" w:rsidRDefault="00A10ED4" w:rsidP="00F65408">
            <w:pPr>
              <w:rPr>
                <w:sz w:val="24"/>
                <w:szCs w:val="24"/>
              </w:rPr>
            </w:pPr>
            <w:r w:rsidRPr="003A6642">
              <w:rPr>
                <w:sz w:val="24"/>
                <w:szCs w:val="24"/>
              </w:rPr>
              <w:t>2.1.</w:t>
            </w:r>
          </w:p>
        </w:tc>
        <w:tc>
          <w:tcPr>
            <w:tcW w:w="3686" w:type="dxa"/>
          </w:tcPr>
          <w:p w14:paraId="733E700C" w14:textId="77777777" w:rsidR="00A10ED4" w:rsidRPr="003A6642" w:rsidRDefault="00A10ED4" w:rsidP="00F65408">
            <w:pPr>
              <w:rPr>
                <w:b/>
                <w:bCs/>
                <w:sz w:val="24"/>
                <w:szCs w:val="24"/>
              </w:rPr>
            </w:pPr>
            <w:r w:rsidRPr="003A6642">
              <w:rPr>
                <w:sz w:val="24"/>
                <w:szCs w:val="24"/>
              </w:rPr>
              <w:t xml:space="preserve">Ноутбук + </w:t>
            </w:r>
            <w:proofErr w:type="gramStart"/>
            <w:r w:rsidRPr="003A6642">
              <w:rPr>
                <w:sz w:val="24"/>
                <w:szCs w:val="24"/>
              </w:rPr>
              <w:t>ПО</w:t>
            </w:r>
            <w:proofErr w:type="gramEnd"/>
          </w:p>
        </w:tc>
        <w:tc>
          <w:tcPr>
            <w:tcW w:w="3327" w:type="dxa"/>
          </w:tcPr>
          <w:p w14:paraId="3D5D66C2" w14:textId="77777777" w:rsidR="00A10ED4" w:rsidRPr="003A6642" w:rsidRDefault="00A10ED4" w:rsidP="00F65408">
            <w:pPr>
              <w:rPr>
                <w:sz w:val="24"/>
                <w:szCs w:val="24"/>
              </w:rPr>
            </w:pPr>
            <w:r>
              <w:rPr>
                <w:sz w:val="24"/>
                <w:szCs w:val="24"/>
              </w:rPr>
              <w:t>Переносной компьютер и программное оборудование, необходимое для исполнений функций регистрации участников и гостей мероприятия (</w:t>
            </w:r>
            <w:proofErr w:type="gramStart"/>
            <w:r>
              <w:rPr>
                <w:sz w:val="24"/>
                <w:szCs w:val="24"/>
              </w:rPr>
              <w:t>см</w:t>
            </w:r>
            <w:proofErr w:type="gramEnd"/>
            <w:r>
              <w:rPr>
                <w:sz w:val="24"/>
                <w:szCs w:val="24"/>
              </w:rPr>
              <w:t xml:space="preserve"> п.1.5)</w:t>
            </w:r>
          </w:p>
        </w:tc>
        <w:tc>
          <w:tcPr>
            <w:tcW w:w="1559" w:type="dxa"/>
          </w:tcPr>
          <w:p w14:paraId="433BF79E" w14:textId="77777777" w:rsidR="00A10ED4" w:rsidRPr="003A6642" w:rsidRDefault="00A10ED4" w:rsidP="00F65408">
            <w:pPr>
              <w:rPr>
                <w:sz w:val="24"/>
                <w:szCs w:val="24"/>
              </w:rPr>
            </w:pPr>
            <w:r>
              <w:rPr>
                <w:sz w:val="24"/>
                <w:szCs w:val="24"/>
              </w:rPr>
              <w:t>Единица</w:t>
            </w:r>
          </w:p>
        </w:tc>
        <w:tc>
          <w:tcPr>
            <w:tcW w:w="1559" w:type="dxa"/>
          </w:tcPr>
          <w:p w14:paraId="53A21069" w14:textId="77777777" w:rsidR="00A10ED4" w:rsidRDefault="00A10ED4" w:rsidP="00F65408">
            <w:pPr>
              <w:rPr>
                <w:sz w:val="24"/>
                <w:szCs w:val="24"/>
              </w:rPr>
            </w:pPr>
          </w:p>
        </w:tc>
      </w:tr>
      <w:tr w:rsidR="00A10ED4" w:rsidRPr="002D2E11" w14:paraId="448694CC" w14:textId="0B5C7D71" w:rsidTr="00A10ED4">
        <w:tc>
          <w:tcPr>
            <w:tcW w:w="704" w:type="dxa"/>
          </w:tcPr>
          <w:p w14:paraId="3D41FF68" w14:textId="77777777" w:rsidR="00A10ED4" w:rsidRPr="003A6642" w:rsidRDefault="00A10ED4" w:rsidP="00F65408">
            <w:pPr>
              <w:rPr>
                <w:sz w:val="24"/>
                <w:szCs w:val="24"/>
              </w:rPr>
            </w:pPr>
            <w:r w:rsidRPr="003A6642">
              <w:rPr>
                <w:sz w:val="24"/>
                <w:szCs w:val="24"/>
              </w:rPr>
              <w:t>2.2.</w:t>
            </w:r>
          </w:p>
        </w:tc>
        <w:tc>
          <w:tcPr>
            <w:tcW w:w="3686" w:type="dxa"/>
          </w:tcPr>
          <w:p w14:paraId="27F01FF6" w14:textId="77777777" w:rsidR="00A10ED4" w:rsidRPr="003A6642" w:rsidRDefault="00A10ED4" w:rsidP="00F65408">
            <w:pPr>
              <w:rPr>
                <w:sz w:val="24"/>
                <w:szCs w:val="24"/>
              </w:rPr>
            </w:pPr>
            <w:r w:rsidRPr="003A6642">
              <w:rPr>
                <w:sz w:val="24"/>
                <w:szCs w:val="24"/>
              </w:rPr>
              <w:t xml:space="preserve">Принтер для печати наклеек для </w:t>
            </w:r>
            <w:proofErr w:type="spellStart"/>
            <w:r w:rsidRPr="003A6642">
              <w:rPr>
                <w:sz w:val="24"/>
                <w:szCs w:val="24"/>
              </w:rPr>
              <w:t>бейджей</w:t>
            </w:r>
            <w:proofErr w:type="spellEnd"/>
          </w:p>
        </w:tc>
        <w:tc>
          <w:tcPr>
            <w:tcW w:w="3327" w:type="dxa"/>
          </w:tcPr>
          <w:p w14:paraId="4206D86A" w14:textId="77777777" w:rsidR="00A10ED4" w:rsidRPr="003A6642" w:rsidRDefault="00A10ED4" w:rsidP="00F65408">
            <w:pPr>
              <w:rPr>
                <w:sz w:val="24"/>
                <w:szCs w:val="24"/>
              </w:rPr>
            </w:pPr>
            <w:r>
              <w:rPr>
                <w:sz w:val="24"/>
                <w:szCs w:val="24"/>
              </w:rPr>
              <w:t xml:space="preserve">Принтер, специальное внешнее периферийное устройство компьютера, предназначенное для вывода на печать текстовой информации для распечатывания на бумаге с клеевой основой для создания наклеек на </w:t>
            </w:r>
            <w:proofErr w:type="spellStart"/>
            <w:r>
              <w:rPr>
                <w:sz w:val="24"/>
                <w:szCs w:val="24"/>
              </w:rPr>
              <w:t>бейджи</w:t>
            </w:r>
            <w:proofErr w:type="spellEnd"/>
            <w:r>
              <w:rPr>
                <w:sz w:val="24"/>
                <w:szCs w:val="24"/>
              </w:rPr>
              <w:t xml:space="preserve"> (см.п.3.1)</w:t>
            </w:r>
          </w:p>
        </w:tc>
        <w:tc>
          <w:tcPr>
            <w:tcW w:w="1559" w:type="dxa"/>
          </w:tcPr>
          <w:p w14:paraId="1BA92F41" w14:textId="77777777" w:rsidR="00A10ED4" w:rsidRPr="003A6642" w:rsidRDefault="00A10ED4" w:rsidP="00F65408">
            <w:pPr>
              <w:rPr>
                <w:sz w:val="24"/>
                <w:szCs w:val="24"/>
              </w:rPr>
            </w:pPr>
            <w:r>
              <w:rPr>
                <w:sz w:val="24"/>
                <w:szCs w:val="24"/>
              </w:rPr>
              <w:t>Единица</w:t>
            </w:r>
          </w:p>
        </w:tc>
        <w:tc>
          <w:tcPr>
            <w:tcW w:w="1559" w:type="dxa"/>
          </w:tcPr>
          <w:p w14:paraId="7644FDBD" w14:textId="77777777" w:rsidR="00A10ED4" w:rsidRDefault="00A10ED4" w:rsidP="00F65408">
            <w:pPr>
              <w:rPr>
                <w:sz w:val="24"/>
                <w:szCs w:val="24"/>
              </w:rPr>
            </w:pPr>
          </w:p>
        </w:tc>
      </w:tr>
      <w:tr w:rsidR="00A10ED4" w:rsidRPr="003A6642" w14:paraId="469B8170" w14:textId="4FC72383" w:rsidTr="00A10ED4">
        <w:tc>
          <w:tcPr>
            <w:tcW w:w="704" w:type="dxa"/>
          </w:tcPr>
          <w:p w14:paraId="7A073B2F" w14:textId="77777777" w:rsidR="00A10ED4" w:rsidRPr="003A6642" w:rsidRDefault="00A10ED4" w:rsidP="00F65408">
            <w:pPr>
              <w:rPr>
                <w:sz w:val="24"/>
                <w:szCs w:val="24"/>
              </w:rPr>
            </w:pPr>
            <w:r w:rsidRPr="003A6642">
              <w:rPr>
                <w:sz w:val="24"/>
                <w:szCs w:val="24"/>
              </w:rPr>
              <w:t>2.3.</w:t>
            </w:r>
          </w:p>
        </w:tc>
        <w:tc>
          <w:tcPr>
            <w:tcW w:w="3686" w:type="dxa"/>
          </w:tcPr>
          <w:p w14:paraId="02767B8E" w14:textId="77777777" w:rsidR="00A10ED4" w:rsidRPr="003A6642" w:rsidRDefault="00A10ED4" w:rsidP="00F65408">
            <w:pPr>
              <w:rPr>
                <w:sz w:val="24"/>
                <w:szCs w:val="24"/>
              </w:rPr>
            </w:pPr>
            <w:r w:rsidRPr="003A6642">
              <w:rPr>
                <w:sz w:val="24"/>
                <w:szCs w:val="24"/>
              </w:rPr>
              <w:t>Сетевое оборудование</w:t>
            </w:r>
          </w:p>
        </w:tc>
        <w:tc>
          <w:tcPr>
            <w:tcW w:w="3327" w:type="dxa"/>
          </w:tcPr>
          <w:p w14:paraId="166EA545" w14:textId="77777777" w:rsidR="00A10ED4" w:rsidRPr="003A6642" w:rsidRDefault="00A10ED4" w:rsidP="00F65408">
            <w:pPr>
              <w:rPr>
                <w:sz w:val="24"/>
                <w:szCs w:val="24"/>
              </w:rPr>
            </w:pPr>
            <w:r>
              <w:rPr>
                <w:sz w:val="24"/>
                <w:szCs w:val="24"/>
              </w:rPr>
              <w:t>Оборудование для подключения ноутбука к сети Интернет</w:t>
            </w:r>
          </w:p>
        </w:tc>
        <w:tc>
          <w:tcPr>
            <w:tcW w:w="1559" w:type="dxa"/>
          </w:tcPr>
          <w:p w14:paraId="2DC701C4" w14:textId="77777777" w:rsidR="00A10ED4" w:rsidRPr="003A6642" w:rsidRDefault="00A10ED4" w:rsidP="00F65408">
            <w:pPr>
              <w:rPr>
                <w:sz w:val="24"/>
                <w:szCs w:val="24"/>
              </w:rPr>
            </w:pPr>
            <w:r>
              <w:rPr>
                <w:sz w:val="24"/>
                <w:szCs w:val="24"/>
              </w:rPr>
              <w:t>Единица</w:t>
            </w:r>
          </w:p>
        </w:tc>
        <w:tc>
          <w:tcPr>
            <w:tcW w:w="1559" w:type="dxa"/>
          </w:tcPr>
          <w:p w14:paraId="25AA2924" w14:textId="77777777" w:rsidR="00A10ED4" w:rsidRDefault="00A10ED4" w:rsidP="00F65408">
            <w:pPr>
              <w:rPr>
                <w:sz w:val="24"/>
                <w:szCs w:val="24"/>
              </w:rPr>
            </w:pPr>
          </w:p>
        </w:tc>
      </w:tr>
      <w:tr w:rsidR="00A10ED4" w:rsidRPr="003A6642" w14:paraId="7E3611EA" w14:textId="0BF907AC" w:rsidTr="00A10ED4">
        <w:tc>
          <w:tcPr>
            <w:tcW w:w="704" w:type="dxa"/>
          </w:tcPr>
          <w:p w14:paraId="56C1793B" w14:textId="77777777" w:rsidR="00A10ED4" w:rsidRPr="003A6642" w:rsidRDefault="00A10ED4" w:rsidP="00F65408">
            <w:pPr>
              <w:rPr>
                <w:sz w:val="24"/>
                <w:szCs w:val="24"/>
              </w:rPr>
            </w:pPr>
            <w:r w:rsidRPr="003A6642">
              <w:rPr>
                <w:sz w:val="24"/>
                <w:szCs w:val="24"/>
              </w:rPr>
              <w:t>3.</w:t>
            </w:r>
          </w:p>
        </w:tc>
        <w:tc>
          <w:tcPr>
            <w:tcW w:w="3686" w:type="dxa"/>
          </w:tcPr>
          <w:p w14:paraId="5754BA94" w14:textId="77777777" w:rsidR="00A10ED4" w:rsidRPr="003A6642" w:rsidRDefault="00A10ED4" w:rsidP="00F65408">
            <w:pPr>
              <w:rPr>
                <w:sz w:val="24"/>
                <w:szCs w:val="24"/>
              </w:rPr>
            </w:pPr>
            <w:r w:rsidRPr="003A6642">
              <w:rPr>
                <w:b/>
                <w:bCs/>
                <w:sz w:val="24"/>
                <w:szCs w:val="24"/>
              </w:rPr>
              <w:t>Производство материалов</w:t>
            </w:r>
          </w:p>
        </w:tc>
        <w:tc>
          <w:tcPr>
            <w:tcW w:w="3327" w:type="dxa"/>
          </w:tcPr>
          <w:p w14:paraId="68869A0D" w14:textId="77777777" w:rsidR="00A10ED4" w:rsidRPr="003A6642" w:rsidRDefault="00A10ED4" w:rsidP="00F65408">
            <w:pPr>
              <w:rPr>
                <w:sz w:val="24"/>
                <w:szCs w:val="24"/>
              </w:rPr>
            </w:pPr>
          </w:p>
        </w:tc>
        <w:tc>
          <w:tcPr>
            <w:tcW w:w="1559" w:type="dxa"/>
          </w:tcPr>
          <w:p w14:paraId="0ED0E035" w14:textId="77777777" w:rsidR="00A10ED4" w:rsidRPr="003A6642" w:rsidRDefault="00A10ED4" w:rsidP="00F65408">
            <w:pPr>
              <w:rPr>
                <w:sz w:val="24"/>
                <w:szCs w:val="24"/>
              </w:rPr>
            </w:pPr>
          </w:p>
        </w:tc>
        <w:tc>
          <w:tcPr>
            <w:tcW w:w="1559" w:type="dxa"/>
          </w:tcPr>
          <w:p w14:paraId="6BA810CC" w14:textId="77777777" w:rsidR="00A10ED4" w:rsidRPr="003A6642" w:rsidRDefault="00A10ED4" w:rsidP="00F65408">
            <w:pPr>
              <w:rPr>
                <w:sz w:val="24"/>
                <w:szCs w:val="24"/>
              </w:rPr>
            </w:pPr>
          </w:p>
        </w:tc>
      </w:tr>
      <w:tr w:rsidR="00A10ED4" w:rsidRPr="002D2E11" w14:paraId="4E1EB41B" w14:textId="29994E9B" w:rsidTr="00A10ED4">
        <w:tc>
          <w:tcPr>
            <w:tcW w:w="704" w:type="dxa"/>
          </w:tcPr>
          <w:p w14:paraId="7B5A34D7" w14:textId="77777777" w:rsidR="00A10ED4" w:rsidRPr="003A6642" w:rsidRDefault="00A10ED4" w:rsidP="00F65408">
            <w:pPr>
              <w:rPr>
                <w:sz w:val="24"/>
                <w:szCs w:val="24"/>
              </w:rPr>
            </w:pPr>
            <w:r w:rsidRPr="003A6642">
              <w:rPr>
                <w:sz w:val="24"/>
                <w:szCs w:val="24"/>
              </w:rPr>
              <w:t>3.1.</w:t>
            </w:r>
          </w:p>
        </w:tc>
        <w:tc>
          <w:tcPr>
            <w:tcW w:w="3686" w:type="dxa"/>
          </w:tcPr>
          <w:p w14:paraId="4EAA1F9B" w14:textId="77777777" w:rsidR="00A10ED4" w:rsidRPr="003A6642" w:rsidRDefault="00A10ED4" w:rsidP="00F65408">
            <w:pPr>
              <w:rPr>
                <w:sz w:val="24"/>
                <w:szCs w:val="24"/>
              </w:rPr>
            </w:pPr>
            <w:r w:rsidRPr="003A6642">
              <w:rPr>
                <w:sz w:val="24"/>
                <w:szCs w:val="24"/>
              </w:rPr>
              <w:t xml:space="preserve">Наклейка на </w:t>
            </w:r>
            <w:proofErr w:type="spellStart"/>
            <w:r w:rsidRPr="003A6642">
              <w:rPr>
                <w:sz w:val="24"/>
                <w:szCs w:val="24"/>
              </w:rPr>
              <w:t>бейджи</w:t>
            </w:r>
            <w:proofErr w:type="spellEnd"/>
            <w:r w:rsidRPr="003A6642">
              <w:rPr>
                <w:sz w:val="24"/>
                <w:szCs w:val="24"/>
              </w:rPr>
              <w:t xml:space="preserve"> участников (62х29 мм)</w:t>
            </w:r>
          </w:p>
        </w:tc>
        <w:tc>
          <w:tcPr>
            <w:tcW w:w="3327" w:type="dxa"/>
          </w:tcPr>
          <w:p w14:paraId="6F8B4EC1" w14:textId="77777777" w:rsidR="00A10ED4" w:rsidRPr="00585BE6" w:rsidRDefault="00A10ED4" w:rsidP="00F65408">
            <w:pPr>
              <w:rPr>
                <w:sz w:val="24"/>
                <w:szCs w:val="24"/>
              </w:rPr>
            </w:pPr>
            <w:r>
              <w:rPr>
                <w:sz w:val="24"/>
                <w:szCs w:val="24"/>
              </w:rPr>
              <w:t xml:space="preserve">Белые наклейки на </w:t>
            </w:r>
            <w:proofErr w:type="spellStart"/>
            <w:r>
              <w:rPr>
                <w:sz w:val="24"/>
                <w:szCs w:val="24"/>
              </w:rPr>
              <w:t>бейджи</w:t>
            </w:r>
            <w:proofErr w:type="spellEnd"/>
            <w:r>
              <w:rPr>
                <w:sz w:val="24"/>
                <w:szCs w:val="24"/>
              </w:rPr>
              <w:t xml:space="preserve"> с именем и фамилией участников мероприятия (если необходимо – компания и должность)</w:t>
            </w:r>
          </w:p>
        </w:tc>
        <w:tc>
          <w:tcPr>
            <w:tcW w:w="1559" w:type="dxa"/>
          </w:tcPr>
          <w:p w14:paraId="4E592CF6" w14:textId="77777777" w:rsidR="00A10ED4" w:rsidRPr="003A6642" w:rsidRDefault="00A10ED4" w:rsidP="00F65408">
            <w:pPr>
              <w:rPr>
                <w:sz w:val="24"/>
                <w:szCs w:val="24"/>
              </w:rPr>
            </w:pPr>
            <w:r>
              <w:rPr>
                <w:sz w:val="24"/>
                <w:szCs w:val="24"/>
              </w:rPr>
              <w:t>Шт.</w:t>
            </w:r>
          </w:p>
        </w:tc>
        <w:tc>
          <w:tcPr>
            <w:tcW w:w="1559" w:type="dxa"/>
          </w:tcPr>
          <w:p w14:paraId="79696ABE" w14:textId="77777777" w:rsidR="00A10ED4" w:rsidRDefault="00A10ED4" w:rsidP="00F65408">
            <w:pPr>
              <w:rPr>
                <w:sz w:val="24"/>
                <w:szCs w:val="24"/>
              </w:rPr>
            </w:pPr>
          </w:p>
        </w:tc>
      </w:tr>
      <w:tr w:rsidR="00A10ED4" w:rsidRPr="002D2E11" w14:paraId="6333EBF2" w14:textId="5C310471" w:rsidTr="00A10ED4">
        <w:tc>
          <w:tcPr>
            <w:tcW w:w="704" w:type="dxa"/>
          </w:tcPr>
          <w:p w14:paraId="0AF04861" w14:textId="77777777" w:rsidR="00A10ED4" w:rsidRPr="003A6642" w:rsidRDefault="00A10ED4" w:rsidP="00F65408">
            <w:pPr>
              <w:rPr>
                <w:sz w:val="24"/>
                <w:szCs w:val="24"/>
              </w:rPr>
            </w:pPr>
            <w:r w:rsidRPr="003A6642">
              <w:rPr>
                <w:sz w:val="24"/>
                <w:szCs w:val="24"/>
              </w:rPr>
              <w:t>4.</w:t>
            </w:r>
          </w:p>
        </w:tc>
        <w:tc>
          <w:tcPr>
            <w:tcW w:w="3686" w:type="dxa"/>
          </w:tcPr>
          <w:p w14:paraId="3F15592D" w14:textId="77D26F31" w:rsidR="00A10ED4" w:rsidRPr="003A6642" w:rsidRDefault="003B1081" w:rsidP="00F65408">
            <w:pPr>
              <w:rPr>
                <w:sz w:val="24"/>
                <w:szCs w:val="24"/>
              </w:rPr>
            </w:pPr>
            <w:r>
              <w:rPr>
                <w:sz w:val="24"/>
                <w:szCs w:val="24"/>
              </w:rPr>
              <w:t>Сопутствующие услуги</w:t>
            </w:r>
          </w:p>
        </w:tc>
        <w:tc>
          <w:tcPr>
            <w:tcW w:w="3327" w:type="dxa"/>
          </w:tcPr>
          <w:p w14:paraId="310AE612" w14:textId="05934E67" w:rsidR="00A10ED4" w:rsidRPr="003A6642" w:rsidRDefault="00F47E79" w:rsidP="00013CB7">
            <w:pPr>
              <w:rPr>
                <w:sz w:val="24"/>
                <w:szCs w:val="24"/>
              </w:rPr>
            </w:pPr>
            <w:r>
              <w:rPr>
                <w:sz w:val="24"/>
                <w:szCs w:val="24"/>
              </w:rPr>
              <w:t>В</w:t>
            </w:r>
            <w:r w:rsidR="00013CB7">
              <w:rPr>
                <w:sz w:val="24"/>
                <w:szCs w:val="24"/>
              </w:rPr>
              <w:t>ключают</w:t>
            </w:r>
            <w:r w:rsidR="00A10ED4">
              <w:rPr>
                <w:sz w:val="24"/>
                <w:szCs w:val="24"/>
              </w:rPr>
              <w:t xml:space="preserve"> организаци</w:t>
            </w:r>
            <w:r w:rsidR="00013CB7">
              <w:rPr>
                <w:sz w:val="24"/>
                <w:szCs w:val="24"/>
              </w:rPr>
              <w:t>ю</w:t>
            </w:r>
            <w:r w:rsidR="00A10ED4">
              <w:rPr>
                <w:sz w:val="24"/>
                <w:szCs w:val="24"/>
              </w:rPr>
              <w:t xml:space="preserve"> материального обеспечения процесса оказания услуги, а именно доставк</w:t>
            </w:r>
            <w:r w:rsidR="00013CB7">
              <w:rPr>
                <w:sz w:val="24"/>
                <w:szCs w:val="24"/>
              </w:rPr>
              <w:t>у</w:t>
            </w:r>
            <w:r w:rsidR="00A10ED4">
              <w:rPr>
                <w:sz w:val="24"/>
                <w:szCs w:val="24"/>
              </w:rPr>
              <w:t>, монтаж и демонтаж всего необходимого оборудования, которое используется для качественного оказания услуги.</w:t>
            </w:r>
          </w:p>
        </w:tc>
        <w:tc>
          <w:tcPr>
            <w:tcW w:w="1559" w:type="dxa"/>
          </w:tcPr>
          <w:p w14:paraId="0A290866" w14:textId="77777777" w:rsidR="00A10ED4" w:rsidRPr="003A6642" w:rsidRDefault="00A10ED4" w:rsidP="00F65408">
            <w:pPr>
              <w:rPr>
                <w:sz w:val="24"/>
                <w:szCs w:val="24"/>
              </w:rPr>
            </w:pPr>
            <w:r>
              <w:rPr>
                <w:sz w:val="24"/>
                <w:szCs w:val="24"/>
              </w:rPr>
              <w:t>Единица</w:t>
            </w:r>
          </w:p>
        </w:tc>
        <w:tc>
          <w:tcPr>
            <w:tcW w:w="1559" w:type="dxa"/>
          </w:tcPr>
          <w:p w14:paraId="5F8441FC" w14:textId="77777777" w:rsidR="00A10ED4" w:rsidRDefault="00A10ED4" w:rsidP="00F65408">
            <w:pPr>
              <w:rPr>
                <w:sz w:val="24"/>
                <w:szCs w:val="24"/>
              </w:rPr>
            </w:pPr>
          </w:p>
        </w:tc>
      </w:tr>
      <w:tr w:rsidR="00F47E79" w:rsidRPr="002D2E11" w14:paraId="125FC6BF" w14:textId="77777777" w:rsidTr="00A10ED4">
        <w:tc>
          <w:tcPr>
            <w:tcW w:w="704" w:type="dxa"/>
          </w:tcPr>
          <w:p w14:paraId="7E8A1B18" w14:textId="77777777" w:rsidR="00F47E79" w:rsidRPr="003A6642" w:rsidRDefault="00F47E79" w:rsidP="00F65408">
            <w:pPr>
              <w:rPr>
                <w:sz w:val="24"/>
                <w:szCs w:val="24"/>
              </w:rPr>
            </w:pPr>
          </w:p>
        </w:tc>
        <w:tc>
          <w:tcPr>
            <w:tcW w:w="3686" w:type="dxa"/>
          </w:tcPr>
          <w:p w14:paraId="133E63A7" w14:textId="7824AB4C" w:rsidR="00F47E79" w:rsidRDefault="00F47E79" w:rsidP="00F65408">
            <w:pPr>
              <w:rPr>
                <w:sz w:val="24"/>
                <w:szCs w:val="24"/>
              </w:rPr>
            </w:pPr>
            <w:r>
              <w:rPr>
                <w:sz w:val="24"/>
                <w:szCs w:val="24"/>
              </w:rPr>
              <w:t>Сумма единичных расценок, руб.</w:t>
            </w:r>
            <w:bookmarkStart w:id="295" w:name="_GoBack"/>
            <w:bookmarkEnd w:id="295"/>
          </w:p>
        </w:tc>
        <w:tc>
          <w:tcPr>
            <w:tcW w:w="3327" w:type="dxa"/>
          </w:tcPr>
          <w:p w14:paraId="5B81C1ED" w14:textId="77777777" w:rsidR="00F47E79" w:rsidRDefault="00F47E79" w:rsidP="00013CB7">
            <w:pPr>
              <w:rPr>
                <w:sz w:val="24"/>
                <w:szCs w:val="24"/>
              </w:rPr>
            </w:pPr>
          </w:p>
        </w:tc>
        <w:tc>
          <w:tcPr>
            <w:tcW w:w="1559" w:type="dxa"/>
          </w:tcPr>
          <w:p w14:paraId="1BF98D26" w14:textId="77777777" w:rsidR="00F47E79" w:rsidRDefault="00F47E79" w:rsidP="00F65408">
            <w:pPr>
              <w:rPr>
                <w:sz w:val="24"/>
                <w:szCs w:val="24"/>
              </w:rPr>
            </w:pPr>
          </w:p>
        </w:tc>
        <w:tc>
          <w:tcPr>
            <w:tcW w:w="1559" w:type="dxa"/>
          </w:tcPr>
          <w:p w14:paraId="4FA89B6F" w14:textId="77777777" w:rsidR="00F47E79" w:rsidRDefault="00F47E79" w:rsidP="00F65408">
            <w:pPr>
              <w:rPr>
                <w:sz w:val="24"/>
                <w:szCs w:val="24"/>
              </w:rPr>
            </w:pPr>
          </w:p>
        </w:tc>
      </w:tr>
    </w:tbl>
    <w:p w14:paraId="59EF9A46" w14:textId="77777777" w:rsidR="00A10ED4" w:rsidRPr="003A6642" w:rsidRDefault="00A10ED4" w:rsidP="00A10ED4">
      <w:pPr>
        <w:rPr>
          <w:sz w:val="24"/>
          <w:szCs w:val="24"/>
        </w:rPr>
      </w:pPr>
    </w:p>
    <w:p w14:paraId="208C516F" w14:textId="77777777" w:rsidR="00A10ED4" w:rsidRDefault="00A10ED4" w:rsidP="005777DB">
      <w:pPr>
        <w:tabs>
          <w:tab w:val="left" w:pos="567"/>
        </w:tabs>
        <w:rPr>
          <w:sz w:val="22"/>
          <w:szCs w:val="22"/>
        </w:rPr>
      </w:pPr>
    </w:p>
    <w:p w14:paraId="64B86CA9" w14:textId="06432455" w:rsidR="0072424E" w:rsidRDefault="0072424E" w:rsidP="0072424E">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sidRPr="00844F0B">
        <w:rPr>
          <w:i/>
          <w:color w:val="1F497D" w:themeColor="text2"/>
          <w:sz w:val="24"/>
          <w:szCs w:val="24"/>
        </w:rPr>
        <w:t>,</w:t>
      </w:r>
      <w:proofErr w:type="gramEnd"/>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sidR="00694242">
        <w:rPr>
          <w:rFonts w:eastAsia="Calibri"/>
          <w:i/>
          <w:color w:val="1F497D" w:themeColor="text2"/>
          <w:sz w:val="24"/>
          <w:szCs w:val="24"/>
        </w:rPr>
        <w:t>Положением о закупках</w:t>
      </w:r>
      <w:proofErr w:type="gramStart"/>
      <w:r w:rsidR="00694242">
        <w:rPr>
          <w:rFonts w:eastAsia="Calibri"/>
          <w:i/>
          <w:color w:val="1F497D" w:themeColor="text2"/>
          <w:sz w:val="24"/>
          <w:szCs w:val="24"/>
        </w:rPr>
        <w:t>.</w:t>
      </w:r>
      <w:r w:rsidRPr="00844F0B">
        <w:rPr>
          <w:rFonts w:eastAsia="Calibri"/>
          <w:i/>
          <w:color w:val="1F497D" w:themeColor="text2"/>
          <w:sz w:val="24"/>
          <w:szCs w:val="24"/>
        </w:rPr>
        <w:t>.</w:t>
      </w:r>
      <w:proofErr w:type="gramEnd"/>
    </w:p>
    <w:p w14:paraId="122D7F91" w14:textId="77777777" w:rsidR="0072424E" w:rsidRDefault="0072424E" w:rsidP="0072424E">
      <w:pPr>
        <w:tabs>
          <w:tab w:val="left" w:pos="1276"/>
        </w:tabs>
        <w:spacing w:line="276" w:lineRule="auto"/>
        <w:jc w:val="both"/>
        <w:rPr>
          <w:rFonts w:eastAsia="Calibri"/>
          <w:i/>
          <w:color w:val="1F497D" w:themeColor="text2"/>
          <w:sz w:val="24"/>
          <w:szCs w:val="24"/>
        </w:rPr>
      </w:pPr>
    </w:p>
    <w:p w14:paraId="76838DED" w14:textId="77777777" w:rsidR="0072424E" w:rsidRPr="00844F0B" w:rsidRDefault="0072424E" w:rsidP="0072424E">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E8BC67"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0E908646"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421CD0BD" w14:textId="77777777" w:rsidR="00A10ED4" w:rsidRDefault="00A10ED4" w:rsidP="005777DB">
      <w:pPr>
        <w:tabs>
          <w:tab w:val="left" w:pos="567"/>
        </w:tabs>
        <w:rPr>
          <w:sz w:val="22"/>
          <w:szCs w:val="22"/>
        </w:rPr>
      </w:pPr>
    </w:p>
    <w:p w14:paraId="6B68C673" w14:textId="77777777" w:rsidR="0072424E" w:rsidRDefault="0072424E" w:rsidP="005777DB">
      <w:pPr>
        <w:tabs>
          <w:tab w:val="left" w:pos="567"/>
        </w:tabs>
        <w:rPr>
          <w:sz w:val="22"/>
          <w:szCs w:val="22"/>
        </w:rPr>
      </w:pPr>
    </w:p>
    <w:p w14:paraId="2D92099D" w14:textId="77777777" w:rsidR="0072424E" w:rsidRDefault="0072424E" w:rsidP="005777DB">
      <w:pPr>
        <w:tabs>
          <w:tab w:val="left" w:pos="567"/>
        </w:tabs>
        <w:rPr>
          <w:sz w:val="22"/>
          <w:szCs w:val="22"/>
        </w:rPr>
      </w:pPr>
    </w:p>
    <w:p w14:paraId="56878BCC" w14:textId="77777777" w:rsidR="0072424E" w:rsidRDefault="0072424E" w:rsidP="005777DB">
      <w:pPr>
        <w:tabs>
          <w:tab w:val="left" w:pos="567"/>
        </w:tabs>
        <w:rPr>
          <w:sz w:val="22"/>
          <w:szCs w:val="22"/>
        </w:rPr>
      </w:pPr>
    </w:p>
    <w:p w14:paraId="290B010E" w14:textId="77777777" w:rsidR="0072424E" w:rsidRDefault="0072424E" w:rsidP="005777DB">
      <w:pPr>
        <w:tabs>
          <w:tab w:val="left" w:pos="567"/>
        </w:tabs>
        <w:rPr>
          <w:sz w:val="22"/>
          <w:szCs w:val="22"/>
        </w:rPr>
      </w:pPr>
    </w:p>
    <w:p w14:paraId="263437CD" w14:textId="77777777" w:rsidR="0072424E" w:rsidRDefault="0072424E"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2429B2" w:rsidRDefault="002429B2" w:rsidP="00F23A29">
      <w:r>
        <w:separator/>
      </w:r>
    </w:p>
  </w:endnote>
  <w:endnote w:type="continuationSeparator" w:id="0">
    <w:p w14:paraId="2F1DF019" w14:textId="77777777" w:rsidR="002429B2" w:rsidRDefault="002429B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2429B2" w:rsidRDefault="002429B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429B2" w:rsidRDefault="002429B2"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429B2" w:rsidRDefault="002429B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F47E79">
              <w:rPr>
                <w:b/>
                <w:bCs/>
                <w:i/>
                <w:noProof/>
              </w:rPr>
              <w:t>27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F47E79">
              <w:rPr>
                <w:b/>
                <w:bCs/>
                <w:i/>
                <w:noProof/>
              </w:rPr>
              <w:t>27</w:t>
            </w:r>
            <w:r w:rsidRPr="006B4167">
              <w:rPr>
                <w:b/>
                <w:bCs/>
                <w:i/>
                <w:sz w:val="24"/>
                <w:szCs w:val="24"/>
              </w:rPr>
              <w:fldChar w:fldCharType="end"/>
            </w:r>
          </w:p>
        </w:sdtContent>
      </w:sdt>
    </w:sdtContent>
  </w:sdt>
  <w:p w14:paraId="5FF40224" w14:textId="77777777" w:rsidR="002429B2" w:rsidRDefault="002429B2"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2429B2" w:rsidRDefault="002429B2" w:rsidP="00F23A29">
      <w:r>
        <w:separator/>
      </w:r>
    </w:p>
  </w:footnote>
  <w:footnote w:type="continuationSeparator" w:id="0">
    <w:p w14:paraId="67B41751" w14:textId="77777777" w:rsidR="002429B2" w:rsidRDefault="002429B2"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562C8963" w:rsidR="002429B2" w:rsidRPr="004A31B4" w:rsidRDefault="002429B2" w:rsidP="006B4167">
    <w:pPr>
      <w:pStyle w:val="ad"/>
      <w:jc w:val="right"/>
      <w:rPr>
        <w:i/>
      </w:rPr>
    </w:pPr>
    <w:r w:rsidRPr="006B4167">
      <w:rPr>
        <w:i/>
      </w:rPr>
      <w:t>Закупочная документация  К</w:t>
    </w:r>
    <w:r>
      <w:rPr>
        <w:i/>
      </w:rPr>
      <w:t>СУ/2-6-21</w:t>
    </w:r>
  </w:p>
  <w:p w14:paraId="5C0C3969" w14:textId="77777777" w:rsidR="002429B2" w:rsidRPr="006B4167" w:rsidRDefault="002429B2"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9"/>
  </w:num>
  <w:num w:numId="19">
    <w:abstractNumId w:val="27"/>
  </w:num>
  <w:num w:numId="20">
    <w:abstractNumId w:val="36"/>
  </w:num>
  <w:num w:numId="21">
    <w:abstractNumId w:val="45"/>
  </w:num>
  <w:num w:numId="22">
    <w:abstractNumId w:val="43"/>
  </w:num>
  <w:num w:numId="23">
    <w:abstractNumId w:val="17"/>
  </w:num>
  <w:num w:numId="24">
    <w:abstractNumId w:val="8"/>
  </w:num>
  <w:num w:numId="25">
    <w:abstractNumId w:val="1"/>
  </w:num>
  <w:num w:numId="26">
    <w:abstractNumId w:val="38"/>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4"/>
  </w:num>
  <w:num w:numId="36">
    <w:abstractNumId w:val="37"/>
  </w:num>
  <w:num w:numId="37">
    <w:abstractNumId w:val="41"/>
  </w:num>
  <w:num w:numId="38">
    <w:abstractNumId w:val="4"/>
  </w:num>
  <w:num w:numId="39">
    <w:abstractNumId w:val="20"/>
  </w:num>
  <w:num w:numId="40">
    <w:abstractNumId w:val="5"/>
  </w:num>
  <w:num w:numId="41">
    <w:abstractNumId w:val="7"/>
  </w:num>
  <w:num w:numId="42">
    <w:abstractNumId w:val="25"/>
  </w:num>
  <w:num w:numId="43">
    <w:abstractNumId w:val="40"/>
  </w:num>
  <w:num w:numId="44">
    <w:abstractNumId w:val="42"/>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B70F5"/>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F2145"/>
    <w:rsid w:val="00102322"/>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2AC0"/>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B85"/>
    <w:rsid w:val="0030556C"/>
    <w:rsid w:val="00307445"/>
    <w:rsid w:val="00310500"/>
    <w:rsid w:val="0031253F"/>
    <w:rsid w:val="00313C60"/>
    <w:rsid w:val="00314327"/>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74BB"/>
    <w:rsid w:val="003A02E5"/>
    <w:rsid w:val="003A0398"/>
    <w:rsid w:val="003A24F6"/>
    <w:rsid w:val="003A4E7E"/>
    <w:rsid w:val="003B1081"/>
    <w:rsid w:val="003B20A3"/>
    <w:rsid w:val="003B2EFF"/>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6A79"/>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809AE"/>
    <w:rsid w:val="0068234B"/>
    <w:rsid w:val="006832B7"/>
    <w:rsid w:val="00684497"/>
    <w:rsid w:val="00686253"/>
    <w:rsid w:val="0069130B"/>
    <w:rsid w:val="00694242"/>
    <w:rsid w:val="00694CCF"/>
    <w:rsid w:val="00695783"/>
    <w:rsid w:val="006A14BC"/>
    <w:rsid w:val="006A3957"/>
    <w:rsid w:val="006B0299"/>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B1C"/>
    <w:rsid w:val="00821243"/>
    <w:rsid w:val="00822AD3"/>
    <w:rsid w:val="00823778"/>
    <w:rsid w:val="00824B84"/>
    <w:rsid w:val="00825399"/>
    <w:rsid w:val="00833605"/>
    <w:rsid w:val="00840E5F"/>
    <w:rsid w:val="0084181B"/>
    <w:rsid w:val="00844BC9"/>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378C"/>
    <w:rsid w:val="008D6677"/>
    <w:rsid w:val="008E03B3"/>
    <w:rsid w:val="008E13D2"/>
    <w:rsid w:val="008E22DB"/>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61F3"/>
    <w:rsid w:val="00927F04"/>
    <w:rsid w:val="00932068"/>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23DF"/>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F3F"/>
    <w:rsid w:val="009F22C3"/>
    <w:rsid w:val="009F29E9"/>
    <w:rsid w:val="009F50B9"/>
    <w:rsid w:val="009F5475"/>
    <w:rsid w:val="009F5693"/>
    <w:rsid w:val="009F69EB"/>
    <w:rsid w:val="009F7325"/>
    <w:rsid w:val="009F7C87"/>
    <w:rsid w:val="00A05BE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275"/>
    <w:rsid w:val="00A55EB8"/>
    <w:rsid w:val="00A569B3"/>
    <w:rsid w:val="00A57213"/>
    <w:rsid w:val="00A576D0"/>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1EDF"/>
    <w:rsid w:val="00BF341D"/>
    <w:rsid w:val="00BF655D"/>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C4D"/>
    <w:rsid w:val="00C25662"/>
    <w:rsid w:val="00C25CCE"/>
    <w:rsid w:val="00C318EB"/>
    <w:rsid w:val="00C31DA7"/>
    <w:rsid w:val="00C331BF"/>
    <w:rsid w:val="00C34B4D"/>
    <w:rsid w:val="00C4502B"/>
    <w:rsid w:val="00C45D85"/>
    <w:rsid w:val="00C472F7"/>
    <w:rsid w:val="00C47FAF"/>
    <w:rsid w:val="00C514A6"/>
    <w:rsid w:val="00C54B82"/>
    <w:rsid w:val="00C578E4"/>
    <w:rsid w:val="00C62372"/>
    <w:rsid w:val="00C62B05"/>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5747"/>
    <w:rsid w:val="00D42F42"/>
    <w:rsid w:val="00D446FD"/>
    <w:rsid w:val="00D45B0D"/>
    <w:rsid w:val="00D46EAC"/>
    <w:rsid w:val="00D505DB"/>
    <w:rsid w:val="00D50F99"/>
    <w:rsid w:val="00D51B8E"/>
    <w:rsid w:val="00D52880"/>
    <w:rsid w:val="00D53E56"/>
    <w:rsid w:val="00D5463E"/>
    <w:rsid w:val="00D60C83"/>
    <w:rsid w:val="00D61201"/>
    <w:rsid w:val="00D6395D"/>
    <w:rsid w:val="00D65E31"/>
    <w:rsid w:val="00D661E4"/>
    <w:rsid w:val="00D665C3"/>
    <w:rsid w:val="00D66880"/>
    <w:rsid w:val="00D706E5"/>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9EF6-2F2A-4E3C-B439-D2DF1599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27</Pages>
  <Words>12850</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555</cp:revision>
  <cp:lastPrinted>2021-08-04T10:06:00Z</cp:lastPrinted>
  <dcterms:created xsi:type="dcterms:W3CDTF">2018-07-10T15:51:00Z</dcterms:created>
  <dcterms:modified xsi:type="dcterms:W3CDTF">2021-09-19T05:48:00Z</dcterms:modified>
</cp:coreProperties>
</file>