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8437" w14:textId="647628B1" w:rsidR="00124FD1" w:rsidRDefault="001168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1168E0">
        <w:rPr>
          <w:rFonts w:ascii="Times New Roman" w:eastAsia="Times New Roman" w:hAnsi="Times New Roman" w:cs="Times New Roman"/>
          <w:color w:val="4F81BD"/>
          <w:sz w:val="24"/>
          <w:szCs w:val="24"/>
        </w:rPr>
        <w:t>Часть VI ТЕХНИЧЕСКАЯ ЧАСТЬ ЗАКУПОЧНОЙ ДОКУМЕНТАЦИИ</w:t>
      </w:r>
    </w:p>
    <w:p w14:paraId="6D371868" w14:textId="77777777" w:rsidR="00124FD1" w:rsidRDefault="00B8292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75B0333B" w14:textId="77777777" w:rsidR="00124FD1" w:rsidRDefault="00B8292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03AA5C8B" w14:textId="77777777" w:rsidR="00124FD1" w:rsidRDefault="00B8292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(Идентификатор соглашения о предоставлении субсидии №000000D507121P0B0002).</w:t>
      </w:r>
    </w:p>
    <w:p w14:paraId="39ACE895" w14:textId="77777777" w:rsidR="00124FD1" w:rsidRDefault="00124F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37CCA" w14:textId="77777777" w:rsidR="00124FD1" w:rsidRDefault="00124F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710FF" w14:textId="77777777" w:rsidR="00124FD1" w:rsidRDefault="00B8292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Заказчик: </w:t>
      </w:r>
      <w:r>
        <w:rPr>
          <w:rFonts w:ascii="Times New Roman" w:eastAsia="Times New Roman" w:hAnsi="Times New Roman" w:cs="Times New Roman"/>
          <w:color w:val="000000"/>
        </w:rPr>
        <w:t>Фонд развития интернет-инициатив</w:t>
      </w:r>
    </w:p>
    <w:p w14:paraId="6213E8A4" w14:textId="77777777" w:rsidR="00124FD1" w:rsidRDefault="00B8292C">
      <w:pPr>
        <w:tabs>
          <w:tab w:val="left" w:pos="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Юридический адрес: 121099, г. Москва, ул. Новый Арбат, д. 36/9.</w:t>
      </w:r>
    </w:p>
    <w:p w14:paraId="30D0CBE6" w14:textId="77777777" w:rsidR="00124FD1" w:rsidRDefault="00124FD1">
      <w:pPr>
        <w:tabs>
          <w:tab w:val="left" w:pos="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552AF4BF" w14:textId="77777777" w:rsidR="00124FD1" w:rsidRDefault="00B8292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Договора:</w:t>
      </w:r>
    </w:p>
    <w:p w14:paraId="6BFC1415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09B5B85" w14:textId="77777777" w:rsidR="00124FD1" w:rsidRDefault="00124FD1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2312DAC1" w14:textId="77777777" w:rsidR="00124FD1" w:rsidRDefault="00B8292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Исключительное право</w:t>
      </w:r>
    </w:p>
    <w:p w14:paraId="255EE4FF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Заказчик предоставляет Исполнителю неисключительное право на использование рекламных материалов, в случае их создания Заказчиком. Право означает использование рекламных материалов только в рамках выполнения обязательств по настоящему Договору, и только следующими способами: право на воспроизведение, копирование и размещение. Право предоставляется на срок действия настоящего Договора на территории Российской Федерации.</w:t>
      </w:r>
    </w:p>
    <w:p w14:paraId="4483DE08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 В случае создания Исполнителем рекламных материалов для выполнения обязательств по настоящему Договору, такие рекламные материалы должны соответствовать требованиям, указанным в настоящем Техническом задании, а также быть согласованы с Заказчиком. </w:t>
      </w:r>
    </w:p>
    <w:p w14:paraId="11E9B91E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3.3. Исключительное право на созданные Исполнителем рекламные материалы по Заданиям Заказчика полностью принадлежит Заказчику с момента создания в соответствии со ст. 1296 ГК РФ. </w:t>
      </w:r>
    </w:p>
    <w:p w14:paraId="4E6F7011" w14:textId="77777777" w:rsidR="00124FD1" w:rsidRDefault="00124FD1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242B108C" w14:textId="77777777" w:rsidR="00124FD1" w:rsidRDefault="00B8292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Цель оказания услуг</w:t>
      </w:r>
    </w:p>
    <w:p w14:paraId="23269291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Услуги оказываются в целях привлечения к участию в отборе акселератора Спринт технологических компаний, разрабатывающих решения в области новых коммуникационных интернет-технологий, повышения узнаваемости акселератора Спринт среди российских технологических компаний, разрабатывающих решения в области новых коммуникационных интернет-технологий, роста количества заявок потенциальных участников отбора, посредством использования рекламных материалов.</w:t>
      </w:r>
    </w:p>
    <w:p w14:paraId="19D19800" w14:textId="77777777" w:rsidR="00124FD1" w:rsidRDefault="00124FD1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18C0EAE1" w14:textId="77777777" w:rsidR="00124FD1" w:rsidRDefault="00B8292C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Период оказания услуг: с даты заключения договора по 31 декабря 2022 г.</w:t>
      </w:r>
    </w:p>
    <w:p w14:paraId="3BFF7A07" w14:textId="77777777" w:rsidR="00124FD1" w:rsidRDefault="00B8292C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обязуется оказывать услуги по созданию и размещению рекламных материалов в 2022 году согласно перечню и по ценам, указанным в Спецификации (Приложение №1 к Договору), в объеме и в сроки согласно заданиям Заказчика (форма в Приложении №2 к Договору) (далее – «Услуги»), а также передать Заказчику результаты услуг, а Заказчик обязуется принять результаты услуг и оплатить их в порядке и на условиях настоящего Договора.</w:t>
      </w:r>
    </w:p>
    <w:p w14:paraId="52F93289" w14:textId="77777777" w:rsidR="00124FD1" w:rsidRDefault="00B8292C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2022 году предусмотрено проведение трех акселерационных программ, а также не менее 20 и не более 40 мероприятий акселератора Спринт, включая вебинары и Демо-Дни. В рамках проведения указанных мероприятий предусмотрено поэтапное оказание услуг: </w:t>
      </w:r>
    </w:p>
    <w:p w14:paraId="3D14A35C" w14:textId="343D8A0D" w:rsidR="00124FD1" w:rsidRDefault="00B8292C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Этап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: с даты заключения договора  - </w:t>
      </w:r>
      <w:r w:rsidR="00C4565E"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июня 2022 г.</w:t>
      </w:r>
    </w:p>
    <w:p w14:paraId="5BCBE859" w14:textId="15CE4738" w:rsidR="00124FD1" w:rsidRDefault="00B8292C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Этап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C4565E"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июня 2022 г. - 25 августа 2022 г.</w:t>
      </w:r>
    </w:p>
    <w:p w14:paraId="389D75B3" w14:textId="77777777" w:rsidR="00124FD1" w:rsidRDefault="00B8292C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Этап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: 07 сентября 2022 г. - 27 сентября 2022 г.</w:t>
      </w:r>
    </w:p>
    <w:p w14:paraId="0BB925ED" w14:textId="77777777" w:rsidR="00124FD1" w:rsidRDefault="00B8292C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Этап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: 28 сентября 2022 г. - 15 декабря 2022 г.</w:t>
      </w:r>
    </w:p>
    <w:p w14:paraId="58F0BD07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Срок подготовки и отправки Заказчику отчетной документации входит в срок оказания услуг по каждому Заданию и не может его превышать. Приемка оказанных услуг Заказчиком проводится в срок не более 14 </w:t>
      </w:r>
      <w:r>
        <w:rPr>
          <w:rFonts w:ascii="Times New Roman" w:eastAsia="Times New Roman" w:hAnsi="Times New Roman" w:cs="Times New Roman"/>
        </w:rPr>
        <w:t>календарных</w:t>
      </w:r>
      <w:r>
        <w:rPr>
          <w:rFonts w:ascii="Times New Roman" w:eastAsia="Times New Roman" w:hAnsi="Times New Roman" w:cs="Times New Roman"/>
          <w:color w:val="000000"/>
        </w:rPr>
        <w:t xml:space="preserve"> дней с момента получения отчетной документации.</w:t>
      </w:r>
    </w:p>
    <w:p w14:paraId="26909DC5" w14:textId="77777777" w:rsidR="00124FD1" w:rsidRDefault="00124FD1">
      <w:pPr>
        <w:tabs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15015B72" w14:textId="77777777" w:rsidR="00124FD1" w:rsidRDefault="00B8292C">
      <w:pPr>
        <w:numPr>
          <w:ilvl w:val="0"/>
          <w:numId w:val="1"/>
        </w:numPr>
        <w:tabs>
          <w:tab w:val="left" w:pos="4"/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Место оказания услуг: </w:t>
      </w:r>
    </w:p>
    <w:p w14:paraId="701DE5D3" w14:textId="77777777" w:rsidR="00124FD1" w:rsidRDefault="00B8292C">
      <w:pPr>
        <w:tabs>
          <w:tab w:val="left" w:pos="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Услуги будут оказаны удаленно в личных кабинетах Исполнителя в социальных сетях и интернет-каналах. </w:t>
      </w:r>
      <w:r>
        <w:rPr>
          <w:rFonts w:ascii="Times New Roman" w:eastAsia="Times New Roman" w:hAnsi="Times New Roman" w:cs="Times New Roman"/>
        </w:rPr>
        <w:t>Заказчик</w:t>
      </w:r>
      <w:r>
        <w:rPr>
          <w:rFonts w:ascii="Times New Roman" w:eastAsia="Times New Roman" w:hAnsi="Times New Roman" w:cs="Times New Roman"/>
          <w:color w:val="000000"/>
        </w:rPr>
        <w:t xml:space="preserve"> откроет </w:t>
      </w:r>
      <w:r>
        <w:rPr>
          <w:rFonts w:ascii="Times New Roman" w:eastAsia="Times New Roman" w:hAnsi="Times New Roman" w:cs="Times New Roman"/>
        </w:rPr>
        <w:t>Исполнителю</w:t>
      </w:r>
      <w:r>
        <w:rPr>
          <w:rFonts w:ascii="Times New Roman" w:eastAsia="Times New Roman" w:hAnsi="Times New Roman" w:cs="Times New Roman"/>
          <w:color w:val="000000"/>
        </w:rPr>
        <w:t xml:space="preserve"> доступ к своим </w:t>
      </w:r>
      <w:r>
        <w:rPr>
          <w:rFonts w:ascii="Times New Roman" w:eastAsia="Times New Roman" w:hAnsi="Times New Roman" w:cs="Times New Roman"/>
        </w:rPr>
        <w:t>аккаунтам</w:t>
      </w:r>
      <w:r>
        <w:rPr>
          <w:rFonts w:ascii="Times New Roman" w:eastAsia="Times New Roman" w:hAnsi="Times New Roman" w:cs="Times New Roman"/>
          <w:color w:val="000000"/>
        </w:rPr>
        <w:t xml:space="preserve"> в социальных сетях и интернет-каналах в течение 2 рабочих дней после заключения Договора на оказание услуг по настоящему Техническому заданию </w:t>
      </w:r>
      <w:r>
        <w:rPr>
          <w:rFonts w:ascii="Times New Roman" w:eastAsia="Times New Roman" w:hAnsi="Times New Roman" w:cs="Times New Roman"/>
          <w:color w:val="000000"/>
        </w:rPr>
        <w:lastRenderedPageBreak/>
        <w:t>посредством предоставления доступа на логин, отправленный по электронной почте контактным лицом со стороны Заказчика контактному лицу со стороны Исполнителя.</w:t>
      </w:r>
    </w:p>
    <w:p w14:paraId="4606BF72" w14:textId="77777777" w:rsidR="00124FD1" w:rsidRDefault="00124FD1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BEB528E" w14:textId="77777777" w:rsidR="00124FD1" w:rsidRDefault="00B8292C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Порядок оказания услуг</w:t>
      </w:r>
    </w:p>
    <w:p w14:paraId="5DCAD8C4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Услуги оказываются по заданиям Заказчика.  Не позднее 5 рабочих дней до начала оказания услуг по каждому заданию, Заказчик отправляет на электронный адрес (адреса) Исполнителя, указанный в заключенном Договоре, задание на оказание услуг со следующей информацией:</w:t>
      </w:r>
    </w:p>
    <w:p w14:paraId="49EAC679" w14:textId="77777777" w:rsidR="00124FD1" w:rsidRDefault="00B8292C">
      <w:pPr>
        <w:shd w:val="clear" w:color="auto" w:fill="FFFFFF"/>
        <w:spacing w:after="0" w:line="240" w:lineRule="auto"/>
        <w:ind w:left="57" w:right="5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наименование и описание услуги;</w:t>
      </w:r>
      <w:r>
        <w:rPr>
          <w:rFonts w:ascii="Times New Roman" w:eastAsia="Times New Roman" w:hAnsi="Times New Roman" w:cs="Times New Roman"/>
          <w:color w:val="000000"/>
        </w:rPr>
        <w:br/>
        <w:t>- единица измерения;</w:t>
      </w:r>
      <w:r>
        <w:rPr>
          <w:rFonts w:ascii="Times New Roman" w:eastAsia="Times New Roman" w:hAnsi="Times New Roman" w:cs="Times New Roman"/>
          <w:color w:val="000000"/>
        </w:rPr>
        <w:br/>
        <w:t>- стоимость единицы измерения в рублях;</w:t>
      </w:r>
    </w:p>
    <w:p w14:paraId="4ECCDFAE" w14:textId="77777777" w:rsidR="00124FD1" w:rsidRDefault="00B8292C">
      <w:pPr>
        <w:shd w:val="clear" w:color="auto" w:fill="FFFFFF"/>
        <w:spacing w:after="0" w:line="240" w:lineRule="auto"/>
        <w:ind w:left="57" w:right="5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количество / объём (не менее);</w:t>
      </w:r>
      <w:r>
        <w:rPr>
          <w:rFonts w:ascii="Times New Roman" w:eastAsia="Times New Roman" w:hAnsi="Times New Roman" w:cs="Times New Roman"/>
          <w:color w:val="000000"/>
        </w:rPr>
        <w:br/>
        <w:t>- общая стоимость, руб.;</w:t>
      </w:r>
      <w:r>
        <w:rPr>
          <w:rFonts w:ascii="Times New Roman" w:eastAsia="Times New Roman" w:hAnsi="Times New Roman" w:cs="Times New Roman"/>
          <w:color w:val="000000"/>
        </w:rPr>
        <w:br/>
        <w:t>- период оказания.</w:t>
      </w:r>
      <w:r>
        <w:rPr>
          <w:rFonts w:ascii="Times New Roman" w:eastAsia="Times New Roman" w:hAnsi="Times New Roman" w:cs="Times New Roman"/>
          <w:color w:val="000000"/>
        </w:rPr>
        <w:br/>
        <w:t xml:space="preserve">Исполнитель согласовывает условия по соответствующему заданию Заказчика в течение 5 дней с момента получения задания. Объем, содержание услуг и другие предъявляемые к ним требования, определяются в заданиях. Контактное лицо со стороны Заказчика: Конченко Александр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akonchenko@iidf.ru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4ADFA3E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Приемка результатов оказанных услуг будет осуществляться Заказчиком в срок не более 14 рабочих дней с момента получения отчета и акта по адресу электронной почты контактного лица со стороны Заказчика. </w:t>
      </w:r>
    </w:p>
    <w:p w14:paraId="4165E2CE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BAE135" w14:textId="77777777" w:rsidR="00124FD1" w:rsidRDefault="00B8292C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услугам: </w:t>
      </w:r>
    </w:p>
    <w:p w14:paraId="285EAF6F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8.1. Рекламные материалы, размещаемые Исполнителем, должны соответствовать требованиям и рекомендациям к размещаемым материалам таргетированной и контекстной рекламы, указанным на страницах самих рекламных сетей, как например: </w:t>
      </w:r>
    </w:p>
    <w:p w14:paraId="537CEE7E" w14:textId="77777777" w:rsidR="00124FD1" w:rsidRDefault="00C4565E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</w:rPr>
      </w:pPr>
      <w:hyperlink r:id="rId9">
        <w:r w:rsidR="00B8292C">
          <w:rPr>
            <w:rFonts w:ascii="Times New Roman" w:eastAsia="Times New Roman" w:hAnsi="Times New Roman" w:cs="Times New Roman"/>
            <w:color w:val="0000FF"/>
            <w:u w:val="single"/>
          </w:rPr>
          <w:t>https://yandex.ru/legal/direct_adv_rules/</w:t>
        </w:r>
      </w:hyperlink>
    </w:p>
    <w:p w14:paraId="7AD64850" w14:textId="77777777" w:rsidR="00124FD1" w:rsidRDefault="00C4565E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</w:rPr>
      </w:pPr>
      <w:hyperlink r:id="rId10">
        <w:r w:rsidR="00B8292C">
          <w:rPr>
            <w:rFonts w:ascii="Times New Roman" w:eastAsia="Times New Roman" w:hAnsi="Times New Roman" w:cs="Times New Roman"/>
            <w:color w:val="0000FF"/>
            <w:u w:val="single"/>
          </w:rPr>
          <w:t>https://vk.com/ads?act=office_help&amp;terms=1</w:t>
        </w:r>
      </w:hyperlink>
    </w:p>
    <w:p w14:paraId="09A11E86" w14:textId="77777777" w:rsidR="00124FD1" w:rsidRDefault="00C456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hyperlink r:id="rId11">
        <w:r w:rsidR="00B8292C">
          <w:rPr>
            <w:rFonts w:ascii="Times New Roman" w:eastAsia="Times New Roman" w:hAnsi="Times New Roman" w:cs="Times New Roman"/>
            <w:color w:val="0000FF"/>
            <w:u w:val="single"/>
          </w:rPr>
          <w:t>https://target.my.com/pro/education/online-course/ads-policies</w:t>
        </w:r>
      </w:hyperlink>
    </w:p>
    <w:p w14:paraId="051CBF18" w14:textId="77777777" w:rsidR="00124FD1" w:rsidRDefault="00C456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</w:rPr>
      </w:pPr>
      <w:hyperlink r:id="rId12">
        <w:r w:rsidR="00B8292C">
          <w:rPr>
            <w:rFonts w:ascii="Times New Roman" w:eastAsia="Times New Roman" w:hAnsi="Times New Roman" w:cs="Times New Roman"/>
            <w:color w:val="0000FF"/>
            <w:u w:val="single"/>
          </w:rPr>
          <w:t>https://yandex.ru/support/zen-commercial/requirements/adv-rules.html</w:t>
        </w:r>
      </w:hyperlink>
    </w:p>
    <w:p w14:paraId="3ADBA8FA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Рекламные материалы должны соответствовать миссии, целям, фирменному брендбуку Заказчика (Брендбук Фонда развития интернет-инициатив), Техническому заданию, а также общим стандартам и техническим требованиям и форматам, которые используются в интернет-пространстве и социальных площадках (</w:t>
      </w:r>
      <w:r>
        <w:rPr>
          <w:rFonts w:ascii="Times New Roman" w:eastAsia="Times New Roman" w:hAnsi="Times New Roman" w:cs="Times New Roman"/>
        </w:rPr>
        <w:t>ВКонтакте, MyTarget, Яндекс.Директ, Яндекс.Дзен, Telegram</w:t>
      </w:r>
      <w:r>
        <w:rPr>
          <w:rFonts w:ascii="Times New Roman" w:eastAsia="Times New Roman" w:hAnsi="Times New Roman" w:cs="Times New Roman"/>
          <w:color w:val="000000"/>
        </w:rPr>
        <w:t xml:space="preserve">), не должны порочить репутацию Заказчика. </w:t>
      </w:r>
    </w:p>
    <w:p w14:paraId="17EE4D93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8.2. Рекламные материалы создаются Исполнителем и согласуются Сторонами в течение 5 дней с момента получения Исполнителем Задания по перечню и по ценам, указанным в Спецификации (Приложение №1 к Договору), в объеме и в сроки согласно заданиям Заказчика (форма в Приложении №2 к Договору).</w:t>
      </w:r>
    </w:p>
    <w:p w14:paraId="2C22B035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8.3. Рекламные материалы должны соответствовать интересам целевой аудитории.</w:t>
      </w:r>
    </w:p>
    <w:p w14:paraId="49CEB6BF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8.4. Рекламные материалы должны быть размещены в специализированных группах и сообществах социальной сети В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</w:t>
      </w:r>
      <w:r>
        <w:rPr>
          <w:rFonts w:ascii="Times New Roman" w:eastAsia="Times New Roman" w:hAnsi="Times New Roman" w:cs="Times New Roman"/>
        </w:rPr>
        <w:t xml:space="preserve">акте, Яндекс.Дзен и </w:t>
      </w:r>
      <w:r>
        <w:rPr>
          <w:rFonts w:ascii="Times New Roman" w:eastAsia="Times New Roman" w:hAnsi="Times New Roman" w:cs="Times New Roman"/>
          <w:color w:val="000000"/>
        </w:rPr>
        <w:t>Telegram по согласованию с Заказчиком.</w:t>
      </w:r>
    </w:p>
    <w:p w14:paraId="1A45A0E5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8.5. Целевые аудитории:</w:t>
      </w:r>
    </w:p>
    <w:p w14:paraId="7C3A2D0E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разработчик/инженер в ИТ;</w:t>
      </w:r>
    </w:p>
    <w:p w14:paraId="5EDF774F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основатель в сфере веб-разработки;</w:t>
      </w:r>
    </w:p>
    <w:p w14:paraId="3DF0EA0A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основатель в сфере ИТ;</w:t>
      </w:r>
    </w:p>
    <w:p w14:paraId="5E4F6164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основатель в сфере компьютерных процессов;</w:t>
      </w:r>
    </w:p>
    <w:p w14:paraId="2658186A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основатель в сфере SEO;</w:t>
      </w:r>
    </w:p>
    <w:p w14:paraId="1CAD613E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основатель в сфере ПО;</w:t>
      </w:r>
    </w:p>
    <w:p w14:paraId="42784CFB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      основатель в сфере разработки ПО;</w:t>
      </w:r>
    </w:p>
    <w:p w14:paraId="1C2E21A3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похожая аудитория в</w:t>
      </w:r>
      <w:r>
        <w:rPr>
          <w:rFonts w:ascii="Times New Roman" w:eastAsia="Times New Roman" w:hAnsi="Times New Roman" w:cs="Times New Roman"/>
        </w:rPr>
        <w:t>о ВКонтакте (технология сбора аудитории lookalike или аналогичная)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30CD25A2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похожая аудитория </w:t>
      </w:r>
      <w:r>
        <w:rPr>
          <w:rFonts w:ascii="Times New Roman" w:eastAsia="Times New Roman" w:hAnsi="Times New Roman" w:cs="Times New Roman"/>
        </w:rPr>
        <w:t>Яндекс.Аудитории (технология сбора аудитории lookalike или аналогичная)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49299344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похожая аудитория (</w:t>
      </w:r>
      <w:r>
        <w:rPr>
          <w:rFonts w:ascii="Times New Roman" w:eastAsia="Times New Roman" w:hAnsi="Times New Roman" w:cs="Times New Roman"/>
        </w:rPr>
        <w:t xml:space="preserve">на основе базы </w:t>
      </w:r>
      <w:r>
        <w:rPr>
          <w:rFonts w:ascii="Times New Roman" w:eastAsia="Times New Roman" w:hAnsi="Times New Roman" w:cs="Times New Roman"/>
          <w:color w:val="000000"/>
        </w:rPr>
        <w:t>e-mail/телефоны);</w:t>
      </w:r>
    </w:p>
    <w:p w14:paraId="5B036241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ретаргетинговая аудитория.</w:t>
      </w:r>
    </w:p>
    <w:p w14:paraId="2BDD4D8D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8.6. Перечень сообществ, целевых аудиторий для размещения рекламных постов согласовывается Сторонами не позднее даты начала размещения рекламы в данных группах и сообществах посредством электронной почты.</w:t>
      </w:r>
    </w:p>
    <w:p w14:paraId="63F4F050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8.7. Геотаргетинг таргетированной/контекстной рекламы и рекламных постов - города-миллионники России.</w:t>
      </w:r>
    </w:p>
    <w:p w14:paraId="46B421F3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8.8. Возраст целевой аудитории - 22-45 лет.</w:t>
      </w:r>
    </w:p>
    <w:p w14:paraId="07874EE8" w14:textId="77777777" w:rsidR="00124FD1" w:rsidRDefault="00B8292C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8.9. Исполнитель обеспечивает комментарийную активность с пользователями посредством социальн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сет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Вконтакте</w:t>
      </w:r>
      <w:r>
        <w:rPr>
          <w:rFonts w:ascii="Times New Roman" w:eastAsia="Times New Roman" w:hAnsi="Times New Roman" w:cs="Times New Roman"/>
          <w:color w:val="000000"/>
        </w:rPr>
        <w:t xml:space="preserve"> и Telegram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 xml:space="preserve"> следующем порядке: одновременно с публикацией размещает ссылку на лендинг «Акселератор Спринт» sprint.iidf.ru</w:t>
      </w:r>
      <w:r>
        <w:rPr>
          <w:rFonts w:ascii="Times New Roman" w:eastAsia="Times New Roman" w:hAnsi="Times New Roman" w:cs="Times New Roman"/>
        </w:rPr>
        <w:t>.</w:t>
      </w:r>
    </w:p>
    <w:p w14:paraId="6CEAD5C6" w14:textId="77777777" w:rsidR="00124FD1" w:rsidRDefault="00124FD1">
      <w:pPr>
        <w:tabs>
          <w:tab w:val="left" w:pos="567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17EF50" w14:textId="77777777" w:rsidR="00124FD1" w:rsidRDefault="00B8292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результатам услуг по Договору: </w:t>
      </w:r>
    </w:p>
    <w:p w14:paraId="19449693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9.1. Ожидаемые результаты услуг за весь период действия Договора:</w:t>
      </w:r>
    </w:p>
    <w:p w14:paraId="775135F4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количество регистраций (отправленные контактные данные: ФИО, телефон, e-mail), полученных из сети </w:t>
      </w:r>
      <w:r>
        <w:rPr>
          <w:rFonts w:ascii="Times New Roman" w:eastAsia="Times New Roman" w:hAnsi="Times New Roman" w:cs="Times New Roman"/>
        </w:rPr>
        <w:t>ВКонтакте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</w:rPr>
        <w:t>MyTarget</w:t>
      </w:r>
      <w:r>
        <w:rPr>
          <w:rFonts w:ascii="Times New Roman" w:eastAsia="Times New Roman" w:hAnsi="Times New Roman" w:cs="Times New Roman"/>
          <w:color w:val="000000"/>
        </w:rPr>
        <w:t xml:space="preserve"> - не менее 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color w:val="000000"/>
        </w:rPr>
        <w:t xml:space="preserve">0 штук;  </w:t>
      </w:r>
    </w:p>
    <w:p w14:paraId="018FC675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рекламная кампания для каждого мероприятия/поста не менее 1 шт. Количество продвигаемых мероприятий/постов определяется Заказчиком;</w:t>
      </w:r>
    </w:p>
    <w:p w14:paraId="03BD30E1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публикация не менее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>0 постов в тематических сообществах Telegram;</w:t>
      </w:r>
    </w:p>
    <w:p w14:paraId="0C08C7F6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суммарный охват рекламы в рекламных сетях и на дополнительных площадках для анонсирования – не менее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color w:val="000000"/>
        </w:rPr>
        <w:t>0 000 показов в течение срока действия Договора;</w:t>
      </w:r>
    </w:p>
    <w:p w14:paraId="47EBEB63" w14:textId="77777777" w:rsidR="00124FD1" w:rsidRDefault="00B8292C">
      <w:pPr>
        <w:shd w:val="clear" w:color="auto" w:fill="FFFFFF"/>
        <w:spacing w:after="0" w:line="240" w:lineRule="auto"/>
        <w:ind w:right="5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Рекламные кампании </w:t>
      </w:r>
      <w:r>
        <w:rPr>
          <w:rFonts w:ascii="Times New Roman" w:eastAsia="Times New Roman" w:hAnsi="Times New Roman" w:cs="Times New Roman"/>
        </w:rPr>
        <w:t xml:space="preserve">для получения регистраций уникальных пользователей в системе 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https://edu.iidf.ru/sprint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должны иметь цель «Конверсии».</w:t>
      </w:r>
    </w:p>
    <w:p w14:paraId="40B20652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 По завершении оказания услуг по каждому Заданию Исполнитель предоставляет Заказчику Отчет, Акт с указанием сроков, объемов и стоимости услуг и счет. Результат оценивается по utm-меткам, размещенным в публикациях и количеством переходов на сайт акселератора Спринт от каждой публикации. </w:t>
      </w:r>
    </w:p>
    <w:p w14:paraId="08A93D2D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9.3. Исполнитель должен предоставлять отчётность в виде скриншотов публикаций, размещенных на интернет-страницах, а именно:</w:t>
      </w:r>
    </w:p>
    <w:p w14:paraId="5F9CA277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 Скриншот каждого размещенного поста или рекламной кампании.</w:t>
      </w:r>
    </w:p>
    <w:p w14:paraId="17119523" w14:textId="77777777" w:rsidR="00124FD1" w:rsidRDefault="00B8292C">
      <w:pPr>
        <w:shd w:val="clear" w:color="auto" w:fill="FFFFFF"/>
        <w:spacing w:after="0" w:line="240" w:lineRule="auto"/>
        <w:ind w:right="5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 Информация о показателях размещенных постов (количество комментариев, уровень вовлеченности (ERpost), охваты).</w:t>
      </w:r>
    </w:p>
    <w:p w14:paraId="18931464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 Статистика переходов на сайт акселератора «Спринт» по utm-меткам.</w:t>
      </w:r>
    </w:p>
    <w:p w14:paraId="5D820E67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9.4. Исполнитель указывает в отчете данные:</w:t>
      </w:r>
    </w:p>
    <w:p w14:paraId="616F6998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количество публикаций;</w:t>
      </w:r>
    </w:p>
    <w:p w14:paraId="0A32E6CE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соответствие публикации целевой аудитории акселератора Спринт, </w:t>
      </w:r>
    </w:p>
    <w:p w14:paraId="5DCD269B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показатели вовлеченности аудитории интернет-канала (ERpost), </w:t>
      </w:r>
    </w:p>
    <w:p w14:paraId="224EE3E0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количество подписчиков </w:t>
      </w:r>
      <w:r>
        <w:rPr>
          <w:rFonts w:ascii="Times New Roman" w:eastAsia="Times New Roman" w:hAnsi="Times New Roman" w:cs="Times New Roman"/>
        </w:rPr>
        <w:t>в Telegram-</w:t>
      </w:r>
      <w:r>
        <w:rPr>
          <w:rFonts w:ascii="Times New Roman" w:eastAsia="Times New Roman" w:hAnsi="Times New Roman" w:cs="Times New Roman"/>
          <w:color w:val="000000"/>
        </w:rPr>
        <w:t xml:space="preserve">канале, общее количество просмотров всех публикаций, количество уникальных пользователей, которые видели публикации, </w:t>
      </w:r>
    </w:p>
    <w:p w14:paraId="4788BA80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количество «</w:t>
      </w:r>
      <w:r>
        <w:rPr>
          <w:rFonts w:ascii="Times New Roman" w:eastAsia="Times New Roman" w:hAnsi="Times New Roman" w:cs="Times New Roman"/>
        </w:rPr>
        <w:t>реакций</w:t>
      </w:r>
      <w:r>
        <w:rPr>
          <w:rFonts w:ascii="Times New Roman" w:eastAsia="Times New Roman" w:hAnsi="Times New Roman" w:cs="Times New Roman"/>
          <w:color w:val="000000"/>
        </w:rPr>
        <w:t>» и комментариев в среднем.</w:t>
      </w:r>
    </w:p>
    <w:p w14:paraId="6367AE31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9.5. Измеримость услуг: Количество показов в рамках согласованного бюджета должен составлять не менее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color w:val="000000"/>
        </w:rPr>
        <w:t>0 000 (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  <w:color w:val="000000"/>
        </w:rPr>
        <w:t xml:space="preserve"> миллионов) показов в течение срока действия договора. </w:t>
      </w:r>
    </w:p>
    <w:p w14:paraId="1B928B02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9.6. Для подключения рекламного кабинета Исполнителя к системе сквозной аналитики Заказчика ему предоставляется доступ с ограниченными правами в личный кабинет Заказчика на сайте Roistat. Исполнитель обязуется произвести все необходимые настройки для авторизации рекламного кабинета в системе сквозной аналитики. Правила работы Исполнителя с личным кабинетом Заказчика Roistat описаны в Инструкции (Приложение №3).</w:t>
      </w:r>
    </w:p>
    <w:p w14:paraId="5FEB9335" w14:textId="77777777" w:rsidR="00124FD1" w:rsidRDefault="00124FD1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6B7B3D08" w14:textId="77777777" w:rsidR="00124FD1" w:rsidRDefault="00B8292C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Цена заключенного Договора</w:t>
      </w:r>
    </w:p>
    <w:p w14:paraId="71E14182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10.1 Цена заключенного Договора является рассчитываемой, складывается из стоимости услуг по каждому Заданию согласно единичным расценкам.</w:t>
      </w:r>
    </w:p>
    <w:p w14:paraId="699AFDC1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10.2 Цены за единицу услуги (единичные расценки) согласованы Сторонами в Спецификации и изменению в сторону увеличения не подлежат. </w:t>
      </w:r>
    </w:p>
    <w:p w14:paraId="7A05B3BF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10.3. В цену настоящего Договора 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а также вознаграждение Исполнителя.</w:t>
      </w:r>
    </w:p>
    <w:p w14:paraId="47CD9009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10.4 Заказчик не несет ответственности за использование услуг в объеме ниже установленной предельной суммы.</w:t>
      </w:r>
    </w:p>
    <w:p w14:paraId="341B879B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2E1316" w14:textId="77777777" w:rsidR="00124FD1" w:rsidRDefault="00B8292C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Порядок оплаты</w:t>
      </w:r>
    </w:p>
    <w:p w14:paraId="459EFB4C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11.1. Оплата услуг производится в течение 14 (Четырнадцати) рабочих дней с момента подписания Сторонами Акта сдачи-приемки оказанных услуг по каждому Заданию при условии предоставления Заказчику отчётной документации (Отчёт и Акт сдачи-приемки услуг), на основании выставленного Исполнителем счета. Счет может быть выставлен Исполнителем только после подписания сторонами Акта сдачи-приемки оказанных услуг. Авансирование не предусмотрено.</w:t>
      </w:r>
    </w:p>
    <w:p w14:paraId="7F1B774F" w14:textId="77777777" w:rsidR="00124FD1" w:rsidRDefault="00B8292C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11.2. В случае недостижения результатов услуг, Заказчик оплачивает фактически оказанные услуги по ценам, рассчитанным пропорционально единичным расценкам, указанным в Спецификации.</w:t>
      </w:r>
    </w:p>
    <w:p w14:paraId="5BBD16B2" w14:textId="77777777" w:rsidR="00124FD1" w:rsidRDefault="00124FD1">
      <w:pPr>
        <w:shd w:val="clear" w:color="auto" w:fill="FFFFFF"/>
        <w:spacing w:after="0" w:line="240" w:lineRule="auto"/>
        <w:ind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1C9464" w14:textId="77777777" w:rsidR="00124FD1" w:rsidRDefault="00B8292C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Гарантийные обязательства</w:t>
      </w:r>
    </w:p>
    <w:p w14:paraId="63757F1E" w14:textId="77777777" w:rsidR="00124FD1" w:rsidRDefault="00B8292C">
      <w:p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гарантирует, что он обладает в необходимом объеме квалификацией и ресурсами для оказания услуг, предусмотренных настоящим Договором. Исполнитель гарантирует, что при оказании услуг по Договору не будут нарушены авторские, смежные и любые иные права третьих лиц.</w:t>
      </w:r>
    </w:p>
    <w:p w14:paraId="2D9A83FC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BC6137F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8E6A46A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33E2F9A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3B51084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4479589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9406CBB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98121B" w14:textId="77777777" w:rsidR="00124FD1" w:rsidRDefault="00B8292C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Состав услуг</w:t>
      </w:r>
    </w:p>
    <w:p w14:paraId="1FFB7D49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6"/>
        <w:tblW w:w="1063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65"/>
        <w:gridCol w:w="2415"/>
        <w:gridCol w:w="1170"/>
        <w:gridCol w:w="1320"/>
        <w:gridCol w:w="1365"/>
      </w:tblGrid>
      <w:tr w:rsidR="00124FD1" w14:paraId="2ECDF3D6" w14:textId="77777777">
        <w:trPr>
          <w:trHeight w:val="693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22D84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8EC2F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и описание услуги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988A2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BAC94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Объем услуг на 2022 год </w:t>
            </w:r>
          </w:p>
        </w:tc>
        <w:tc>
          <w:tcPr>
            <w:tcW w:w="1320" w:type="dxa"/>
          </w:tcPr>
          <w:p w14:paraId="2748A22D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 ед.изм., руб., вкл.НДС</w:t>
            </w:r>
          </w:p>
        </w:tc>
        <w:tc>
          <w:tcPr>
            <w:tcW w:w="1365" w:type="dxa"/>
          </w:tcPr>
          <w:p w14:paraId="28826E4B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Общая стоимость, руб., вкл. НДС</w:t>
            </w:r>
          </w:p>
        </w:tc>
      </w:tr>
      <w:tr w:rsidR="00124FD1" w14:paraId="083E6721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02240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EABFF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Таргетированная реклама по продвижению конкурсных отборов акселератора Спринт в рекламной сети ВКонтакте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918B3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Одна регистрация уникального пользователя (с указанием контактных данных: ФИО, телефон, e-mail) в системе заказчика (EDU) по ссылке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https://edu.iidf.ru/sprint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5544F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325</w:t>
            </w:r>
          </w:p>
        </w:tc>
        <w:tc>
          <w:tcPr>
            <w:tcW w:w="1320" w:type="dxa"/>
          </w:tcPr>
          <w:p w14:paraId="301026E7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76B13B57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170C07C9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70D77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C7C13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Таргетированная реклама по продвижению конкурсных отборов акселератора Спринт в рекламной сети MyTarget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0C9AE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Одна регистрация уникального пользователя (с указанием контактных данных: ФИО, телефон, e-mail) в системе заказчика (EDU) по ссылке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https://edu.iidf.ru/sprint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5FDE3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325</w:t>
            </w:r>
          </w:p>
        </w:tc>
        <w:tc>
          <w:tcPr>
            <w:tcW w:w="1320" w:type="dxa"/>
          </w:tcPr>
          <w:p w14:paraId="53F9DA09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332E6CAD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6E5D1CE9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362D1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2B9A1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Таргетированная реклама постов Заказчика в рекламной сети ВКонтакте с количеством показов не менее 5 000 на одну рекламную кампанию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816D4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шт. (рекламная кампания)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0857A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320" w:type="dxa"/>
          </w:tcPr>
          <w:p w14:paraId="443D7795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05216CF1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69258B61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AFBCD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AA357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Таргетированная реклама мероприятий Заказчика в рекламной сети </w:t>
            </w:r>
            <w:r>
              <w:rPr>
                <w:rFonts w:ascii="Times New Roman" w:eastAsia="Times New Roman" w:hAnsi="Times New Roman" w:cs="Times New Roman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веб-сайт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91F76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переходы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8F06C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3000</w:t>
            </w:r>
          </w:p>
        </w:tc>
        <w:tc>
          <w:tcPr>
            <w:tcW w:w="1320" w:type="dxa"/>
          </w:tcPr>
          <w:p w14:paraId="7C1C3121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6095AD48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2DD7D090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0FB7A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C5F1A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Таргетированная реклама мероприятий Заказчика в рекламной сети </w:t>
            </w:r>
            <w:r>
              <w:rPr>
                <w:rFonts w:ascii="Times New Roman" w:eastAsia="Times New Roman" w:hAnsi="Times New Roman" w:cs="Times New Roman"/>
              </w:rPr>
              <w:t>MyTarget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веб-сайт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90B84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переходы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B7ABB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3000</w:t>
            </w:r>
          </w:p>
        </w:tc>
        <w:tc>
          <w:tcPr>
            <w:tcW w:w="1320" w:type="dxa"/>
          </w:tcPr>
          <w:p w14:paraId="3DE01F1E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5A168ACD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2F5C4FFB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8E1FA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22078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Контекстная реклама по продвижению конкурсных отборов акселератора Спринт на площадке Яндекс.Директ с переходом на сайт Заказчика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45D9A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переходы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7DE1F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30000</w:t>
            </w:r>
          </w:p>
        </w:tc>
        <w:tc>
          <w:tcPr>
            <w:tcW w:w="1320" w:type="dxa"/>
          </w:tcPr>
          <w:p w14:paraId="33712ACC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17839E4B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1CF47CD7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51486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0FEF8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одного рекламного поста в одном тематическом сообществе в Telegram с количеством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менее 1 500 </w:t>
            </w:r>
          </w:p>
          <w:p w14:paraId="646242F6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показов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FD386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шт. (пост)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294B1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320" w:type="dxa"/>
          </w:tcPr>
          <w:p w14:paraId="071F426A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55439694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018FF01F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60C1C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B7D5D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одного рекламного поста о мероприятии Заказчика «Демо-день акселератора Спринт» в одном тематическом сообществе в Telegram  с количеством не менее 1500 показов 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547E7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шт. (пост)</w:t>
            </w:r>
          </w:p>
        </w:tc>
        <w:tc>
          <w:tcPr>
            <w:tcW w:w="117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45112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320" w:type="dxa"/>
            <w:shd w:val="clear" w:color="auto" w:fill="FFFFFF"/>
          </w:tcPr>
          <w:p w14:paraId="5176E572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shd w:val="clear" w:color="auto" w:fill="FFFFFF"/>
          </w:tcPr>
          <w:p w14:paraId="594D324F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293FEDCA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B8C90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C25BE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Таргетированная реклама мероприятия Заказчика «Демо-день акселератора Спринт» в рекламной сети ВКонтакте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веб-сайт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09632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переходы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EC5C8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1500</w:t>
            </w:r>
          </w:p>
        </w:tc>
        <w:tc>
          <w:tcPr>
            <w:tcW w:w="1320" w:type="dxa"/>
          </w:tcPr>
          <w:p w14:paraId="1A166209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67BBC34A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5B68CB84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2142F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D1296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Таргетированная реклама мероприятия Заказчика «Демо-день акселератора Спринт» в рекламной сети MyTarget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веб-сайт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ED138" w14:textId="77777777" w:rsidR="00124FD1" w:rsidRDefault="00B8292C">
            <w:pPr>
              <w:spacing w:after="0"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переходы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D2B2F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1500</w:t>
            </w:r>
          </w:p>
        </w:tc>
        <w:tc>
          <w:tcPr>
            <w:tcW w:w="1320" w:type="dxa"/>
          </w:tcPr>
          <w:p w14:paraId="47BE7BBF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719E27C6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446F9E1D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47911" w14:textId="77777777" w:rsidR="00124FD1" w:rsidRDefault="00B829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7384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Таргетированная реклама по продвижению конкурсных отборов акселератора Спринт в рекламной сети Яндекс Дзен (формат — статьи) с целью перехода на веб-сайт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6FD5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 показов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83944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  <w:tc>
          <w:tcPr>
            <w:tcW w:w="1320" w:type="dxa"/>
          </w:tcPr>
          <w:p w14:paraId="009994FD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1EF552A1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3234CBC5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1A9A6" w14:textId="77777777" w:rsidR="00124FD1" w:rsidRDefault="00B829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FEB4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Таргетированная реклама по продвижению конкурсных отборов акселератора Спринт в рекламной сети Яндекс Дзен (формат — статьи) с целью перехода на веб-сайт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F81C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292C">
              <w:rPr>
                <w:rFonts w:ascii="Times New Roman" w:eastAsia="Times New Roman" w:hAnsi="Times New Roman" w:cs="Times New Roman"/>
              </w:rPr>
              <w:t>дочитывания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33744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860</w:t>
            </w:r>
          </w:p>
        </w:tc>
        <w:tc>
          <w:tcPr>
            <w:tcW w:w="1320" w:type="dxa"/>
          </w:tcPr>
          <w:p w14:paraId="0E2C1787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4C8F5821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333043A6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A1FFB" w14:textId="77777777" w:rsidR="00124FD1" w:rsidRDefault="00B829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AABD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Таргетированная реклама по продвижению конкурсных отборов акселератора Спринт в рекламной сети Яндекс Дзен (формат — видео) с целью перехода на веб-сайт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E43C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переходы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BA7E3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1320" w:type="dxa"/>
          </w:tcPr>
          <w:p w14:paraId="0074A45B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15D1F853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4FD1" w14:paraId="31F9D369" w14:textId="77777777">
        <w:trPr>
          <w:trHeight w:val="20"/>
        </w:trPr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FFED2" w14:textId="77777777" w:rsidR="00124FD1" w:rsidRDefault="00B829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B9BB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Таргетированная реклама по продвижению конкурсных отборов акселератора Спринт в рекламной сети Яндекс Дзен (формат — видео) с целью перехода на веб-сайт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https://sprint.iidf.ru/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его поддомены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319F" w14:textId="77777777" w:rsidR="00124FD1" w:rsidRDefault="00B829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292C">
              <w:rPr>
                <w:rFonts w:ascii="Times New Roman" w:eastAsia="Times New Roman" w:hAnsi="Times New Roman" w:cs="Times New Roman"/>
              </w:rPr>
              <w:t>досмотры</w:t>
            </w:r>
          </w:p>
        </w:tc>
        <w:tc>
          <w:tcPr>
            <w:tcW w:w="11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D6FD0" w14:textId="77777777" w:rsidR="00124FD1" w:rsidRDefault="00B8292C">
            <w:pPr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3500</w:t>
            </w:r>
          </w:p>
        </w:tc>
        <w:tc>
          <w:tcPr>
            <w:tcW w:w="1320" w:type="dxa"/>
          </w:tcPr>
          <w:p w14:paraId="1A474A3E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3BF7F188" w14:textId="77777777" w:rsidR="00124FD1" w:rsidRDefault="00124FD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830374A" w14:textId="77777777" w:rsidR="00124FD1" w:rsidRDefault="00124FD1">
      <w:pPr>
        <w:spacing w:after="0" w:line="240" w:lineRule="auto"/>
        <w:ind w:left="57" w:right="57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CC5EB0C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целях выполнения обязательств по настоящему Договору Исполнитель размещает созданные рекламные материалы. Требования к рекламным материалам и срокам их согласования указаны в настоящем Техническом задании. </w:t>
      </w:r>
    </w:p>
    <w:p w14:paraId="5FD70B0B" w14:textId="77777777" w:rsidR="00124FD1" w:rsidRDefault="00124FD1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57CF7D1C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ИНСТРУКЦИЯ ПО РАБОТЕ С ЛИЧНЫМ КАБИНЕТОМ ROISTAT</w:t>
      </w:r>
    </w:p>
    <w:p w14:paraId="4DFF8C63" w14:textId="77777777" w:rsidR="00124FD1" w:rsidRDefault="00124FD1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5FB99D69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 целях сбора данных сквозной аналитики по проведению рекламных кампаний 2022 года, Фонд развития интернет-инициатив (далее - Фонд или Заказчик) предоставляет Исполнителю доступ к своему личному кабинету (далее - ЛК) на сайте облачного сервиса сквозной аналитики Roistat (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https://roistat.com/ru/</w:t>
        </w:r>
      </w:hyperlink>
      <w:r>
        <w:rPr>
          <w:rFonts w:ascii="Times New Roman" w:eastAsia="Times New Roman" w:hAnsi="Times New Roman" w:cs="Times New Roman"/>
        </w:rPr>
        <w:t xml:space="preserve"> ). </w:t>
      </w:r>
    </w:p>
    <w:p w14:paraId="6ED8B11D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 ЛК настроен сбор данных: по источникам, по посадочной странице, по воронке, по каналам продаж. </w:t>
      </w:r>
    </w:p>
    <w:p w14:paraId="0A0F9BED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Отчет, сформированный в ЛК Заказчика в сервисе Roistat, содержит данные о количестве просмотров рекламных объявлений, количестве переходов по рекламным объявлениям в разных рекламных каналах, полученные из всех источников по запросу пользователя в любой момент времени. </w:t>
      </w:r>
    </w:p>
    <w:p w14:paraId="13DD8647" w14:textId="75D58EB8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о правилах подключения и настройки сервиса сквозной аналитики Roistat к каналам рекламы размещена на Сайте в сети Интернет по адресу:</w:t>
      </w:r>
    </w:p>
    <w:p w14:paraId="1CD11318" w14:textId="1BD64913" w:rsidR="00722E58" w:rsidRDefault="00722E58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</w:rPr>
      </w:pPr>
    </w:p>
    <w:p w14:paraId="28D5C894" w14:textId="77777777" w:rsidR="00722E58" w:rsidRPr="00722E58" w:rsidRDefault="00722E58" w:rsidP="00722E58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22E58">
        <w:rPr>
          <w:rFonts w:ascii="Times New Roman" w:eastAsia="Times New Roman" w:hAnsi="Times New Roman" w:cs="Times New Roman"/>
          <w:color w:val="000000"/>
        </w:rPr>
        <w:t>https://help.roistat.com/integrations/Podkljuchenie_reklamnyh_kanalov/VKontakte/</w:t>
      </w:r>
    </w:p>
    <w:p w14:paraId="2C7CA365" w14:textId="77777777" w:rsidR="00722E58" w:rsidRPr="00722E58" w:rsidRDefault="00722E58" w:rsidP="00722E58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22E58">
        <w:rPr>
          <w:rFonts w:ascii="Times New Roman" w:eastAsia="Times New Roman" w:hAnsi="Times New Roman" w:cs="Times New Roman"/>
          <w:color w:val="000000"/>
        </w:rPr>
        <w:t>https://help.roistat.com/integrations/Podkljuchenie_reklamnyh_kanalov/myTarget/</w:t>
      </w:r>
    </w:p>
    <w:p w14:paraId="06BE3114" w14:textId="77777777" w:rsidR="00722E58" w:rsidRDefault="00722E58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115BC" w14:textId="77777777" w:rsidR="00124FD1" w:rsidRDefault="00C4565E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hyperlink r:id="rId25">
        <w:r w:rsidR="00B8292C">
          <w:rPr>
            <w:rFonts w:ascii="Times New Roman" w:eastAsia="Times New Roman" w:hAnsi="Times New Roman" w:cs="Times New Roman"/>
            <w:color w:val="1155CC"/>
            <w:u w:val="single"/>
          </w:rPr>
          <w:t>https://help.roistat.com/faq/FAQ/</w:t>
        </w:r>
      </w:hyperlink>
      <w:r w:rsidR="00B8292C">
        <w:rPr>
          <w:rFonts w:ascii="Times New Roman" w:eastAsia="Times New Roman" w:hAnsi="Times New Roman" w:cs="Times New Roman"/>
        </w:rPr>
        <w:t> </w:t>
      </w:r>
    </w:p>
    <w:p w14:paraId="0C9B73AA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Заказчик оставляет за собой право менять условия использования сервиса.</w:t>
      </w:r>
    </w:p>
    <w:p w14:paraId="42B0F43C" w14:textId="77777777" w:rsidR="00124FD1" w:rsidRDefault="00B8292C">
      <w:p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124FD1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8" w:right="431" w:bottom="426" w:left="992" w:header="283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3A4A" w14:textId="77777777" w:rsidR="00D66717" w:rsidRDefault="00B8292C">
      <w:pPr>
        <w:spacing w:after="0" w:line="240" w:lineRule="auto"/>
      </w:pPr>
      <w:r>
        <w:separator/>
      </w:r>
    </w:p>
  </w:endnote>
  <w:endnote w:type="continuationSeparator" w:id="0">
    <w:p w14:paraId="6B6EF92E" w14:textId="77777777" w:rsidR="00D66717" w:rsidRDefault="00B8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4E1E" w14:textId="77777777" w:rsidR="00124FD1" w:rsidRDefault="00124F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4470" w14:textId="77777777" w:rsidR="00124FD1" w:rsidRDefault="00B82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98" w:line="240" w:lineRule="auto"/>
      <w:ind w:hanging="2"/>
      <w:jc w:val="right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Страница 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из 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0DEE" w14:textId="77777777" w:rsidR="00124FD1" w:rsidRDefault="00124F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0D57" w14:textId="77777777" w:rsidR="00D66717" w:rsidRDefault="00B8292C">
      <w:pPr>
        <w:spacing w:after="0" w:line="240" w:lineRule="auto"/>
      </w:pPr>
      <w:r>
        <w:separator/>
      </w:r>
    </w:p>
  </w:footnote>
  <w:footnote w:type="continuationSeparator" w:id="0">
    <w:p w14:paraId="6AB7942D" w14:textId="77777777" w:rsidR="00D66717" w:rsidRDefault="00B8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A160" w14:textId="77777777" w:rsidR="00124FD1" w:rsidRDefault="00124F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D491" w14:textId="77777777" w:rsidR="00124FD1" w:rsidRDefault="00124F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7D85"/>
    <w:multiLevelType w:val="multilevel"/>
    <w:tmpl w:val="5A5034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4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D1"/>
    <w:rsid w:val="001168E0"/>
    <w:rsid w:val="00124FD1"/>
    <w:rsid w:val="00722E58"/>
    <w:rsid w:val="00B8292C"/>
    <w:rsid w:val="00C4565E"/>
    <w:rsid w:val="00D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556"/>
  <w15:docId w15:val="{D5D5D871-E27E-49E4-B8CF-78C55B6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 w:line="240" w:lineRule="auto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40" w:after="60" w:line="240" w:lineRule="auto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21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164FB"/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nchenko@iidf.ru" TargetMode="External"/><Relationship Id="rId13" Type="http://schemas.openxmlformats.org/officeDocument/2006/relationships/hyperlink" Target="https://edu.iidf.ru/sprint" TargetMode="External"/><Relationship Id="rId18" Type="http://schemas.openxmlformats.org/officeDocument/2006/relationships/hyperlink" Target="https://sprint.iidf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print.iid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support/zen-commercial/requirements/adv-rules.html" TargetMode="External"/><Relationship Id="rId17" Type="http://schemas.openxmlformats.org/officeDocument/2006/relationships/hyperlink" Target="https://sprint.iidf.ru/" TargetMode="External"/><Relationship Id="rId25" Type="http://schemas.openxmlformats.org/officeDocument/2006/relationships/hyperlink" Target="https://help.roistat.com/faq/FAQ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rint.iidf.ru/" TargetMode="External"/><Relationship Id="rId20" Type="http://schemas.openxmlformats.org/officeDocument/2006/relationships/hyperlink" Target="https://sprint.iidf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get.my.com/pro/education/online-course/ads-policies" TargetMode="External"/><Relationship Id="rId24" Type="http://schemas.openxmlformats.org/officeDocument/2006/relationships/hyperlink" Target="https://roistat.com/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iidf.ru/sprint" TargetMode="External"/><Relationship Id="rId23" Type="http://schemas.openxmlformats.org/officeDocument/2006/relationships/hyperlink" Target="https://sprint.iidf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k.com/ads?act=office_help&amp;terms=1" TargetMode="External"/><Relationship Id="rId19" Type="http://schemas.openxmlformats.org/officeDocument/2006/relationships/hyperlink" Target="https://sprint.iidf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legal/direct_adv_rules/" TargetMode="External"/><Relationship Id="rId14" Type="http://schemas.openxmlformats.org/officeDocument/2006/relationships/hyperlink" Target="https://edu.iidf.ru/sprint" TargetMode="External"/><Relationship Id="rId22" Type="http://schemas.openxmlformats.org/officeDocument/2006/relationships/hyperlink" Target="https://sprint.iidf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slN/IK9sCz43pa6t/tE/O0Yqw==">AMUW2mUjE3/ArnAAL0jwzpzpuBPxqvIbdIJ2fo5x4YeVBUA7HnRoz2geK/Zh8BDd6bqyoVtSrzPHJzcQYjQLQnqC/XHZmsi0vh1PXHdVkXeh2vrWhDTt01yurn7sRXTvysLdjkwV9WVZFERWvv9AbBPpNBgfiOwb2YtW0gLbgs5EpyFrEjSuwe0=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2508</Words>
  <Characters>14298</Characters>
  <Application>Microsoft Office Word</Application>
  <DocSecurity>0</DocSecurity>
  <Lines>119</Lines>
  <Paragraphs>33</Paragraphs>
  <ScaleCrop>false</ScaleCrop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 Ирина</cp:lastModifiedBy>
  <cp:revision>5</cp:revision>
  <dcterms:created xsi:type="dcterms:W3CDTF">2022-03-30T09:18:00Z</dcterms:created>
  <dcterms:modified xsi:type="dcterms:W3CDTF">2022-04-13T09:55:00Z</dcterms:modified>
</cp:coreProperties>
</file>