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BEBF" w14:textId="127F0E25" w:rsidR="00FA0CF9" w:rsidRPr="00A25BE9" w:rsidRDefault="00A25BE9">
      <w:pPr>
        <w:pStyle w:val="a3"/>
        <w:rPr>
          <w:color w:val="4472C4" w:themeColor="accent1"/>
          <w:sz w:val="22"/>
          <w:szCs w:val="22"/>
        </w:rPr>
      </w:pPr>
      <w:r w:rsidRPr="00A25BE9">
        <w:rPr>
          <w:color w:val="4472C4" w:themeColor="accent1"/>
          <w:sz w:val="22"/>
          <w:szCs w:val="22"/>
          <w:lang w:val="ru-RU"/>
        </w:rPr>
        <w:t xml:space="preserve">ЧАСТЬ </w:t>
      </w:r>
      <w:r w:rsidRPr="00A25BE9">
        <w:rPr>
          <w:color w:val="4472C4" w:themeColor="accent1"/>
          <w:sz w:val="22"/>
          <w:szCs w:val="22"/>
          <w:lang w:val="en-US"/>
        </w:rPr>
        <w:t>V</w:t>
      </w:r>
      <w:r w:rsidRPr="00452AF5">
        <w:rPr>
          <w:color w:val="4472C4" w:themeColor="accent1"/>
          <w:sz w:val="22"/>
          <w:szCs w:val="22"/>
          <w:lang w:val="ru-RU"/>
        </w:rPr>
        <w:t xml:space="preserve"> </w:t>
      </w:r>
      <w:r w:rsidRPr="00A25BE9">
        <w:rPr>
          <w:color w:val="4472C4" w:themeColor="accent1"/>
          <w:sz w:val="22"/>
          <w:szCs w:val="22"/>
          <w:lang w:val="ru-RU"/>
        </w:rPr>
        <w:t xml:space="preserve">ДОКУМЕНТАЦИИ </w:t>
      </w:r>
      <w:r w:rsidR="00CC3565" w:rsidRPr="00A25BE9">
        <w:rPr>
          <w:color w:val="4472C4" w:themeColor="accent1"/>
          <w:sz w:val="22"/>
          <w:szCs w:val="22"/>
        </w:rPr>
        <w:t>ПРОЕКТ ДОГОВОРА</w:t>
      </w:r>
    </w:p>
    <w:p w14:paraId="74A994F4" w14:textId="77777777" w:rsidR="00FA0CF9" w:rsidRDefault="00FA0CF9">
      <w:pPr>
        <w:pStyle w:val="a3"/>
        <w:rPr>
          <w:sz w:val="22"/>
          <w:szCs w:val="22"/>
        </w:rPr>
      </w:pPr>
    </w:p>
    <w:p w14:paraId="28C44050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 № КСУ/__-2-22</w:t>
      </w:r>
    </w:p>
    <w:p w14:paraId="0BE417A8" w14:textId="77777777" w:rsidR="00FA0CF9" w:rsidRDefault="00CC3565">
      <w:pPr>
        <w:pStyle w:val="a3"/>
        <w:rPr>
          <w:sz w:val="22"/>
          <w:szCs w:val="22"/>
        </w:rPr>
      </w:pPr>
      <w:bookmarkStart w:id="0" w:name="_heading=h.30j0zll" w:colFirst="0" w:colLast="0"/>
      <w:bookmarkEnd w:id="0"/>
      <w:r>
        <w:rPr>
          <w:sz w:val="22"/>
          <w:szCs w:val="22"/>
        </w:rPr>
        <w:t>на выполнение работ по созданию и размещению специального проекта</w:t>
      </w:r>
    </w:p>
    <w:p w14:paraId="486C2C4C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>(Идентификатор соглашения о предоставлении субсидии №000000D507121P0B0002).</w:t>
      </w:r>
    </w:p>
    <w:p w14:paraId="78EC3626" w14:textId="77777777" w:rsidR="00FA0CF9" w:rsidRDefault="00FA0CF9">
      <w:pPr>
        <w:tabs>
          <w:tab w:val="right" w:pos="9921"/>
        </w:tabs>
        <w:jc w:val="center"/>
        <w:rPr>
          <w:rFonts w:ascii="Times New Roman" w:hAnsi="Times New Roman"/>
          <w:b w:val="0"/>
          <w:sz w:val="22"/>
          <w:szCs w:val="22"/>
        </w:rPr>
      </w:pPr>
    </w:p>
    <w:p w14:paraId="18E64824" w14:textId="77777777" w:rsidR="00FA0CF9" w:rsidRDefault="00CC3565">
      <w:pPr>
        <w:tabs>
          <w:tab w:val="right" w:pos="9921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Москва     </w:t>
      </w:r>
      <w:r>
        <w:rPr>
          <w:rFonts w:ascii="Times New Roman" w:hAnsi="Times New Roman"/>
          <w:sz w:val="22"/>
          <w:szCs w:val="22"/>
        </w:rPr>
        <w:tab/>
        <w:t>_________________ 2022 г.</w:t>
      </w:r>
    </w:p>
    <w:p w14:paraId="556A5C20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Фонд развития интернет-инициатив</w:t>
      </w:r>
      <w:r>
        <w:rPr>
          <w:rFonts w:ascii="Times New Roman" w:hAnsi="Times New Roman"/>
          <w:b w:val="0"/>
          <w:sz w:val="22"/>
          <w:szCs w:val="22"/>
        </w:rPr>
        <w:t xml:space="preserve"> (ФРИИ), именуемый в дальнейшем «Заказчик», в лице директора Варламова Кирилла Викторовича, действующего на основании Устава, с одной стороны, и </w:t>
      </w:r>
      <w:r>
        <w:rPr>
          <w:rFonts w:ascii="Times New Roman" w:hAnsi="Times New Roman"/>
          <w:sz w:val="22"/>
          <w:szCs w:val="22"/>
        </w:rPr>
        <w:t>Общество с ограниченной ответственностью «_____________»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именуемое в дальнейшем «Подрядчик», в лице Генерального директора ______________________, действующего на основании Устава, с другой стороны, а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вместе именуемые «Стороны», на основании Протокола заседания закупочной комиссии № КСУ/__-2-22-2 от _________2022г.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заключили настоящий договор на выполнение работ по созданию и размещению специального проекта (Идентификатор соглашения о предоставлении субсидии №000000D507121P0B0002) (далее – «Договор») о нижеследующем</w:t>
      </w:r>
      <w:r>
        <w:rPr>
          <w:rFonts w:ascii="Times New Roman" w:hAnsi="Times New Roman"/>
          <w:b w:val="0"/>
          <w:sz w:val="22"/>
          <w:szCs w:val="22"/>
        </w:rPr>
        <w:t>:</w:t>
      </w:r>
    </w:p>
    <w:p w14:paraId="6C5D29AA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4D144A21" w14:textId="77777777" w:rsidR="00FA0CF9" w:rsidRDefault="00CC3565">
      <w:pPr>
        <w:keepLines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ТЕРМИНЫ И ОПРЕДЕЛЕНИЯ</w:t>
      </w:r>
    </w:p>
    <w:p w14:paraId="1E6CB912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Для целей толкования и исполнения настоящего Договора следующие понятия имеют определения:</w:t>
      </w:r>
    </w:p>
    <w:p w14:paraId="4C049C4A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Акселерационная программа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67EC97ED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Акселератор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– основной этап в рамках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7A8D3F27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День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– календарный день, если Договором прямо не предусмотрено иное.</w:t>
      </w:r>
    </w:p>
    <w:p w14:paraId="17BCB621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Материал</w:t>
      </w:r>
      <w:r>
        <w:rPr>
          <w:rFonts w:ascii="Times New Roman" w:hAnsi="Times New Roman"/>
          <w:b w:val="0"/>
          <w:sz w:val="22"/>
          <w:szCs w:val="22"/>
        </w:rPr>
        <w:t xml:space="preserve"> — совокупность текста, фотографий, изображений, схем и рисунков, размещаемая на информационном ресурсе и предназначенная для информирования аудитории ресурса.</w:t>
      </w:r>
    </w:p>
    <w:p w14:paraId="3DA3C650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Специальный проект (спецпроект)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– рекламный материал в виде статьи под рабочим названием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«Как региональные </w:t>
      </w:r>
      <w:r>
        <w:rPr>
          <w:rFonts w:ascii="Times New Roman" w:hAnsi="Times New Roman"/>
          <w:b w:val="0"/>
          <w:sz w:val="22"/>
          <w:szCs w:val="22"/>
          <w:highlight w:val="white"/>
        </w:rPr>
        <w:t>технологические компании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 формируют цифровую экономику России»,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созданный Подрядчиком согласно заданию Заказчика и размещенный Подрядчиком на </w:t>
      </w:r>
      <w:r>
        <w:rPr>
          <w:rFonts w:ascii="Times New Roman" w:hAnsi="Times New Roman"/>
          <w:b w:val="0"/>
          <w:sz w:val="22"/>
          <w:szCs w:val="22"/>
        </w:rPr>
        <w:t>информационном ресурсе на специальных условиях и в специальных форматах, отличных от общепринятого подхода к размещению материалов.</w:t>
      </w:r>
    </w:p>
    <w:p w14:paraId="4EFBB8FD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Просмотр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— статистический показатель, определяемый как количество посетителей информационной площадки, которые открыли ссылку на конкретный Материал.</w:t>
      </w:r>
    </w:p>
    <w:p w14:paraId="29F49827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Прочтение </w:t>
      </w:r>
      <w:r>
        <w:rPr>
          <w:rFonts w:ascii="Times New Roman" w:hAnsi="Times New Roman"/>
          <w:sz w:val="22"/>
          <w:szCs w:val="22"/>
        </w:rPr>
        <w:t xml:space="preserve">— </w:t>
      </w:r>
      <w:r>
        <w:rPr>
          <w:rFonts w:ascii="Times New Roman" w:hAnsi="Times New Roman"/>
          <w:b w:val="0"/>
          <w:sz w:val="22"/>
          <w:szCs w:val="22"/>
        </w:rPr>
        <w:t>дополнительный статистический показатель, определяемый как процент всех читателей Материала, которые прочитали весь или большую часть Материала; измеряется техническими средствами информационных ресурсов (при наличии).</w:t>
      </w:r>
    </w:p>
    <w:p w14:paraId="277DECA2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Сетевое издание «Inc.»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(далее - сетевое издание или Inc.) - интернет-издание (</w:t>
      </w:r>
      <w:r>
        <w:rPr>
          <w:rFonts w:ascii="Times New Roman" w:hAnsi="Times New Roman"/>
          <w:b w:val="0"/>
          <w:color w:val="0000FF"/>
          <w:sz w:val="22"/>
          <w:szCs w:val="22"/>
        </w:rPr>
        <w:t>https://incrussia.ru/</w:t>
      </w:r>
      <w:r>
        <w:rPr>
          <w:rFonts w:ascii="Times New Roman" w:hAnsi="Times New Roman"/>
          <w:b w:val="0"/>
          <w:sz w:val="22"/>
          <w:szCs w:val="22"/>
        </w:rPr>
        <w:t xml:space="preserve">), зарегистрированное Федеральной службой по надзору в сфере связи, информационных технологий и массовых коммуникаций (Роскомнадзор), регистрационный номер и дата принятия решения о регистрации: № ФС77-64101 от 18.12.2015г.  </w:t>
      </w:r>
      <w:r>
        <w:rPr>
          <w:rFonts w:ascii="Times New Roman" w:hAnsi="Times New Roman"/>
          <w:b w:val="0"/>
          <w:color w:val="333333"/>
          <w:sz w:val="22"/>
          <w:szCs w:val="22"/>
          <w:highlight w:val="white"/>
        </w:rPr>
        <w:t>Inc. – это журнал для предпринимателей, рассказывающий о малом и среднем бизнесе, передовых технологиях и людях, которые за всем этим стоят (в России — с 2016 года).</w:t>
      </w:r>
    </w:p>
    <w:p w14:paraId="24EBBBE0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Креатив</w:t>
      </w:r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(англ. </w:t>
      </w:r>
      <w:proofErr w:type="spellStart"/>
      <w:r>
        <w:rPr>
          <w:rFonts w:ascii="Times New Roman" w:hAnsi="Times New Roman"/>
          <w:b w:val="0"/>
          <w:i/>
          <w:color w:val="000000"/>
          <w:sz w:val="22"/>
          <w:szCs w:val="22"/>
        </w:rPr>
        <w:t>creative</w:t>
      </w:r>
      <w:proofErr w:type="spellEnd"/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 - творчество, творческий)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– графические,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аудио-визуальные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информационные материалы рекламного характера, созданные в виде промо-картинки, или рекламного ролика, или баннеров, которые отображают идею события, способные заинтриговать целевую аудиторию, и одновременно донести корректно маркетинговую суть события.</w:t>
      </w:r>
    </w:p>
    <w:p w14:paraId="02933C9F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Таргетинг (англ. Target - цель) - </w:t>
      </w:r>
      <w:r>
        <w:rPr>
          <w:rFonts w:ascii="Times New Roman" w:hAnsi="Times New Roman"/>
          <w:b w:val="0"/>
          <w:color w:val="000000"/>
          <w:sz w:val="22"/>
          <w:szCs w:val="22"/>
        </w:rPr>
        <w:t>рекламный механизм, позволяющий выделить из всей имеющейся аудитории только ту часть, которая удовлетворяет заданным критериям (целевую аудиторию), и показать рекламу именно ей.</w:t>
      </w:r>
    </w:p>
    <w:p w14:paraId="658954BC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Показ - </w:t>
      </w:r>
      <w:r>
        <w:rPr>
          <w:rFonts w:ascii="Times New Roman" w:hAnsi="Times New Roman"/>
          <w:b w:val="0"/>
          <w:color w:val="000000"/>
          <w:sz w:val="22"/>
          <w:szCs w:val="22"/>
        </w:rPr>
        <w:t>означает демонстрацию Рекламных материалов на площадках, определенных ТЗ, просмотр которых осуществляется пользователями.</w:t>
      </w:r>
    </w:p>
    <w:p w14:paraId="60849A3F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Рекламные материалы или реклама - </w:t>
      </w:r>
      <w:r>
        <w:rPr>
          <w:rFonts w:ascii="Times New Roman" w:hAnsi="Times New Roman"/>
          <w:b w:val="0"/>
          <w:color w:val="000000"/>
          <w:sz w:val="22"/>
          <w:szCs w:val="22"/>
        </w:rPr>
        <w:t>информация, распространяемая в сети Интернет, адресованная неопределенному кругу лиц и направленная на привлечение внимания к объекту рекламирования, формирование и поддержание интереса к нему и его продвижение на рынке.</w:t>
      </w:r>
    </w:p>
    <w:p w14:paraId="5A1E4D95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Анонсирующий тизер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в ленте новостей и внутри статей над комментариями,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desktop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+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mobile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динамика – это баннер в формате анонсирующего тизера. Размещается в ленте новостей сайта и внутри статей над блоком комментариев в десктопной и мобильной версиях сайта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нестатично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14:paraId="57934025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>Стратум</w:t>
      </w:r>
      <w:proofErr w:type="spellEnd"/>
      <w:r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2"/>
          <w:szCs w:val="22"/>
        </w:rPr>
        <w:t>desktop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– это баннер в формате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Стратум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», размещается на первом экране сайта внизу страницы по центру, поверх контента, только в десктопной версии.</w:t>
      </w:r>
    </w:p>
    <w:p w14:paraId="47109E50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i/>
          <w:color w:val="000000"/>
          <w:sz w:val="22"/>
          <w:szCs w:val="22"/>
        </w:rPr>
        <w:t>Интерскроллер</w:t>
      </w:r>
      <w:proofErr w:type="spellEnd"/>
      <w:r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2"/>
          <w:szCs w:val="22"/>
        </w:rPr>
        <w:t>mobile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– это баннер в формате «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Интерскроллер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», размещается внутри статей, демонстрируется только незарегистрированным пользователям версии сайта для мобильных устройств.</w:t>
      </w:r>
    </w:p>
    <w:p w14:paraId="639638DB" w14:textId="77777777" w:rsidR="00FA0CF9" w:rsidRDefault="00CC3565">
      <w:pPr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Анонсирование </w:t>
      </w:r>
      <w:r>
        <w:rPr>
          <w:rFonts w:ascii="Times New Roman" w:hAnsi="Times New Roman"/>
          <w:b w:val="0"/>
          <w:sz w:val="22"/>
          <w:szCs w:val="22"/>
        </w:rPr>
        <w:t xml:space="preserve">– это продвижение спецпроекта путем размещения информации о нем в виде билбордов 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мидлскринов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(в версиях десктоп 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мобайл</w:t>
      </w:r>
      <w:proofErr w:type="spellEnd"/>
      <w:r>
        <w:rPr>
          <w:rFonts w:ascii="Times New Roman" w:hAnsi="Times New Roman"/>
          <w:b w:val="0"/>
          <w:sz w:val="22"/>
          <w:szCs w:val="22"/>
        </w:rPr>
        <w:t>), на информационном ресурсе.</w:t>
      </w:r>
    </w:p>
    <w:p w14:paraId="15100294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223F9327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ПРЕДМЕТ ДОГОВОРА</w:t>
      </w:r>
    </w:p>
    <w:p w14:paraId="7BFCF929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2.1.  </w:t>
      </w:r>
      <w:r>
        <w:rPr>
          <w:rFonts w:ascii="Times New Roman" w:hAnsi="Times New Roman"/>
          <w:b w:val="0"/>
          <w:sz w:val="22"/>
          <w:szCs w:val="22"/>
        </w:rPr>
        <w:t xml:space="preserve">Подрядчик обязуется по заданию Заказчика выполнить работы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согласно Приложению №1 (далее – «Работы», «Результаты работ»), а также передать Заказчику результаты работ, а Заказчик обязуется принять результаты работ и оплатить их в порядке и на условиях настоящего Договора. </w:t>
      </w:r>
    </w:p>
    <w:p w14:paraId="32EF8A5D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2.2. </w:t>
      </w:r>
      <w:r>
        <w:rPr>
          <w:rFonts w:ascii="Times New Roman" w:hAnsi="Times New Roman"/>
          <w:b w:val="0"/>
          <w:sz w:val="22"/>
          <w:szCs w:val="22"/>
        </w:rPr>
        <w:t>Исключительное право на созданный по Договору Материал принадлежит Заказчику с момента создания в соответствии с п. 1 ст. 1296 Гражданского кодекса РФ. Заказчик передает Подрядчику неисключительное право на использование созданного Материала следующими способами: воспроизведение, копирование, анонсирование, размещение.</w:t>
      </w:r>
    </w:p>
    <w:p w14:paraId="2A9BDDFD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После завершения анонсирования на главной странице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>, Материал бессрочно сохраняется на сайте incrussia.ru в разделе «Спецпроекты» (</w:t>
      </w:r>
      <w:hyperlink r:id="rId8">
        <w:r>
          <w:rPr>
            <w:rFonts w:ascii="Times New Roman" w:hAnsi="Times New Roman"/>
            <w:b w:val="0"/>
            <w:color w:val="1155CC"/>
            <w:sz w:val="22"/>
            <w:szCs w:val="22"/>
            <w:u w:val="single"/>
          </w:rPr>
          <w:t>https://incrussia.ru/specials/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). Момент завершения анонсирования Материала (дата) указывается Сторонами в Акте сдачи-приемки выполненных работ.</w:t>
      </w:r>
    </w:p>
    <w:p w14:paraId="38A00256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2.3. Перечень Работ, этапы, требования к составу, характеристикам, последовательности, срокам, результату Работ, определены Сторонами в Приложении №1 к настоящему Договору, являющемся неотъемлемой частью настоящего Договора.</w:t>
      </w:r>
    </w:p>
    <w:p w14:paraId="6D866565" w14:textId="4913408F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2.4. Начало выполнения Работ по Договору: с даты заключения Договора. Завершение Работ </w:t>
      </w:r>
      <w:proofErr w:type="gramStart"/>
      <w:r>
        <w:rPr>
          <w:rFonts w:ascii="Times New Roman" w:hAnsi="Times New Roman"/>
          <w:b w:val="0"/>
          <w:sz w:val="22"/>
          <w:szCs w:val="22"/>
          <w:highlight w:val="white"/>
        </w:rPr>
        <w:t>–  не</w:t>
      </w:r>
      <w:proofErr w:type="gram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позднее 15.10.2022г. (включительно). Сро</w:t>
      </w:r>
      <w:r>
        <w:rPr>
          <w:rFonts w:ascii="Times New Roman" w:hAnsi="Times New Roman"/>
          <w:b w:val="0"/>
          <w:sz w:val="22"/>
          <w:szCs w:val="22"/>
        </w:rPr>
        <w:t>ки выполнения этапов работ указаны в Приложении №1 к настоящему Договор</w:t>
      </w:r>
      <w:r w:rsidR="00A25BE9">
        <w:rPr>
          <w:rFonts w:ascii="Times New Roman" w:hAnsi="Times New Roman"/>
          <w:b w:val="0"/>
          <w:sz w:val="22"/>
          <w:szCs w:val="22"/>
        </w:rPr>
        <w:t>у.</w:t>
      </w:r>
    </w:p>
    <w:p w14:paraId="57ECD0D2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 w:rsidRPr="00452AF5">
        <w:rPr>
          <w:rFonts w:ascii="Times New Roman" w:hAnsi="Times New Roman"/>
          <w:b w:val="0"/>
          <w:sz w:val="22"/>
          <w:szCs w:val="22"/>
        </w:rPr>
        <w:t>Заказчик вправе переносить сроки размещения и анонсирования Материала, но не более 5 календарных дней, письменно уведомив об этом Исполнителя не менее, чем за 3 (три) рабочих дня до размещения и анонсирования Материала без применения каких-либо штрафных санкций к Заказчику.</w:t>
      </w:r>
    </w:p>
    <w:p w14:paraId="3313EF51" w14:textId="77777777" w:rsidR="00FA0CF9" w:rsidRDefault="00CC3565">
      <w:pPr>
        <w:shd w:val="clear" w:color="auto" w:fill="FFFFFF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2.5. Место выполнения Работ: работы выполняются удаленно, Подрядчик передает результаты работ путем отправки файлов, изображений, аудио- видеоконтента по адресу электронной почты Заказчика </w:t>
      </w:r>
      <w:hyperlink r:id="rId9">
        <w:r>
          <w:rPr>
            <w:rFonts w:ascii="Times New Roman" w:hAnsi="Times New Roman"/>
            <w:b w:val="0"/>
            <w:color w:val="1155CC"/>
            <w:sz w:val="22"/>
            <w:szCs w:val="22"/>
            <w:u w:val="single"/>
          </w:rPr>
          <w:t>fchurilov@iidf.ru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hyperlink r:id="rId10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odemchenko@iidf.ru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</w:t>
      </w:r>
      <w:hyperlink r:id="rId11">
        <w:r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pyurkova@iidf.ru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или путем отправки ссылки на интернет-ресурс, где размещены результаты работ.</w:t>
      </w:r>
    </w:p>
    <w:p w14:paraId="1ED0C6E7" w14:textId="77777777" w:rsidR="00FA0CF9" w:rsidRDefault="00CC3565">
      <w:pPr>
        <w:shd w:val="clear" w:color="auto" w:fill="FFFFFF"/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2.6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Подрядчик заверяет Заказчика об обстоятельствах, имеющих значение для заключения настоящего Договора, а именно:</w:t>
      </w:r>
    </w:p>
    <w:p w14:paraId="4A6B428A" w14:textId="77777777" w:rsidR="00FA0CF9" w:rsidRDefault="00CC3565">
      <w:pPr>
        <w:shd w:val="clear" w:color="auto" w:fill="FFFFFF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2.6.1 Подрядчик ознакомлен с Техническим заданием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Заказчика,  не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имеет замечаний по его содержанию и полноте, а также подтверждает свое соответствие требованиям, указанным в Техническом задании (Приложение №1 к Договору).</w:t>
      </w:r>
    </w:p>
    <w:p w14:paraId="0FE491EF" w14:textId="77777777" w:rsidR="00FA0CF9" w:rsidRDefault="00CC3565">
      <w:pPr>
        <w:shd w:val="clear" w:color="auto" w:fill="FFFFFF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2.6.2 Подрядчик обладает всеми правами и возможностями для выполнения предусмотренных Договором работ.</w:t>
      </w:r>
    </w:p>
    <w:p w14:paraId="4EBF4395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A908917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СТОИМОСТЬ РАБОТ И ПОРЯДОК РАСЧЕТОВ</w:t>
      </w:r>
    </w:p>
    <w:p w14:paraId="35E808A7" w14:textId="4FFF544D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57"/>
        <w:jc w:val="both"/>
        <w:rPr>
          <w:rFonts w:ascii="Times New Roman" w:hAnsi="Times New Roman"/>
          <w:b w:val="0"/>
          <w:color w:val="000000"/>
          <w:sz w:val="22"/>
          <w:szCs w:val="22"/>
          <w:highlight w:val="white"/>
        </w:rPr>
      </w:pPr>
      <w:bookmarkStart w:id="1" w:name="_heading=h.1fob9te" w:colFirst="0" w:colLast="0"/>
      <w:bookmarkEnd w:id="1"/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3.1. Цена настоящего Договора составляет </w:t>
      </w:r>
      <w:r>
        <w:rPr>
          <w:rFonts w:ascii="Times New Roman" w:hAnsi="Times New Roman"/>
          <w:b w:val="0"/>
          <w:sz w:val="22"/>
          <w:szCs w:val="22"/>
          <w:highlight w:val="white"/>
        </w:rPr>
        <w:t>___________ (__________)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 рублей 00 копеек, включая НДС 20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%  (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далее – Цена Договора)</w:t>
      </w:r>
      <w:r w:rsidR="00A25BE9"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-</w:t>
      </w:r>
      <w:r w:rsidR="00A25BE9" w:rsidRPr="00A25BE9">
        <w:rPr>
          <w:rFonts w:ascii="Times New Roman" w:hAnsi="Times New Roman"/>
          <w:b w:val="0"/>
          <w:i/>
          <w:iCs/>
          <w:color w:val="000000"/>
          <w:sz w:val="22"/>
          <w:szCs w:val="22"/>
          <w:highlight w:val="white"/>
        </w:rPr>
        <w:t>если применимо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. </w:t>
      </w:r>
    </w:p>
    <w:p w14:paraId="21A0CB95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5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3.2. В цену Догово</w:t>
      </w:r>
      <w:r>
        <w:rPr>
          <w:rFonts w:ascii="Times New Roman" w:hAnsi="Times New Roman"/>
          <w:b w:val="0"/>
          <w:color w:val="000000"/>
          <w:sz w:val="22"/>
          <w:szCs w:val="22"/>
        </w:rPr>
        <w:t>ра включены все возможные затраты, издержки и иные расходы Подрядчика,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Подрядчика (в том числе за передачу исключительных прав). Цена настоящего Договора является предельной суммой, которую может уплатить Заказчик за надлежащим образом выполненные работы.</w:t>
      </w:r>
    </w:p>
    <w:p w14:paraId="30AECF99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ind w:right="5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3.3. Оплата выполненных работ осуществляется в течение 10 рабочих (Десяти) дней с даты подписания сторонами Акта сдачи приемки выполненных работ с комплектом отчетной документации при условии выставления Подрядчиком Заказчику счета, счета-фактуры (при наличии).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нему, предъявляемых к объему и качеству Работ.</w:t>
      </w:r>
    </w:p>
    <w:p w14:paraId="3D5EEA76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ind w:right="5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3.4. В случае изменения реквизитов Подрядчик обязан в течение 2 (Двух) рабочих дней сообщить об этом Заказчику по электронной почте или в письменном виде, а также в течение 5 (пяти) рабочих дней направить </w:t>
      </w: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Заказчику 2 (два) экземпляра дополнительного соглашения к Договору, содержащего новые реквизиты Подрядчика и подписанного со стороны Подрядчика. В противном случае все риски, связанные с перечислением Заказчиком денежных средств на указанные в Договоре реквизиты Подрядчика, несет Подрядчик.</w:t>
      </w:r>
    </w:p>
    <w:p w14:paraId="7D558E73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ind w:right="5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3.5. Заказчик считается исполнившим свои обязательства в соответствии с п.3.3. в момент списания </w:t>
      </w: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денежных средств с казначейского/расчетного счета Заказчика.</w:t>
      </w:r>
    </w:p>
    <w:p w14:paraId="5646CCF5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531C48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 СОГЛАСИЕ ПОДРЯДЧИКА НА ПРОВЕДЕНИЕ ОБЯЗАТЕЛЬНЫХ ПРОВЕРОК СОБЛЮДЕНИЯ УСЛОВИЙ, ЦЕЛЕЙ И ПОРЯДКА ПРЕДОСТАВЛЕНИЯ СУБСИДИИ</w:t>
      </w:r>
    </w:p>
    <w:p w14:paraId="114D034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4.1. Источником финансирования по настоящему договору являются средства Субсидии из федерального бюджета в размере, определенном действующим локально-нормативным актом Заказчика (Идентификатор Соглашения 000000D507121P0B0002). </w:t>
      </w:r>
    </w:p>
    <w:p w14:paraId="52837011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4.2. В соответствии с пунктами 2, 3 ст. 78.1 Бюджетного кодекса РФ, постановлением Правительства РФ №  2254  от  24.12.2020 г,  Подрядчик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 (Приложение  №3 к настоящему Договору). </w:t>
      </w:r>
    </w:p>
    <w:p w14:paraId="176F1BA3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4.3. В платежных, расчетных и всех первичных документах по настоящему договору указывается идентификатор соглашения о предоставлении субсидии №000000D507121P0B0002.</w:t>
      </w:r>
    </w:p>
    <w:p w14:paraId="1C83FF6E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0EEACFD1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ПОРЯДОК СДАЧИ-ПРИЕМКИ РАБОТ</w:t>
      </w:r>
    </w:p>
    <w:p w14:paraId="613348E2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5.1. Сдача-приемка выполненных Работ осуществляется Заказчиком и Подрядчиком в установленном настоящим разделом Договора порядке. Особенности порядка сдачи-приемки выполненных Работ установлены Техническим заданием (Приложение 1 к Договору). </w:t>
      </w:r>
    </w:p>
    <w:p w14:paraId="077FFCA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5.2. Сдача-приемка выполненных Работ оформляется Сторонами путем подписания Отчета и Акта сдачи-приемки выполненных Работ по форме, установленной Приложением № 2 к Договору (далее – Акт). </w:t>
      </w:r>
    </w:p>
    <w:p w14:paraId="540BE0B1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5.3. Подписанный Сторонами Акт является подтверждением надлежащего выполнения Подрядчиком обязательств по Договору. </w:t>
      </w:r>
    </w:p>
    <w:p w14:paraId="66B7BA38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5.4. Не позднее 10 (Десяти) рабочих дней после получения от Подрядчика документов, указанных в пункте 5.2 Договора, Заказчик рассматривает результаты выполненных Работ, а также представленные Подрядчиком документы и осуществляет приемку выполненных Работ по Договору. </w:t>
      </w:r>
    </w:p>
    <w:p w14:paraId="316FE0F8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5.5. В случае,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(Приложение 1 к Договору) и настоящего Договора, Заказчик направляет Подрядчику акт, содержащий перечень выявленных недостатков и несоответствий, подлежащих устранению и сроки их устранения (Акт о доработках). </w:t>
      </w:r>
    </w:p>
    <w:p w14:paraId="2C164FC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5.6. В случае получения Подрядчиком Акта о доработках, Подрядчик обязан за свой счет и в срок, не более 3 (</w:t>
      </w:r>
      <w:r>
        <w:rPr>
          <w:rFonts w:ascii="Times New Roman" w:hAnsi="Times New Roman"/>
          <w:b w:val="0"/>
          <w:sz w:val="22"/>
          <w:szCs w:val="22"/>
        </w:rPr>
        <w:t>трех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) рабочих дней, осуществить устранение указанных недостатков и несоответствий, а также при необходимости внести изменения в иные документы и результаты выполненных Работ и представить отчет об устранении недостатков и несоответствий.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порядке, установленном настоящим разделом Договора. </w:t>
      </w:r>
    </w:p>
    <w:p w14:paraId="6EFF5C48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5.7. Подписанный Заказчиком и Подрядчиком Акт является основанием для оплаты Подрядчику результатов выполненных Работ. Счет и счет-фактура (при наличии) выставляются Подрядчиком одновременно с Актом. </w:t>
      </w:r>
    </w:p>
    <w:p w14:paraId="558431F0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5.8. Обязательства Подрядчика по выполнению Работ по Договору считаются исполненными с даты подписания Сторонами Акта.  </w:t>
      </w:r>
    </w:p>
    <w:p w14:paraId="4B7CA0B9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5.9  Оформление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и обмен любыми документами по настоящему Договору (включая, но не ограничиваясь, счета, акты, накладные, УПД, отчетные документы)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</w:t>
      </w:r>
      <w:proofErr w:type="gramStart"/>
      <w:r>
        <w:rPr>
          <w:rFonts w:ascii="Times New Roman" w:hAnsi="Times New Roman"/>
          <w:b w:val="0"/>
          <w:sz w:val="22"/>
          <w:szCs w:val="22"/>
        </w:rPr>
        <w:t>т.ч.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Федерального закона от 6 апреля 2011 г. N 63-ФЗ «Об электронной подписи», и подписываются усиленной квалифицированной электронной подписью.</w:t>
      </w:r>
    </w:p>
    <w:p w14:paraId="072EBF90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5.10  Заказчик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 и Подрядчик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</w:t>
      </w:r>
    </w:p>
    <w:p w14:paraId="2777AF70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5.11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3592110A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5.12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</w:t>
      </w:r>
      <w:r>
        <w:rPr>
          <w:rFonts w:ascii="Times New Roman" w:hAnsi="Times New Roman"/>
          <w:b w:val="0"/>
          <w:sz w:val="22"/>
          <w:szCs w:val="22"/>
        </w:rPr>
        <w:lastRenderedPageBreak/>
        <w:t>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3FA46CB2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5.13 Датой получения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документов  в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электронном виде считается дата, указанная в извещении или в подтверждении этого Оператора электронного документооборота.</w:t>
      </w:r>
    </w:p>
    <w:p w14:paraId="21EACE1E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В случае если Сторона получила один и тот же документ и в электронном виде или посредством электронной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почты,  и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оригинал на бумажном носителе, то действующим считается оригинальный документ на бумажном носителе.</w:t>
      </w:r>
    </w:p>
    <w:p w14:paraId="47F22C7D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0A19E37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ОБЯЗАННОСТИ СТОРОН</w:t>
      </w:r>
    </w:p>
    <w:p w14:paraId="433F5F8C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6.1. Обязанности Подрядчика:</w:t>
      </w:r>
    </w:p>
    <w:p w14:paraId="71416735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6.1.1. Подрядчик обязан выполнять Работы своевременно, качественно, в объеме и на условиях, предусмотренных настоящим Договором и Приложениями к нему.</w:t>
      </w:r>
    </w:p>
    <w:p w14:paraId="752144ED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6.1.2. Обеспечить соответствие выполненных Работ требованиям законодательства Российской Федерации, государственных стандартов, условиям Договора и Технического задания (Приложение 1 к Договору). </w:t>
      </w:r>
    </w:p>
    <w:p w14:paraId="185E2EDD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6.1.3. Обеспечить устранение недостатков и несоответствий (в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т.ч.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дефектов), выявленных при сдаче-приемке выполненных работ, за свой счет.</w:t>
      </w:r>
    </w:p>
    <w:p w14:paraId="70388403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6.1.4. Гарантировать Заказчику передачу полученных по настоящему Договору результатов, не нарушающих исключительных прав третьих лиц.</w:t>
      </w:r>
    </w:p>
    <w:p w14:paraId="432D5BFA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6.1.5. Предоставить Заказчику счет, счет-фактуру (если применимо), оформленные в порядке, предусмотренном действующим законодательством Российской Федерации. Заказчик вправе не оплачивать работы Подрядчика до даты предоставления Заказчику указанных документов.</w:t>
      </w:r>
    </w:p>
    <w:p w14:paraId="3E2E6D72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6.1.6. Подрядчик обязан соблюдать все сроки, установленные настоящим Договором и/или соответствующим этапом договора, включая срок начала и завершения Работ, а также период выполнения таких Работ. </w:t>
      </w:r>
    </w:p>
    <w:p w14:paraId="16299046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6.1.7. </w:t>
      </w:r>
      <w:r>
        <w:rPr>
          <w:rFonts w:ascii="Times New Roman" w:hAnsi="Times New Roman"/>
          <w:b w:val="0"/>
          <w:sz w:val="22"/>
          <w:szCs w:val="22"/>
        </w:rPr>
        <w:t>Подрядчик обязуется использовать результаты интеллектуальной деятельности, созданные по настоящему Договору, только в целях оказания услуг по настоящему Договору, не нарушая исключительных прав Заказчика на данные результаты интеллектуальной деятельности.</w:t>
      </w:r>
    </w:p>
    <w:p w14:paraId="53908972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6.1.8. Нести иные обязанности, предусмотренные действующим законодательством Российской Федерации и настоящим Договором.</w:t>
      </w:r>
    </w:p>
    <w:p w14:paraId="6AF5C735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6.2. Обязанности Заказчика:</w:t>
      </w:r>
    </w:p>
    <w:p w14:paraId="71E83290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6.2.1. Заказчик обязуется предоставить Подрядчику данные в объеме, необходимом для выполнения Работ по Договору. Перечень предоставляемых данных, оборудования и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т.п.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должен быть заранее согласован Сторонами.</w:t>
      </w:r>
    </w:p>
    <w:p w14:paraId="73E8B752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6.2.2. При отсутствии расхождений с требованиями Технического задания и обоснованных претензий к качеству работ в течение 10 (десяти) рабочих дней принять выполненные Подрядчиком работы согласно Акту приема-передачи работ.</w:t>
      </w:r>
    </w:p>
    <w:p w14:paraId="41CDAC1E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6.2.3. Заказчик обязуется своевременно оплатить Работы Подрядчика в соответствии с условиями настоящего Договора.</w:t>
      </w:r>
    </w:p>
    <w:p w14:paraId="0A50C0F6" w14:textId="77777777" w:rsidR="00FA0CF9" w:rsidRDefault="00FA0CF9">
      <w:pPr>
        <w:keepLines/>
        <w:jc w:val="center"/>
        <w:rPr>
          <w:rFonts w:ascii="Times New Roman" w:hAnsi="Times New Roman"/>
          <w:b w:val="0"/>
          <w:sz w:val="22"/>
          <w:szCs w:val="22"/>
        </w:rPr>
      </w:pPr>
    </w:p>
    <w:p w14:paraId="57074A79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ОТВЕТСТВЕННОСТЬ СТОРОН</w:t>
      </w:r>
    </w:p>
    <w:p w14:paraId="4DC0EB22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7.1. За неисполнение или ненадлежащее исполнение своих обязательств, установленных Договором, Заказчик и Подрядчик несут ответственность в соответствии с законодательством Российской Федерации и настоящим Договором. </w:t>
      </w:r>
    </w:p>
    <w:p w14:paraId="7D0955C2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7.2. В случае просрочки исполнения Подрядчиком обязательств, предусмотренных Договором, Заказчик вправе потребовать уплаты неустойки (штраф, пени) в размере 0,</w:t>
      </w:r>
      <w:r>
        <w:rPr>
          <w:rFonts w:ascii="Times New Roman" w:hAnsi="Times New Roman"/>
          <w:b w:val="0"/>
          <w:sz w:val="22"/>
          <w:szCs w:val="22"/>
        </w:rPr>
        <w:t>5</w:t>
      </w:r>
      <w:r>
        <w:rPr>
          <w:rFonts w:ascii="Times New Roman" w:hAnsi="Times New Roman"/>
          <w:b w:val="0"/>
          <w:color w:val="000000"/>
          <w:sz w:val="22"/>
          <w:szCs w:val="22"/>
        </w:rPr>
        <w:t>% от суммы просроченного исполнения обязательств/неисполнения обязательств за каждый день просрочки.</w:t>
      </w:r>
    </w:p>
    <w:p w14:paraId="6A2BEE95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7.3. За каждый факт неисполнения или ненадлежащего исполнения Подрядчиком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5 (пяти) процентов от цены Договора.</w:t>
      </w:r>
    </w:p>
    <w:p w14:paraId="326CB4C1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7.4. Общая сумма начисленных штрафов за неисполнение или ненадлежащее исполнение Стороной обязательств, предусмотренных Договором, не может превышать цену Договора.</w:t>
      </w:r>
    </w:p>
    <w:p w14:paraId="0F5F15CD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560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7.5. В случае если к Заказчику будут предъявлены претензии (требования, иски) со стороны любых третьих лиц по поводу нарушения их прав и законных интересов, а также претензии (требования, иски, предписания и т.п.) со стороны государственных органов (включая иностранные государственные органы) по поводу нарушения законодательства в результате использования Заказчиком персональных данных Специалистов Подрядчика, полученных от Подрядчика, Подрядчик по получении извещения от Заказчика обязуется выступить на стороне Заказчика, оказать всемерное содействие Заказчику при урегулировании таких претензий, в том числе взять на себя обязанность по подготовке и проведению досудебных переговоров и переписки с такими третьими лицами и/или государственными органами, а впоследствии (в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порядке) возместить Заказчику в полном объёме выплаченные Заказчиком третьим лицам денежные средства, </w:t>
      </w:r>
    </w:p>
    <w:p w14:paraId="4DD40A1A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5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 xml:space="preserve">все связанные с нарушением прав третьих лиц, судебные издержки Заказчика и иные расходы (включая штрафы и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т.п.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платежи), а также уплатить Заказчику штраф в размере 5 (пять)% от подлежащей возмещению суммы.</w:t>
      </w:r>
    </w:p>
    <w:p w14:paraId="5A945CDD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56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7.6. Каждая из Сторон обязана обеспечить защиту интеллектуальных прав и конфиденциальной информации, ставших доступными ей в рамках Договора, от несанкционированного использования, распространения или публикации.</w:t>
      </w:r>
    </w:p>
    <w:p w14:paraId="08BB66D3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560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7.7.  В случае нарушения Подрядчиком, или Автором, или иными лицами по вине Подрядчика и/или Автора исключительных прав Заказчика, возникших с момента создания результата интеллектуальной деятельности в рамках настоящего Договора, Подрядчик несет за данное правонарушение ответственность в соответствии с законодательством Российской Федерации.</w:t>
      </w:r>
    </w:p>
    <w:p w14:paraId="18646CA5" w14:textId="77777777" w:rsidR="00FA0CF9" w:rsidRDefault="00CC356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1560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7.8. В случае, если к Заказчику будут предъявлены со стороны третьих лиц какие-либо претензии, вытекающие из нарушения патентных, авторских или смежных прав и/или иных исключительных прав, связанных с выполнением работ по настоящему Договору, (кроме материалов, предоставленных Заказчиком), Подрядчик обязуется принять на себя эти претензии, незамедлительно принять меры к урегулированию заявленных претензий и возместить Заказчику все убытки и расходы, понесенные Заказчиком в связи с нарушением таких прав, и за свой счет, в течение 10 (Десяти) рабочих дней с момента получения от Заказчика соответствующего требования и счета.</w:t>
      </w:r>
    </w:p>
    <w:p w14:paraId="5FA8AE10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7.9. Возмещение и выплата неустойки (штрафа, пени) производится Подрядчиком не позднее 10 (десяти) рабочих дней со дня получения соответствующего требования и счета от Заказчика.</w:t>
      </w:r>
    </w:p>
    <w:p w14:paraId="652A7786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7.10. Обязательство по выплате неустойки возникает у Подрядчика после получения письменного требования об уплате неустойки от Заказчика. </w:t>
      </w:r>
    </w:p>
    <w:p w14:paraId="2938361C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7.11.  В случае просрочки платежа со стороны Заказчика, Заказчик уплачивает Подрядчику пени из расчета 1/360 от ключевой ставки, установленной ЦБ РФ, за каждый календарный день просрочки, но не более суммы просроченного платежа.</w:t>
      </w:r>
    </w:p>
    <w:p w14:paraId="6C808F42" w14:textId="77777777" w:rsidR="00FA0CF9" w:rsidRDefault="00FA0CF9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1B04D4EF" w14:textId="77777777" w:rsidR="00FA0CF9" w:rsidRDefault="00CC3565">
      <w:pPr>
        <w:keepLines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КОНФИДЕНЦИАЛЬНОСТЬ</w:t>
      </w:r>
    </w:p>
    <w:p w14:paraId="2369955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8.1.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Организационные, экономические, финансовые, технические сведения, составляющие условия настоящего Договора, включая его приложения, содержание любых соглашений к нему, предшествующей его заключению и последующей переписки Сторон, а также документов о его исполнении, информация об организационной структуре, о системе материально-технического обеспечения Сторон, сведения, составляющие существо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охраноспособных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результатов интеллектуальной деятельности, ставшие известными при исполнении настоящего Договора, иные сведения, в отношении которых Сторонами установлен режим конфиденциальности, не подлежат разглашению без письменного согласия другой Стороны.</w:t>
      </w:r>
    </w:p>
    <w:p w14:paraId="2492ED25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8.2. </w:t>
      </w:r>
      <w:r>
        <w:rPr>
          <w:rFonts w:ascii="Times New Roman" w:hAnsi="Times New Roman"/>
          <w:b w:val="0"/>
          <w:color w:val="000000"/>
          <w:sz w:val="22"/>
          <w:szCs w:val="22"/>
        </w:rPr>
        <w:t>Стороны обязуются обеспечивать режим конфиденциальности сведений, указанных в пункте 8.1 настоящего Договора, и обязывать к этому привлекаемых к исполнению настоящего Договора Специалистов.</w:t>
      </w:r>
    </w:p>
    <w:p w14:paraId="33A0634F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8.3. </w:t>
      </w:r>
      <w:r>
        <w:rPr>
          <w:rFonts w:ascii="Times New Roman" w:hAnsi="Times New Roman"/>
          <w:b w:val="0"/>
          <w:color w:val="000000"/>
          <w:sz w:val="22"/>
          <w:szCs w:val="22"/>
        </w:rPr>
        <w:t>Режим конфиденциальности должен предполагать предоставление доступа к конфиденциальной информации только тем сотрудникам Сторон, которые непосредственно привлечены по своей трудовой функции к исполнению обусловленных настоящим Договором обязательств; заключение соглашений о конфиденциальности с такими лицами; ограничение доступа к конфиденциальной информации и ее материальным носителям любых других лиц; обезличение и/или уничтожение носителей конфиденциальной информации по мере утраты в ней объективной необходимости и при прекращении настоящего Договора; иные организационные и юридические меры, предусмотренные законодательством Российской Федерации, локальными актами Сторон и их соглашениями.</w:t>
      </w:r>
    </w:p>
    <w:p w14:paraId="2B0E9063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8.4. </w:t>
      </w:r>
      <w:r>
        <w:rPr>
          <w:rFonts w:ascii="Times New Roman" w:hAnsi="Times New Roman"/>
          <w:b w:val="0"/>
          <w:color w:val="000000"/>
          <w:sz w:val="22"/>
          <w:szCs w:val="22"/>
        </w:rPr>
        <w:t>Обязательство Сторон по сохранению конфиденциальности сохраняется в течение всего срока действия настоящего договора и 3 (Трех) лет после его истечения.</w:t>
      </w:r>
    </w:p>
    <w:p w14:paraId="68C5F2C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8.5. </w:t>
      </w:r>
      <w:r>
        <w:rPr>
          <w:rFonts w:ascii="Times New Roman" w:hAnsi="Times New Roman"/>
          <w:b w:val="0"/>
          <w:color w:val="000000"/>
          <w:sz w:val="22"/>
          <w:szCs w:val="22"/>
        </w:rPr>
        <w:t>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того, перед таким раскрытием одна из Сторон обязана уведомить другую Сторону относительно предполагаемой формы, объемов, сроков, характера и целей такого раскрытия.</w:t>
      </w:r>
    </w:p>
    <w:p w14:paraId="0CFF2A0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8.6. </w:t>
      </w:r>
      <w:r>
        <w:rPr>
          <w:rFonts w:ascii="Times New Roman" w:hAnsi="Times New Roman"/>
          <w:b w:val="0"/>
          <w:color w:val="000000"/>
          <w:sz w:val="22"/>
          <w:szCs w:val="22"/>
        </w:rPr>
        <w:t>При обнаружении факт</w:t>
      </w:r>
      <w:r>
        <w:rPr>
          <w:rFonts w:ascii="Times New Roman" w:hAnsi="Times New Roman"/>
          <w:b w:val="0"/>
          <w:sz w:val="22"/>
          <w:szCs w:val="22"/>
        </w:rPr>
        <w:t>а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ущерба.</w:t>
      </w:r>
    </w:p>
    <w:p w14:paraId="33FB82A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8.7. </w:t>
      </w:r>
      <w:r>
        <w:rPr>
          <w:rFonts w:ascii="Times New Roman" w:hAnsi="Times New Roman"/>
          <w:b w:val="0"/>
          <w:color w:val="000000"/>
          <w:sz w:val="22"/>
          <w:szCs w:val="22"/>
        </w:rPr>
        <w:t>В случае нарушения одной из Сторон обязательств по соблюдению сохранности и неразглашению Конфиденциальной информации, Сторона обязуется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CFA757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0353A5AD" w14:textId="77777777" w:rsidR="00FA0CF9" w:rsidRDefault="00CC3565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ДЕЙСТВИЕ ДОГОВОРА</w:t>
      </w:r>
    </w:p>
    <w:p w14:paraId="3B0794FF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9.1. Договор вступает в силу со дня его подписания и действует до полного выполнения Сторонами своих обязательств по настоящему Договору.</w:t>
      </w:r>
    </w:p>
    <w:p w14:paraId="2CEBC87E" w14:textId="77777777" w:rsidR="00FA0CF9" w:rsidRDefault="00FA0C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6C7749AF" w14:textId="77777777" w:rsidR="00FA0CF9" w:rsidRDefault="00CC3565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ОБСТОЯТЕЛЬСТВА НЕПРЕОДОЛИМОЙ СИЛЫ</w:t>
      </w:r>
    </w:p>
    <w:p w14:paraId="3752BC74" w14:textId="77777777" w:rsidR="00FA0CF9" w:rsidRDefault="00CC3565">
      <w:pPr>
        <w:keepLines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Ни одна из Сторон не будет нести ответственность за неисполнение или ненадлежащее исполнение одной из Сторон своих обязательств,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</w:t>
      </w:r>
    </w:p>
    <w:p w14:paraId="7C148DF8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которые возникли после заключения настоящего договора. К таким обстоятельствам Стороны относят: пожар, наводнение, землетрясение, другие стихийные бедствия, войну, военные действия, забастовки, гражданские волнения, эпидемии, блокаду, эмбарго, принятие органами государственной власти и управления нормативных актов, делающих невозможным исполнение или надлежащее исполнение Сторонами своих обязательств и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т.д.</w:t>
      </w:r>
      <w:proofErr w:type="gramEnd"/>
    </w:p>
    <w:p w14:paraId="3B976F83" w14:textId="77777777" w:rsidR="00FA0CF9" w:rsidRDefault="00CC3565">
      <w:pPr>
        <w:keepLines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 случаях наступления обстоятельств, предусмотренных в п. 10.1 настоящего Договора, срок выполнения Стороной обязательств по Договору продлевается соразмерно времени, в течение которого действуют эти обстоятельства и их последствия.</w:t>
      </w:r>
    </w:p>
    <w:p w14:paraId="3B9DB75A" w14:textId="77777777" w:rsidR="00FA0CF9" w:rsidRDefault="00CC3565">
      <w:pPr>
        <w:keepLines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Если обстоятельства, перечисленные в п. 10.1 настоящего Договора, и/или их последствия продолжают действовать более 2 (двух) месяцев, настоящий Договор может быть досрочно изменен или расторгнут по требованию одной из Сторон при условии, </w:t>
      </w:r>
    </w:p>
    <w:p w14:paraId="2C8FCB77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что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исполнение  настоящего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Договора без изменения его условий в условиях действия обстоятельств непреодолимой силы существенно нарушило бы соответствующее  настоящему Договору соотношение имущественных интересов Сторон и повлекло бы для заинтересованной Стороны такой ущерб, что она в значительной степени лишилась бы того, на что была вправе рассчитывать при заключении  настоящего Договора.  </w:t>
      </w:r>
    </w:p>
    <w:p w14:paraId="237D70EB" w14:textId="77777777" w:rsidR="00FA0CF9" w:rsidRDefault="00CC3565">
      <w:pPr>
        <w:keepLines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Сторона, ссылающаяся на наступление обстоятельств непреодолимой силы, в течение 10 (Десяти) рабочих дней со дня их наступления обязана предоставить сертификат о форс-мажоре, выданный торгово-промышленной палатой либо документ уполномоченного органа государственной власти соответству</w:t>
      </w:r>
      <w:r>
        <w:rPr>
          <w:rFonts w:ascii="Times New Roman" w:hAnsi="Times New Roman"/>
          <w:b w:val="0"/>
          <w:color w:val="000000"/>
          <w:sz w:val="22"/>
          <w:szCs w:val="22"/>
        </w:rPr>
        <w:t>ющего региона, в подтверждение наступления указанных обстоятельств и их влияния на исполнение настоящего Договора. В случае непредставления подтверждающих документов Сторона не вправе ссылаться на обстоятельства непреодолимой силы.</w:t>
      </w:r>
    </w:p>
    <w:p w14:paraId="1E61B54D" w14:textId="77777777" w:rsidR="00FA0CF9" w:rsidRDefault="00FA0CF9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574FADB" w14:textId="77777777" w:rsidR="00FA0CF9" w:rsidRDefault="00CC3565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ПРАВА ИНТЕЛЛЕКТУАЛЬНОЙ СОБСТВЕННОСТИ</w:t>
      </w:r>
    </w:p>
    <w:p w14:paraId="13C859A9" w14:textId="77777777" w:rsidR="00FA0CF9" w:rsidRDefault="00CC3565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Исключительное право на Результаты работ в полном объеме без ограничений принадлежит Заказчику с момента создания таких результатов интеллектуальной деятельности (выражения в объективной форме)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на основании статьи 1296 Гражданского кодекса Российской Федерации для использования их любым способом и в любой форме</w:t>
      </w:r>
      <w:r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14:paraId="0824616B" w14:textId="77777777" w:rsidR="00FA0CF9" w:rsidRDefault="00CC3565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Момент (дата) создания Результата работ как самостоятельного результата интеллектуальной деятельности указывается Сторонами в Акте. Если иное не предусмотрено Договором, Подрядчик не вправе каким-либо образом (в том числе для собственных нужд) использовать Результаты работ.</w:t>
      </w:r>
    </w:p>
    <w:p w14:paraId="76BA021C" w14:textId="77777777" w:rsidR="00FA0CF9" w:rsidRDefault="00CC3565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Стоимость вознаграждения за передачу прав на Результаты работ включена в стоимость Работ по Договору.</w:t>
      </w:r>
    </w:p>
    <w:p w14:paraId="58EFEDDF" w14:textId="77777777" w:rsidR="00FA0CF9" w:rsidRDefault="00CC3565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Подрядчик гарантирует, что при создании Результатов работ по Договору не будут нарушены авторские, смежные и любые иные права третьих лиц. </w:t>
      </w:r>
    </w:p>
    <w:p w14:paraId="07856E0A" w14:textId="77777777" w:rsidR="00FA0CF9" w:rsidRDefault="00CC3565">
      <w:pPr>
        <w:widowControl w:val="0"/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Стоимость материальных носителей, на которых Заказчику передаются результаты интеллектуальной деятельности (при наличии), включены в стоимость работ по Договору и дополнительно Заказчиком не оплачивается.</w:t>
      </w:r>
    </w:p>
    <w:p w14:paraId="24DB29EF" w14:textId="77777777" w:rsidR="00FA0CF9" w:rsidRDefault="00CC3565">
      <w:pPr>
        <w:widowControl w:val="0"/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Заказчик предоставляет Подрядчику неисключительную безвозмездную лицензию размещенного на сайте Результата работ на доведение его до всеобщего сведения на сайте Подрядчика на срок охраны права до отзыва лицензии правообладателем.</w:t>
      </w:r>
    </w:p>
    <w:p w14:paraId="06E4876D" w14:textId="77777777" w:rsidR="00FA0CF9" w:rsidRDefault="00FA0C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082C0CA9" w14:textId="77777777" w:rsidR="00FA0CF9" w:rsidRDefault="00CC3565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РАЗРЕШЕНИЕ СПОРОВ</w:t>
      </w:r>
    </w:p>
    <w:p w14:paraId="1CEE5B61" w14:textId="77777777" w:rsidR="00FA0CF9" w:rsidRDefault="00CC356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Настоящим Стороны определили разрешать все споры, разногласия и требования Сторон, возникающие из Договора, с соблюдением досудебного претензионного порядка урегулирования споров (далее – досудебный порядок). </w:t>
      </w:r>
    </w:p>
    <w:p w14:paraId="7F34639D" w14:textId="77777777" w:rsidR="00FA0CF9" w:rsidRDefault="00CC356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Для целей соблюдения досудебного порядка урегулирования споров Стороны определили, что срок для рассмотрения Подрядчиком претензии со стороны Заказчика и Заказчиком со стороны Подрядчика, а также для принятия мер по досудебному урегулированию такой претензии (в совокупности) составляет не более 20 (двадцати) календарных дней от даты направления претензии.</w:t>
      </w:r>
    </w:p>
    <w:p w14:paraId="17DE73E6" w14:textId="77777777" w:rsidR="00FA0CF9" w:rsidRDefault="00CC3565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Все неурегулированные в досудебном порядке споры, возникающие в связи с заключением, изменением, прекращением, толкованием и действительностью настоящего Договора, подлежат разрешению в Арбитражном суде города Москвы в соответствии с законодательством Российской Федерации.</w:t>
      </w:r>
    </w:p>
    <w:p w14:paraId="4C110DC1" w14:textId="77777777" w:rsidR="00FA0CF9" w:rsidRDefault="00FA0CF9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p w14:paraId="45497EBA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13. АНТИКОРРУПЦИОННЫЕ УСЛОВИЯ</w:t>
      </w:r>
    </w:p>
    <w:p w14:paraId="2F8F88B4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13.1. В целях проведения антикоррупционных проверок Подрядчик предоставляет Заказчику информацию о прямых и конечных выгодоприобретателях (бенефициарах) Подрядчика (далее – Информация), в соответствии со Сведениями о цепочке собственников Подрядчика (Приложение №4 к настоящему Договору). </w:t>
      </w:r>
    </w:p>
    <w:p w14:paraId="307C20C8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 xml:space="preserve">13.2. Под прямыми выгодоприобретателями (бенефициарами) для целей настоящего Договора понимаются все участники или акционеры Подрядчика. </w:t>
      </w:r>
    </w:p>
    <w:p w14:paraId="250265C2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13.3.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Подрядчика, как хозяйственного общества. </w:t>
      </w:r>
    </w:p>
    <w:p w14:paraId="680699CB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13.4. Подрядчик предоставляет Заказчику информацию об аффилированности Подрядчика (Приложение № 4 к настоящему Договору), прямых и конечных выгодоприобретателей (бенефициаров) Подрядчика с работниками Заказчика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</w:t>
      </w:r>
    </w:p>
    <w:p w14:paraId="6046E42D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 частности, но не ограничиваясь этим, антимонопольным законодательством.</w:t>
      </w:r>
    </w:p>
    <w:p w14:paraId="1AAC6D9D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13.5. Указанные в пункте 13.1. настоящего Договора условия являются существенными условиями настоящего Договора в соответствии с ч. 1 ст. 432 ГК РФ.</w:t>
      </w:r>
    </w:p>
    <w:p w14:paraId="63F5DCA6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13.6.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A1ECA7B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13.7.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 13.6.)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3A4ACC64" w14:textId="77777777" w:rsidR="00FA0CF9" w:rsidRDefault="00FA0CF9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628FEDE5" w14:textId="77777777" w:rsidR="00FA0CF9" w:rsidRDefault="00CC3565">
      <w:pPr>
        <w:widowControl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14. ЗАКЛЮЧИТЕЛЬНЫЕ ПОЛОЖЕНИЯ</w:t>
      </w:r>
    </w:p>
    <w:p w14:paraId="46A654AA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Права, обязанности и ответственность Сторон, не урегулированные настоящим Договором, определяются в соответствии с законодательством Российской Федерации.</w:t>
      </w:r>
    </w:p>
    <w:p w14:paraId="760ADBDD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Недействительность отдельных условий (пунктов) настоящего Договора не влечет недействительности других его условий (пунктов) и/или Договора в целом.</w:t>
      </w:r>
    </w:p>
    <w:p w14:paraId="19A1B2E3" w14:textId="77777777" w:rsidR="00FA0CF9" w:rsidRDefault="00CC3565">
      <w:pPr>
        <w:widowControl w:val="0"/>
        <w:numPr>
          <w:ilvl w:val="1"/>
          <w:numId w:val="6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</w:t>
      </w:r>
    </w:p>
    <w:p w14:paraId="6B585CD8" w14:textId="77777777" w:rsidR="00FA0CF9" w:rsidRDefault="00CC3565">
      <w:pPr>
        <w:widowControl w:val="0"/>
        <w:numPr>
          <w:ilvl w:val="1"/>
          <w:numId w:val="6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Ни одна из Сторон не может передать полностью или частично свои права и обязанности, вытекающие из настоящего Договора или в связи с ним, третьим лицам без письменного на то согласия другой Стороны.</w:t>
      </w:r>
    </w:p>
    <w:p w14:paraId="37EEB505" w14:textId="77777777" w:rsidR="00FA0CF9" w:rsidRDefault="00CC3565">
      <w:pPr>
        <w:widowControl w:val="0"/>
        <w:numPr>
          <w:ilvl w:val="1"/>
          <w:numId w:val="6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Настоящий Договор может быть расторгнут по взаимному согласию Сторон.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Договора. При этом Стороны производят взаиморасчеты пропорционально выполненным работам.</w:t>
      </w:r>
    </w:p>
    <w:p w14:paraId="5BA33FAE" w14:textId="77777777" w:rsidR="00FA0CF9" w:rsidRDefault="00CC3565">
      <w:pPr>
        <w:widowControl w:val="0"/>
        <w:numPr>
          <w:ilvl w:val="1"/>
          <w:numId w:val="6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Настоящий Договор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Федерации.</w:t>
      </w:r>
    </w:p>
    <w:p w14:paraId="20CEDF43" w14:textId="77777777" w:rsidR="00FA0CF9" w:rsidRDefault="00CC3565">
      <w:pPr>
        <w:widowControl w:val="0"/>
        <w:numPr>
          <w:ilvl w:val="1"/>
          <w:numId w:val="6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Подрядчик гарантирует Заказчику, что:</w:t>
      </w:r>
    </w:p>
    <w:p w14:paraId="3B57DA24" w14:textId="77777777" w:rsidR="00FA0CF9" w:rsidRDefault="00CC3565">
      <w:pPr>
        <w:widowControl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он обладает в необходимом объеме квалификацией и ресурсами для выполнения работ по настоящему Договору;</w:t>
      </w:r>
    </w:p>
    <w:p w14:paraId="345877E3" w14:textId="77777777" w:rsidR="00FA0CF9" w:rsidRDefault="00CC3565">
      <w:pPr>
        <w:widowControl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обладает всеми законными правами и полномочиями для заключения Договора и соблюдения и исполнения его положений;</w:t>
      </w:r>
    </w:p>
    <w:p w14:paraId="40FC0D0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получил или надлежащим образом получит до начала оказания услуг по Договору, все разрешения, необходимые для выполнения обязательств по настоящему Договору;</w:t>
      </w:r>
    </w:p>
    <w:p w14:paraId="208C2C38" w14:textId="77777777" w:rsidR="00FA0CF9" w:rsidRDefault="00CC3565">
      <w:pPr>
        <w:widowControl w:val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выполнение обязательств по Договору не нарушает права и законные интересы третьих лиц.</w:t>
      </w:r>
    </w:p>
    <w:p w14:paraId="3C892B0C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Все уведомления,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документооборота, с помощью средств факсимильной связи, электронной почтой, заказной или курьерской почтой, с подтверждением факта их получения, по фактическим адресам Сторон, приведенным в настоящем Договоре, либо по адресу, указанному ниже для соответствующей Стороны, либо по адресам ответственных лиц Сторон, либо по иному адресу, о котором любая из Сторон может уведомить другую Сторону.</w:t>
      </w:r>
    </w:p>
    <w:p w14:paraId="754548DE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Адреса/реквизиты Сторон для направления корреспонденции:</w:t>
      </w:r>
    </w:p>
    <w:p w14:paraId="7E0960DC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- со стороны Заказчика: </w:t>
      </w:r>
      <w:r>
        <w:rPr>
          <w:rFonts w:ascii="Times New Roman" w:hAnsi="Times New Roman"/>
          <w:b w:val="0"/>
          <w:sz w:val="22"/>
          <w:szCs w:val="22"/>
          <w:highlight w:val="white"/>
        </w:rPr>
        <w:t>101000, г. Москва, ул. Мясницкая, д.13, стр.18.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;</w:t>
      </w:r>
    </w:p>
    <w:p w14:paraId="48D5CDA2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- со стороны Подрядчика: _____________________________________</w:t>
      </w:r>
    </w:p>
    <w:p w14:paraId="4D3EA77A" w14:textId="77777777" w:rsidR="00FA0CF9" w:rsidRDefault="00CC3565">
      <w:pPr>
        <w:keepNext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580"/>
        </w:tabs>
        <w:ind w:left="0" w:firstLine="0"/>
        <w:rPr>
          <w:rFonts w:ascii="Times New Roman" w:hAnsi="Times New Roman"/>
          <w:b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Контактные лица (сотрудники) от каждой Стороны для реализации Договора:</w:t>
      </w:r>
    </w:p>
    <w:p w14:paraId="77ABD52C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- со стороны Заказчика: Юркова Полина Сергеевна </w:t>
      </w:r>
      <w:hyperlink r:id="rId12">
        <w:r>
          <w:rPr>
            <w:rFonts w:ascii="Times New Roman" w:hAnsi="Times New Roman"/>
            <w:b w:val="0"/>
            <w:color w:val="0000FF"/>
            <w:sz w:val="22"/>
            <w:szCs w:val="22"/>
            <w:highlight w:val="white"/>
            <w:u w:val="single"/>
          </w:rPr>
          <w:t>pyurkova@iidf.ru</w:t>
        </w:r>
      </w:hyperlink>
      <w:r>
        <w:rPr>
          <w:rFonts w:ascii="Times New Roman" w:hAnsi="Times New Roman"/>
          <w:b w:val="0"/>
          <w:sz w:val="22"/>
          <w:szCs w:val="22"/>
          <w:highlight w:val="white"/>
        </w:rPr>
        <w:t>;</w:t>
      </w:r>
    </w:p>
    <w:p w14:paraId="161E01BB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- со стороны Подрядчика: ______________________________________.</w:t>
      </w:r>
    </w:p>
    <w:p w14:paraId="18352972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Заявления уведомления, извещения, требования или иные юрид</w:t>
      </w:r>
      <w:r>
        <w:rPr>
          <w:rFonts w:ascii="Times New Roman" w:hAnsi="Times New Roman"/>
          <w:b w:val="0"/>
          <w:color w:val="000000"/>
          <w:sz w:val="22"/>
          <w:szCs w:val="22"/>
        </w:rPr>
        <w:t>ически значимые сообщения, с которыми настоящий Договор связывает правовые последствия для другой Стороны, влекут для нее такие последствия с момента доставки ей соответствующего сообщения.</w:t>
      </w:r>
    </w:p>
    <w:p w14:paraId="4A83AAF8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При изменении адреса, реквизитов или уполномоченных (ответственных) лиц Сторон, данная Сторона обязуется уведомить об этом другую Сторону незамедлительно, но в любом случае не позднее 5 (Пяти) календарных дней с даты изменения.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3842BA8B" w14:textId="77777777" w:rsidR="00FA0CF9" w:rsidRDefault="00CC3565">
      <w:pPr>
        <w:keepLines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 целях недопущения действий коррупционного характера Стороны обязуются выполнять требования, изложенные в «Антикоррупционных условиях» (ст. 13 Договора).</w:t>
      </w:r>
    </w:p>
    <w:p w14:paraId="72FB4727" w14:textId="77777777" w:rsidR="00FA0CF9" w:rsidRDefault="00CC356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Договор составлен в 2 (Двух) экземплярах, которые подписываются обеими Сторонами и имеют одинаковую юридическую силу, 1 (один) экземпляр – для Подрядчика и 1 (один) – для Заказчика.</w:t>
      </w:r>
    </w:p>
    <w:p w14:paraId="2CE58926" w14:textId="77777777" w:rsidR="00FA0CF9" w:rsidRDefault="00CC356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К Договору прилагаются следующие Приложения, которые являются его неотъемлемой частью:</w:t>
      </w:r>
    </w:p>
    <w:p w14:paraId="7CCB3285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- Приложение № 1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-  Техническое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задание;</w:t>
      </w:r>
    </w:p>
    <w:p w14:paraId="1A5E0F9B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- Приложение № 2 - Форма Акта сдачи-приемки работ;</w:t>
      </w:r>
    </w:p>
    <w:p w14:paraId="25896761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- Приложение № 3 - Согласие подрядчика на проведение проверок;</w:t>
      </w:r>
    </w:p>
    <w:p w14:paraId="234FC550" w14:textId="77777777" w:rsidR="00FA0CF9" w:rsidRDefault="00CC3565">
      <w:pPr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- Приложение № 4 - Сведения о цепочке собственников.</w:t>
      </w:r>
    </w:p>
    <w:p w14:paraId="46515612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95FB95F" w14:textId="77777777" w:rsidR="00FA0CF9" w:rsidRDefault="00CC3565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АДРЕСА, РЕКВИЗИТЫ И ПОДПИСИ СТОРОН</w:t>
      </w:r>
    </w:p>
    <w:p w14:paraId="28573A45" w14:textId="77777777" w:rsidR="00FA0CF9" w:rsidRDefault="00FA0CF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50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ffd"/>
        <w:tblW w:w="104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5448"/>
      </w:tblGrid>
      <w:tr w:rsidR="00FA0CF9" w14:paraId="3D467071" w14:textId="77777777">
        <w:trPr>
          <w:trHeight w:val="480"/>
          <w:jc w:val="center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32ADB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2" w:name="_heading=h.3znysh7" w:colFirst="0" w:colLast="0"/>
            <w:bookmarkEnd w:id="2"/>
            <w:r>
              <w:rPr>
                <w:rFonts w:ascii="Times New Roman" w:hAnsi="Times New Roman"/>
                <w:sz w:val="22"/>
                <w:szCs w:val="22"/>
              </w:rPr>
              <w:t xml:space="preserve">Заказчик: </w:t>
            </w:r>
          </w:p>
          <w:p w14:paraId="386FD978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Фонд развития интернет-инициатив</w:t>
            </w:r>
          </w:p>
          <w:p w14:paraId="35F69621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Юридический адрес: 121099, г. Москва, </w:t>
            </w:r>
          </w:p>
          <w:p w14:paraId="4FEA390B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ул. Новый Арбат, д. 36/9.</w:t>
            </w:r>
          </w:p>
          <w:p w14:paraId="679B38A8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Фактический/почтовый адрес: 101000, </w:t>
            </w:r>
          </w:p>
          <w:p w14:paraId="48D960D1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г. Москва, ул. Мясницкая, д.13, стр.18.</w:t>
            </w:r>
          </w:p>
          <w:p w14:paraId="56641F52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ИНН 7704280879, КПП 770401001,</w:t>
            </w:r>
          </w:p>
          <w:p w14:paraId="5A126E1F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р/с 40703810738110001924 в</w:t>
            </w:r>
          </w:p>
          <w:p w14:paraId="1017733B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ПАО Сбербанк г. Москва</w:t>
            </w:r>
          </w:p>
          <w:p w14:paraId="6EAC5B59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БИК 044525225,</w:t>
            </w:r>
          </w:p>
          <w:p w14:paraId="65395905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к/с 30101810400000000225</w:t>
            </w:r>
          </w:p>
          <w:p w14:paraId="64190009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E2356B3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Директор </w:t>
            </w:r>
          </w:p>
          <w:p w14:paraId="1CC1ED6B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6BDD3EC" w14:textId="77777777" w:rsidR="00FA0CF9" w:rsidRDefault="00CC3565">
            <w:pP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/  Варламов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К.В./</w:t>
            </w:r>
          </w:p>
          <w:p w14:paraId="4B77EB76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5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0E8D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Подрядчик:</w:t>
            </w:r>
          </w:p>
          <w:p w14:paraId="1C40FA7D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ООО «________________________»</w:t>
            </w:r>
          </w:p>
          <w:p w14:paraId="03D64F5A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местонахождения _______________</w:t>
            </w:r>
          </w:p>
          <w:p w14:paraId="4FAEDD2D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____________________________________</w:t>
            </w:r>
          </w:p>
          <w:p w14:paraId="0267EB02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Фактический адрес: ___________________</w:t>
            </w:r>
          </w:p>
          <w:p w14:paraId="67AF4F2A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____________________________________</w:t>
            </w:r>
          </w:p>
          <w:p w14:paraId="4B7CFB3D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ИНН ___________, КПП _______________</w:t>
            </w:r>
          </w:p>
          <w:p w14:paraId="14BF431B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р/с ________________________________</w:t>
            </w:r>
          </w:p>
          <w:p w14:paraId="087E2486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Банк ______________________________</w:t>
            </w:r>
          </w:p>
          <w:p w14:paraId="6A4BE79E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к/с ________________________________</w:t>
            </w:r>
          </w:p>
          <w:p w14:paraId="7D01886A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БИК _______________________________</w:t>
            </w:r>
          </w:p>
          <w:p w14:paraId="3EDB398D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B3BB78D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Генеральный директор </w:t>
            </w:r>
          </w:p>
          <w:p w14:paraId="3CFD9A8D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81EF6A6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 /________________/</w:t>
            </w:r>
          </w:p>
          <w:p w14:paraId="06E93FEF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</w:tr>
    </w:tbl>
    <w:p w14:paraId="525476DE" w14:textId="77777777" w:rsidR="00FA0CF9" w:rsidRDefault="00CC3565">
      <w:pPr>
        <w:pStyle w:val="a3"/>
        <w:jc w:val="right"/>
        <w:rPr>
          <w:sz w:val="22"/>
          <w:szCs w:val="22"/>
        </w:rPr>
      </w:pPr>
      <w:r>
        <w:br w:type="page"/>
      </w:r>
    </w:p>
    <w:p w14:paraId="0D60F7FF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5C16A0D7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подряда № КСУ/__-2-22</w:t>
      </w:r>
    </w:p>
    <w:p w14:paraId="6B254294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 2022 г.</w:t>
      </w:r>
    </w:p>
    <w:p w14:paraId="0F7805E1" w14:textId="77777777" w:rsidR="00FA0CF9" w:rsidRDefault="00FA0CF9">
      <w:pPr>
        <w:rPr>
          <w:rFonts w:ascii="Times New Roman" w:hAnsi="Times New Roman"/>
          <w:sz w:val="22"/>
          <w:szCs w:val="22"/>
        </w:rPr>
      </w:pPr>
    </w:p>
    <w:p w14:paraId="0A86419D" w14:textId="77777777" w:rsidR="00FA0CF9" w:rsidRDefault="00FA0CF9">
      <w:pPr>
        <w:pStyle w:val="a3"/>
        <w:rPr>
          <w:sz w:val="22"/>
          <w:szCs w:val="22"/>
        </w:rPr>
      </w:pPr>
    </w:p>
    <w:p w14:paraId="5B8FD257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ТЕХНИЧЕСКОЕ ЗАДАНИЕ </w:t>
      </w:r>
    </w:p>
    <w:p w14:paraId="37853730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выполнение работ по созданию и размещению специального проекта</w:t>
      </w:r>
    </w:p>
    <w:p w14:paraId="0CA2EF47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(Идентификатор соглашения о предоставлении субсидии №000000D507121P0B0002). </w:t>
      </w:r>
    </w:p>
    <w:p w14:paraId="61C22B2B" w14:textId="77777777" w:rsidR="00FA0CF9" w:rsidRDefault="00FA0CF9">
      <w:pPr>
        <w:rPr>
          <w:rFonts w:ascii="Times New Roman" w:hAnsi="Times New Roman"/>
          <w:sz w:val="22"/>
          <w:szCs w:val="22"/>
        </w:rPr>
      </w:pPr>
    </w:p>
    <w:p w14:paraId="70FEE92F" w14:textId="77777777" w:rsidR="00FA0CF9" w:rsidRDefault="00FA0CF9">
      <w:pPr>
        <w:rPr>
          <w:rFonts w:ascii="Times New Roman" w:hAnsi="Times New Roman"/>
          <w:sz w:val="22"/>
          <w:szCs w:val="22"/>
        </w:rPr>
      </w:pPr>
    </w:p>
    <w:p w14:paraId="7E44A4BC" w14:textId="77777777" w:rsidR="00FA0CF9" w:rsidRDefault="00CC3565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Предмет договора:</w:t>
      </w:r>
    </w:p>
    <w:p w14:paraId="2A70B975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Подрядчик обязуется по заданию Заказчика выполнить работы по созданию и размещению (публикации) Материала по продвижению акселератора «Спринт» в формате Спецпроекта в виде </w:t>
      </w:r>
      <w:r>
        <w:rPr>
          <w:rFonts w:ascii="Times New Roman" w:hAnsi="Times New Roman"/>
          <w:b w:val="0"/>
          <w:sz w:val="22"/>
          <w:szCs w:val="22"/>
        </w:rPr>
        <w:t>графически оформленной с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татьи под рабочим названием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«Как региональные 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технологические компании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>формируют цифровую экономику России»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в Сетевом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издании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, располагающегося по веб-адр</w:t>
      </w:r>
      <w:r>
        <w:rPr>
          <w:rFonts w:ascii="Times New Roman" w:hAnsi="Times New Roman"/>
          <w:b w:val="0"/>
          <w:sz w:val="22"/>
          <w:szCs w:val="22"/>
        </w:rPr>
        <w:t xml:space="preserve">есу incrussia.ru, с анонсированием на главной странице incrussia.ru, на внутренних страницах и в социальных сетях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>, разрешенных к использованию в Российской Федерации, в рамках реализации федерального проекта «Цифровые технологии» национ</w:t>
      </w:r>
      <w:r>
        <w:rPr>
          <w:rFonts w:ascii="Times New Roman" w:hAnsi="Times New Roman"/>
          <w:b w:val="0"/>
          <w:color w:val="000000"/>
          <w:sz w:val="22"/>
          <w:szCs w:val="22"/>
        </w:rPr>
        <w:t>альной программы «Цифровая экономика Российской Федерации».</w:t>
      </w:r>
    </w:p>
    <w:p w14:paraId="41878C6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Исключительное право на созданный по Договору Материал принадлежит Заказчику с момента создания в соответствии с п. 1 ст. 1296 Гражданского кодекса РФ. Заказчик передает </w:t>
      </w:r>
      <w:r>
        <w:rPr>
          <w:rFonts w:ascii="Times New Roman" w:hAnsi="Times New Roman"/>
          <w:b w:val="0"/>
          <w:sz w:val="22"/>
          <w:szCs w:val="22"/>
        </w:rPr>
        <w:t>Подрядчику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неисключительное право на использование созданного Материала следующими способами: воспроизведение, копирование, анонсирование, размещение.</w:t>
      </w:r>
    </w:p>
    <w:p w14:paraId="08222F8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После завершени</w:t>
      </w:r>
      <w:r>
        <w:rPr>
          <w:rFonts w:ascii="Times New Roman" w:hAnsi="Times New Roman"/>
          <w:b w:val="0"/>
          <w:sz w:val="22"/>
          <w:szCs w:val="22"/>
        </w:rPr>
        <w:t xml:space="preserve">я анонсирования на главной странице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>, Материал бессрочно сохраняется на сайте incrussia.ru в разделе «Спецпроекты» (https://incrussia.ru/specials/). Момент завершения анонсирования Материала (дата) указывается Сторонами в Акте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сдачи-приемки Услуг.</w:t>
      </w:r>
    </w:p>
    <w:p w14:paraId="2285F4EF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081232B8" w14:textId="77777777" w:rsidR="00FA0CF9" w:rsidRDefault="00CC356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Место выполнения Работ: </w:t>
      </w:r>
    </w:p>
    <w:p w14:paraId="3D3071AB" w14:textId="77777777" w:rsidR="00FA0CF9" w:rsidRDefault="00CC3565">
      <w:pPr>
        <w:shd w:val="clear" w:color="auto" w:fill="FFFFFF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Оказание услуг происходит удаленно, путём размещения Материала в Сетевом издании </w:t>
      </w:r>
      <w:proofErr w:type="gramStart"/>
      <w:r>
        <w:rPr>
          <w:rFonts w:ascii="Times New Roman" w:hAnsi="Times New Roman"/>
          <w:b w:val="0"/>
          <w:sz w:val="22"/>
          <w:szCs w:val="22"/>
        </w:rPr>
        <w:t>Inc..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Подтверждением выполнения работ является отправка гиперссылки на размещённый Материал с приложением снимка экрана интернет-браузера в формате JPG или PNG с открытой страницей Материала, на котором различима дата размещения, на корпоративную электронную почту представителя Заказчика: </w:t>
      </w:r>
      <w:hyperlink r:id="rId13">
        <w:r>
          <w:rPr>
            <w:rFonts w:ascii="Times New Roman" w:hAnsi="Times New Roman"/>
            <w:b w:val="0"/>
            <w:color w:val="1155CC"/>
            <w:sz w:val="22"/>
            <w:szCs w:val="22"/>
            <w:u w:val="single"/>
          </w:rPr>
          <w:t>pyurkova@iidf.ru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06858923" w14:textId="77777777" w:rsidR="00FA0CF9" w:rsidRDefault="00FA0CF9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4BEAB94A" w14:textId="77777777" w:rsidR="00FA0CF9" w:rsidRDefault="00CC3565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Срок выполнения обязательств по Договору:</w:t>
      </w:r>
    </w:p>
    <w:p w14:paraId="06D320DB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3.1. Начало выполнения Работ — с даты заключения договора. </w:t>
      </w:r>
    </w:p>
    <w:p w14:paraId="6CA02448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3.2. Дата публикации Материала и начала анонсирования в Сетевом издании Inc. — не позднее 16 сентября 2022 года. </w:t>
      </w:r>
    </w:p>
    <w:p w14:paraId="569CDD3C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3.3. Завершение всех работ (Отправка отчёта Заказчику и подписание документов) — не позднее 2 рабочих дней с момента окончания анонсирования.</w:t>
      </w:r>
    </w:p>
    <w:p w14:paraId="5AE02308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3.4. Сроки выполнения каждого вида работ после заключения договора указаны в таблице «Состав работ» и могут дополнительно обсуждаться Сторонами.</w:t>
      </w:r>
    </w:p>
    <w:p w14:paraId="63ACDABF" w14:textId="77777777" w:rsidR="00FA0CF9" w:rsidRDefault="00FA0CF9">
      <w:pPr>
        <w:jc w:val="center"/>
        <w:rPr>
          <w:rFonts w:ascii="Times New Roman" w:hAnsi="Times New Roman"/>
          <w:sz w:val="22"/>
          <w:szCs w:val="22"/>
        </w:rPr>
      </w:pPr>
    </w:p>
    <w:p w14:paraId="7950C05A" w14:textId="77777777" w:rsidR="00FA0CF9" w:rsidRDefault="00CC3565">
      <w:pPr>
        <w:keepNext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Состав работ</w:t>
      </w:r>
    </w:p>
    <w:tbl>
      <w:tblPr>
        <w:tblStyle w:val="affe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510"/>
        <w:gridCol w:w="2790"/>
      </w:tblGrid>
      <w:tr w:rsidR="00FA0CF9" w14:paraId="6181AD1B" w14:textId="77777777">
        <w:trPr>
          <w:trHeight w:val="9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3D46" w14:textId="77777777" w:rsidR="00FA0CF9" w:rsidRDefault="00CC3565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работ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7496" w14:textId="77777777" w:rsidR="00FA0CF9" w:rsidRDefault="00CC3565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Продолжительность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3CEA" w14:textId="77777777" w:rsidR="00FA0CF9" w:rsidRDefault="00CC3565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Стоимость работ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, вкл. НДС, </w:t>
            </w:r>
            <w:r>
              <w:rPr>
                <w:rFonts w:ascii="Times New Roman" w:hAnsi="Times New Roman"/>
                <w:b w:val="0"/>
              </w:rPr>
              <w:t>руб.</w:t>
            </w:r>
          </w:p>
        </w:tc>
      </w:tr>
      <w:tr w:rsidR="00FA0CF9" w14:paraId="265A75EA" w14:textId="77777777">
        <w:trPr>
          <w:trHeight w:val="34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D0C8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Подготовка контент-плана Материала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58AE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5 рабочих дней с момента заключения договора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E4C0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0888826B" w14:textId="77777777">
        <w:trPr>
          <w:trHeight w:val="34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5584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Согласование контент-плана Материала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9C0B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2 рабочих дней с момента подготовки контент-плана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2BD5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50D21245" w14:textId="77777777">
        <w:trPr>
          <w:trHeight w:val="348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F60B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Сбор исходных материалов для подготовки Материала (расшифровка и написание)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0686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8 рабочих дней с момента согласования контент-плана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0657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0102ABD5" w14:textId="77777777">
        <w:trPr>
          <w:trHeight w:val="30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B2AA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Согласование материала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F62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5 рабочих дней с момента написания материала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150E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6D37991B" w14:textId="77777777">
        <w:trPr>
          <w:trHeight w:val="26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B38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Вычитка корректором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9E1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1 рабочего дня с момента согласования материала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4361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2B7680FE" w14:textId="77777777">
        <w:trPr>
          <w:trHeight w:val="26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BD9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Подготовка верстки (превью статьи) и анонсов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1C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8 рабочих дней с момента вычитки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AFCF1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755AC366" w14:textId="77777777">
        <w:trPr>
          <w:trHeight w:val="3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692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Согласование превью и анонсов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4DE4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6 рабочих дней с момента подготовки верстки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E623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</w:p>
        </w:tc>
      </w:tr>
      <w:tr w:rsidR="00FA0CF9" w14:paraId="3743B995" w14:textId="77777777">
        <w:trPr>
          <w:trHeight w:val="29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1578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Публикация статьи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6859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1 рабочего дня с момента согласования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EA4F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70BDAC0B" w14:textId="77777777">
        <w:trPr>
          <w:trHeight w:val="5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5DA6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Анонсирование статьи в издании </w:t>
            </w:r>
            <w:proofErr w:type="spellStart"/>
            <w:r>
              <w:rPr>
                <w:rFonts w:ascii="Times New Roman" w:hAnsi="Times New Roman"/>
                <w:b w:val="0"/>
              </w:rPr>
              <w:t>Inc.Russia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на главной странице incrussia.ru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7EF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менее 28 календарных дней с момента публикации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FB5C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0858DE5D" w14:textId="77777777">
        <w:trPr>
          <w:trHeight w:val="3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27F8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Отправка отчета Заказчику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263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позднее 2 рабочих дней с момента окончания анонсирования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E780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394F6A68" w14:textId="77777777">
        <w:trPr>
          <w:trHeight w:val="335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467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05CC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3B87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14:paraId="36B1F2BF" w14:textId="77777777" w:rsidR="00FA0CF9" w:rsidRDefault="00FA0CF9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hAnsi="Times New Roman"/>
          <w:sz w:val="22"/>
          <w:szCs w:val="22"/>
        </w:rPr>
      </w:pPr>
    </w:p>
    <w:p w14:paraId="63BA507E" w14:textId="77777777" w:rsidR="00FA0CF9" w:rsidRDefault="00CC3565">
      <w:pPr>
        <w:keepNext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Описание спецпроекта</w:t>
      </w:r>
    </w:p>
    <w:p w14:paraId="7DAEDA12" w14:textId="77777777" w:rsidR="00FA0CF9" w:rsidRDefault="00CC3565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Материал под рабочим названием «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Как региональные 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технологические компании </w:t>
      </w:r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формируют цифровую экономику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  <w:highlight w:val="white"/>
        </w:rPr>
        <w:t xml:space="preserve">России» 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представляет</w:t>
      </w:r>
      <w:proofErr w:type="gram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собой графически оформленную статью с описанием </w:t>
      </w:r>
      <w:r>
        <w:rPr>
          <w:rFonts w:ascii="Times New Roman" w:hAnsi="Times New Roman"/>
          <w:b w:val="0"/>
          <w:sz w:val="22"/>
          <w:szCs w:val="22"/>
        </w:rPr>
        <w:t xml:space="preserve">российских регионов, в которых уже сложилась либо складывается развитая культура развития технологических компаний, особенно в части разработки технологических продуктов в сфере новых коммуникационных интернет-технологий (НКИТ). В статье предполагается упоминание российских регионов, которые отличаются высокой активностью технологических компаний, наличием инфраструктуры для поддержки и развития таких компаний (технопарки, коворкинги, институты поддержки и др.). Упоминание менее активных регионов, а также примеров конкретных компаний, которые добились рыночного успеха в своём регионе, остаётся на усмотрение Подрядчика при обязательном согласовании с Заказчиком. </w:t>
      </w:r>
    </w:p>
    <w:p w14:paraId="37F0DEBF" w14:textId="77777777" w:rsidR="00FA0CF9" w:rsidRDefault="00FA0CF9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</w:p>
    <w:p w14:paraId="2E9E291E" w14:textId="77777777" w:rsidR="00FA0CF9" w:rsidRDefault="00CC3565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Для подкрепления тезисов в статье необходимо использовать статистические данные завершённых конкурсных отборов в акселератор Спринт (количество, география, результативность поданных заявок и др. данные), информация о которых содержится на сайте Заказчика, а также предварительные и итоговые данные исследований, выполненных Фондом развития интернет-инициатив и посвящённых выявлению и оценке факторов, влияющих на способность региональных инновационных систем генерировать новые и обеспечивать развитие существующих технологических компаний. Все источники, используемые для подготовки Материала, необходимо согласовывать с Заказчиком. </w:t>
      </w:r>
    </w:p>
    <w:p w14:paraId="049C34AD" w14:textId="77777777" w:rsidR="00FA0CF9" w:rsidRDefault="00FA0CF9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</w:p>
    <w:p w14:paraId="779D7CFA" w14:textId="77777777" w:rsidR="00FA0CF9" w:rsidRDefault="00CC3565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Цель Материала — рассказать аудитории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о возможностях для региональных технологических компаний получить доступ к экспертизе и ресурсам поддержки инновационных и ИТ-проектов как в своём регионе, так и в соседних регионах (с развитой культурой развития технологических компаний; предпочтение при освещении возможностей для развития следует отдавать официальным партнёрам акселератора Спринт или Фонда развития интернет-инициатив; перечень партнёров Заказчик предоставит в ходе выполнения работ), а также на федеральном уровне (через государственные программы поддержки, в частности акселерационную программу Спринт, реализуемую Фондом развития интернет-инициатив при поддержке Министерства цифрового развития, связи и массовых коммуникаций Российской Федерации); в Материале должен упоминаться акселератор Спринт, описание программы, условия участия в программе и процедура подачи заявки на участие в конкурсном отборе для информирования целевой аудитории об акселерационной программе и возможности принять участие в текущем конкурсном отборе (приём заявок в 6-й конкурсный отбор: с 16 августа по 27 сентября 2022), а также в будущих конкурсных отборах в акселератор Спринт. В ходе выполнения работ Подрядчик вправе предлагать уточнения, комментарии и изъятия из предварительного описания спецпроекта при условии обязательного согласования таких изменений с Заказчиком.</w:t>
      </w:r>
    </w:p>
    <w:p w14:paraId="6FD0827F" w14:textId="77777777" w:rsidR="00FA0CF9" w:rsidRDefault="00FA0CF9">
      <w:pPr>
        <w:ind w:left="720"/>
        <w:jc w:val="both"/>
        <w:rPr>
          <w:rFonts w:ascii="Times New Roman" w:hAnsi="Times New Roman"/>
          <w:b w:val="0"/>
          <w:sz w:val="22"/>
          <w:szCs w:val="22"/>
        </w:rPr>
      </w:pPr>
    </w:p>
    <w:p w14:paraId="2D2B2FC2" w14:textId="77777777" w:rsidR="00FA0CF9" w:rsidRDefault="00CC3565">
      <w:pPr>
        <w:keepNext/>
        <w:keepLines/>
        <w:numPr>
          <w:ilvl w:val="1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Ориентировочные тематические блоки Материала, которые могут быть изменены Подрядчиком по согласованию с Заказчиком:</w:t>
      </w:r>
    </w:p>
    <w:p w14:paraId="6CD3F56C" w14:textId="77777777" w:rsidR="00FA0CF9" w:rsidRDefault="00CC3565">
      <w:pPr>
        <w:numPr>
          <w:ilvl w:val="2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Регионы РФ с развитой </w:t>
      </w:r>
      <w:r>
        <w:rPr>
          <w:rFonts w:ascii="Times New Roman" w:hAnsi="Times New Roman"/>
          <w:b w:val="0"/>
          <w:sz w:val="22"/>
          <w:szCs w:val="22"/>
        </w:rPr>
        <w:t>культурой развития технологических компаний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и экосистемой поддержки развития технологического предпринимательства:</w:t>
      </w:r>
    </w:p>
    <w:p w14:paraId="1A7B292C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Во введении рассказать, что в обзоре не фигурируют крупнейшие мегаполисы с развитой культурой технологического предпринимательства: Москва, Казань, возможно — Санкт-Петербург, </w:t>
      </w:r>
      <w:proofErr w:type="gramStart"/>
      <w:r>
        <w:rPr>
          <w:rFonts w:ascii="Times New Roman" w:hAnsi="Times New Roman"/>
          <w:b w:val="0"/>
          <w:sz w:val="22"/>
          <w:szCs w:val="22"/>
          <w:highlight w:val="white"/>
        </w:rPr>
        <w:t>т.к.</w:t>
      </w:r>
      <w:proofErr w:type="gram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это наиболее развитые и </w:t>
      </w:r>
      <w:r>
        <w:rPr>
          <w:rFonts w:ascii="Times New Roman" w:hAnsi="Times New Roman"/>
          <w:b w:val="0"/>
          <w:sz w:val="22"/>
          <w:szCs w:val="22"/>
        </w:rPr>
        <w:t>«общеизвестные»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центры активности технологических компаний (это можно доказать процентом подачи заявок в акселератор Спринт и другие федеральные акселераторы из этих регионов).</w:t>
      </w:r>
    </w:p>
    <w:p w14:paraId="01E7370F" w14:textId="77777777" w:rsidR="00FA0CF9" w:rsidRDefault="00CC35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Привести карту российских регионов со сложившейся культурой развития технологических компаний из числа оставшихся (на основе проверяемых и согласованных с Заказчиком источников с обязательным включением статистических данных по заявкам в акселератор Спринт и, </w:t>
      </w:r>
      <w:proofErr w:type="spellStart"/>
      <w:r>
        <w:rPr>
          <w:rFonts w:ascii="Times New Roman" w:hAnsi="Times New Roman"/>
          <w:b w:val="0"/>
          <w:sz w:val="22"/>
          <w:szCs w:val="22"/>
          <w:highlight w:val="white"/>
        </w:rPr>
        <w:t>по-возможности</w:t>
      </w:r>
      <w:proofErr w:type="spell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, с включением результатов завершённых и продолжающихся исследований Фонда развития интернет-инициатив по тематике </w:t>
      </w:r>
      <w:r>
        <w:rPr>
          <w:rFonts w:ascii="Times New Roman" w:hAnsi="Times New Roman"/>
          <w:b w:val="0"/>
          <w:sz w:val="22"/>
          <w:szCs w:val="22"/>
          <w:highlight w:val="white"/>
        </w:rPr>
        <w:lastRenderedPageBreak/>
        <w:t>оценки потенциала регионов по внедрению отечественных сервисов и продуктов в области новых коммуникационных интернет-технологий (в случае предос</w:t>
      </w:r>
      <w:r>
        <w:rPr>
          <w:rFonts w:ascii="Times New Roman" w:hAnsi="Times New Roman"/>
          <w:b w:val="0"/>
          <w:sz w:val="22"/>
          <w:szCs w:val="22"/>
        </w:rPr>
        <w:t>тавления и по согласованию с Заказчиком)</w:t>
      </w:r>
      <w:r>
        <w:rPr>
          <w:rFonts w:ascii="Times New Roman" w:hAnsi="Times New Roman"/>
          <w:b w:val="0"/>
          <w:sz w:val="22"/>
          <w:szCs w:val="22"/>
          <w:highlight w:val="white"/>
        </w:rPr>
        <w:t>).</w:t>
      </w:r>
    </w:p>
    <w:p w14:paraId="1E37E529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Прокомментировать карту путём указания технологических трендов с упоминанием известных российских компаний, которые работают в этом регионе, а также (по согласованию с Заказчиком) компаний из числа выпускников акселератора Спринт, которые завершили акселерационную программу с подтверждённым ростом.</w:t>
      </w:r>
    </w:p>
    <w:p w14:paraId="615F1DE7" w14:textId="77777777" w:rsidR="00FA0CF9" w:rsidRDefault="00CC3565">
      <w:pPr>
        <w:numPr>
          <w:ilvl w:val="2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Общие факторы, влияющие на развитие технологических проектов в рассматриваемых регионах как на уровне официальных институтов поддержки и инфраструктуры для технологических компаний, так и на </w:t>
      </w:r>
      <w:proofErr w:type="spellStart"/>
      <w:r>
        <w:rPr>
          <w:rFonts w:ascii="Times New Roman" w:hAnsi="Times New Roman"/>
          <w:b w:val="0"/>
          <w:sz w:val="22"/>
          <w:szCs w:val="22"/>
          <w:highlight w:val="white"/>
        </w:rPr>
        <w:t>на</w:t>
      </w:r>
      <w:proofErr w:type="spell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уровне </w:t>
      </w:r>
      <w:proofErr w:type="spellStart"/>
      <w:r>
        <w:rPr>
          <w:rFonts w:ascii="Times New Roman" w:hAnsi="Times New Roman"/>
          <w:b w:val="0"/>
          <w:sz w:val="22"/>
          <w:szCs w:val="22"/>
          <w:highlight w:val="white"/>
        </w:rPr>
        <w:t>неформализуемых</w:t>
      </w:r>
      <w:proofErr w:type="spellEnd"/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показателей: </w:t>
      </w:r>
      <w:r>
        <w:rPr>
          <w:rFonts w:ascii="Times New Roman" w:hAnsi="Times New Roman"/>
          <w:b w:val="0"/>
          <w:sz w:val="22"/>
          <w:szCs w:val="22"/>
        </w:rPr>
        <w:t>«атмосфера», «сообщество», «центры притяжения»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и других (по рекомендации Подрядчика и по согласованию с Заказчиком).</w:t>
      </w:r>
    </w:p>
    <w:p w14:paraId="190B06C1" w14:textId="77777777" w:rsidR="00FA0CF9" w:rsidRDefault="00CC3565">
      <w:pPr>
        <w:numPr>
          <w:ilvl w:val="2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Акселератор Спринт как нефинансовая мера поддержки российских технологических компаний (наряду с другими решениями органов государственной власти в части поддержки ИТ-отрасли) и возможность для российских разработчиков ИТ-решений в области Новых коммуникационных интернет-технологий (НКИТ) получить экспертизу федерального уровня от одного из самых опытных институтов поддержки инноваций в России — Фонда развития интернет-инициатив:</w:t>
      </w:r>
    </w:p>
    <w:p w14:paraId="570ED9CD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Целевая аудитория акселератора: российские ИТ-компании, разрабатывающие продукты и решения для российского рынка;</w:t>
      </w:r>
    </w:p>
    <w:p w14:paraId="6FC67672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Направленность акселератора: проекты из области НКИТ;</w:t>
      </w:r>
    </w:p>
    <w:p w14:paraId="2BBADF9D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Условия участия в отборе: российское ЮЛ, команда &gt;2 человек, наличие MVP, наличие продаж или готовность к их запуску;</w:t>
      </w:r>
    </w:p>
    <w:p w14:paraId="3B21489A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Общее описание процедуры конкурсного отбора;</w:t>
      </w:r>
    </w:p>
    <w:p w14:paraId="06EB0920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Общее описание хода программы;</w:t>
      </w:r>
    </w:p>
    <w:p w14:paraId="01C9C78D" w14:textId="77777777" w:rsidR="00FA0CF9" w:rsidRDefault="00CC3565">
      <w:pPr>
        <w:numPr>
          <w:ilvl w:val="1"/>
          <w:numId w:val="5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Перечисление информационных ресурсов и примеров мероприятий акселератора: сайт, группы в социальных сетях, открытые вебинары и встречи с институтами поддержки.</w:t>
      </w:r>
    </w:p>
    <w:p w14:paraId="34F9252B" w14:textId="77777777" w:rsidR="00FA0CF9" w:rsidRDefault="00CC3565">
      <w:pPr>
        <w:numPr>
          <w:ilvl w:val="2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Заключение с выводами о ситуации и трендах в формировании </w:t>
      </w:r>
      <w:r>
        <w:rPr>
          <w:rFonts w:ascii="Times New Roman" w:hAnsi="Times New Roman"/>
          <w:b w:val="0"/>
          <w:sz w:val="22"/>
          <w:szCs w:val="22"/>
        </w:rPr>
        <w:t>культуры развития технологических компаний</w:t>
      </w:r>
      <w:r>
        <w:rPr>
          <w:rFonts w:ascii="Times New Roman" w:hAnsi="Times New Roman"/>
          <w:b w:val="0"/>
          <w:sz w:val="22"/>
          <w:szCs w:val="22"/>
          <w:highlight w:val="white"/>
        </w:rPr>
        <w:t xml:space="preserve"> и общей активности технологических компаний в российских регионах, информация о текущем и будущих конкурсных отборах акселератора Спринт и перспектив развития и расширения инструментов поддержки ИТ-отрасли как на региональном, так и на федеральном уровне.</w:t>
      </w:r>
    </w:p>
    <w:p w14:paraId="5513BE43" w14:textId="77777777" w:rsidR="00FA0CF9" w:rsidRDefault="00FA0CF9">
      <w:pPr>
        <w:ind w:firstLine="239"/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</w:p>
    <w:p w14:paraId="7176E06F" w14:textId="77777777" w:rsidR="00FA0CF9" w:rsidRDefault="00CC3565">
      <w:pPr>
        <w:numPr>
          <w:ilvl w:val="1"/>
          <w:numId w:val="4"/>
        </w:numPr>
        <w:ind w:left="0" w:firstLine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Объём текстового материала не менее 8 тысяч знаков с интеграцией не менее 8 иллюстраций, разработанных Подрядчиком. Анонсирование Материала должно происходить при помощи баннеров, размещения анонсирующего блока на Главной странице incrussia.ru и постов в социальных сетях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788D0931" w14:textId="77777777" w:rsidR="00FA0CF9" w:rsidRDefault="00CC3565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Размещение спецпроекта (статьи) должно сопровождаться пометкой «ПАРТНЕРСКИЙ МАТЕРИАЛ» и пометкой «НА ПРАВАХ РЕКЛАМЫ»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/</w:t>
      </w:r>
      <w:r>
        <w:rPr>
          <w:rFonts w:ascii="Times New Roman" w:hAnsi="Times New Roman"/>
          <w:b w:val="0"/>
          <w:sz w:val="22"/>
          <w:szCs w:val="22"/>
        </w:rPr>
        <w:t>”РЕКЛАМА</w:t>
      </w:r>
      <w:proofErr w:type="gramEnd"/>
      <w:r>
        <w:rPr>
          <w:rFonts w:ascii="Times New Roman" w:hAnsi="Times New Roman"/>
          <w:b w:val="0"/>
          <w:sz w:val="22"/>
          <w:szCs w:val="22"/>
        </w:rPr>
        <w:t>”.</w:t>
      </w:r>
    </w:p>
    <w:p w14:paraId="55A69B34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В стоимость спецпроекта входит: написание и согласование текстов журналистами и редакторами под руководством и под контролем штатных сотрудников Сетевого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издания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Inc.</w:t>
      </w:r>
      <w:r>
        <w:rPr>
          <w:rFonts w:ascii="Times New Roman" w:hAnsi="Times New Roman"/>
          <w:b w:val="0"/>
          <w:sz w:val="22"/>
          <w:szCs w:val="22"/>
        </w:rPr>
        <w:t>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согласование Материала с Заказчиком, создание графического оформления для Материала, вёрстка Материала, производство анонсирующих баннеров, публикация Материала, анонсирование Материала на главной странице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и в сообществах в социальных сетях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739D0436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69B78227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5.6. Подрядчик обязан организовать публикацию согласованного с Заказчиком Материала на главной странице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в срок, не превышающий срок, указанный в п.3.2 настоящего Приложения.</w:t>
      </w:r>
    </w:p>
    <w:p w14:paraId="4008F9CB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3363C29B" w14:textId="77777777" w:rsidR="00FA0CF9" w:rsidRDefault="00CC3565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Порядок оплаты:</w:t>
      </w:r>
    </w:p>
    <w:p w14:paraId="152D7054" w14:textId="77777777" w:rsidR="00FA0CF9" w:rsidRDefault="00CC3565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Оплата производится Заказчиком по результатам выполнения работ и после подписания Акта сдачи-приемки выполненных работ</w:t>
      </w:r>
      <w:r>
        <w:rPr>
          <w:rFonts w:ascii="Times New Roman" w:hAnsi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color w:val="000000"/>
          <w:sz w:val="22"/>
          <w:szCs w:val="22"/>
        </w:rPr>
        <w:t>в течение 10 (десяти) рабочих дней с момента получения счета от Подрядчика. Счет может быть выставлен только после подписания Сторонами Акта сдачи-приемки выполненных работ.</w:t>
      </w:r>
    </w:p>
    <w:p w14:paraId="0B3B0CF4" w14:textId="77777777" w:rsidR="00FA0CF9" w:rsidRDefault="00FA0CF9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36C9639" w14:textId="77777777" w:rsidR="00FA0CF9" w:rsidRDefault="00CC3565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результату работ:</w:t>
      </w:r>
    </w:p>
    <w:p w14:paraId="27CC01A5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Стилистика текста Материала должна соответствовать общепринятым на настоящий момент требованиям к информационно-аналитическому материалу для публикации в СМИ, а также не противоречить принятым в акселераторе Спринт и Фонде развития интернет-инициатив правилам обращения к аудитории и использования бизнес-лексики (</w:t>
      </w:r>
      <w:proofErr w:type="spellStart"/>
      <w:r>
        <w:rPr>
          <w:rFonts w:ascii="Times New Roman" w:hAnsi="Times New Roman"/>
          <w:b w:val="0"/>
          <w:sz w:val="22"/>
          <w:szCs w:val="22"/>
        </w:rPr>
        <w:t>Tone</w:t>
      </w:r>
      <w:proofErr w:type="spellEnd"/>
      <w:r>
        <w:rPr>
          <w:rFonts w:ascii="Times New Roman" w:hAnsi="Times New Roman"/>
          <w:b w:val="0"/>
          <w:sz w:val="22"/>
          <w:szCs w:val="22"/>
        </w:rPr>
        <w:t>-</w:t>
      </w:r>
      <w:proofErr w:type="spellStart"/>
      <w:r>
        <w:rPr>
          <w:rFonts w:ascii="Times New Roman" w:hAnsi="Times New Roman"/>
          <w:b w:val="0"/>
          <w:sz w:val="22"/>
          <w:szCs w:val="22"/>
        </w:rPr>
        <w:t>of</w:t>
      </w:r>
      <w:proofErr w:type="spellEnd"/>
      <w:r>
        <w:rPr>
          <w:rFonts w:ascii="Times New Roman" w:hAnsi="Times New Roman"/>
          <w:b w:val="0"/>
          <w:sz w:val="22"/>
          <w:szCs w:val="22"/>
        </w:rPr>
        <w:t>-Voice).</w:t>
      </w:r>
    </w:p>
    <w:p w14:paraId="5867D102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Подрядчик предлагает не менее двух вариантов графического оформления Материала на согласование с Заказчиком. Визуальная стилистика такого оформления не должна значительно отличаться от текущей визуальной стилистики собственных информационных материалов акселератора Спринт (представленных Интернет-сайтом </w:t>
      </w:r>
      <w:hyperlink r:id="rId14">
        <w:r>
          <w:rPr>
            <w:rFonts w:ascii="Times New Roman" w:hAnsi="Times New Roman"/>
            <w:b w:val="0"/>
            <w:color w:val="1155CC"/>
            <w:sz w:val="22"/>
            <w:szCs w:val="22"/>
            <w:u w:val="single"/>
          </w:rPr>
          <w:t>https://sprint.iidf.ru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, а также графическим оформлением промо-страниц мероприятий акселератора; примеры доступны по ссылке </w:t>
      </w:r>
      <w:hyperlink r:id="rId15">
        <w:r>
          <w:rPr>
            <w:rFonts w:ascii="Times New Roman" w:hAnsi="Times New Roman"/>
            <w:b w:val="0"/>
            <w:color w:val="1155CC"/>
            <w:sz w:val="22"/>
            <w:szCs w:val="22"/>
            <w:u w:val="single"/>
          </w:rPr>
          <w:t>https://sprint.iidf.ru/media</w:t>
        </w:r>
      </w:hyperlink>
      <w:r>
        <w:rPr>
          <w:rFonts w:ascii="Times New Roman" w:hAnsi="Times New Roman"/>
          <w:b w:val="0"/>
          <w:sz w:val="22"/>
          <w:szCs w:val="22"/>
        </w:rPr>
        <w:t>). При этом Заказчик готов рассмотреть и согласовать отдельные варианты отклонения от визуального стиля по рекомендации Подрядчика.</w:t>
      </w:r>
    </w:p>
    <w:p w14:paraId="21CA312A" w14:textId="77777777" w:rsidR="00FA0CF9" w:rsidRDefault="00CC3565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Охват анонсированием: не менее 26 000 уникальных пользователей — посетителей интернет-сайта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>.</w:t>
      </w:r>
    </w:p>
    <w:p w14:paraId="64CCE043" w14:textId="77777777" w:rsidR="00FA0CF9" w:rsidRDefault="00FA0CF9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2C45989" w14:textId="77777777" w:rsidR="00FA0CF9" w:rsidRDefault="00CC3565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предоставлению рекламных материалов</w:t>
      </w:r>
    </w:p>
    <w:p w14:paraId="61ABA586" w14:textId="77777777" w:rsidR="00FA0CF9" w:rsidRDefault="00CC3565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Рекламные материалы должны соответствовать действующему законодательству, морально-этическим нормам и внутренней политике сайта заказчика. В рекламных материалах не должно быть элементов порнографии, насилия, призывов к межнациональной, расовой и пр. борьбе, ненормативной лексики. </w:t>
      </w:r>
    </w:p>
    <w:p w14:paraId="10F9EDD5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Стороны признали обязательным, что при создании спецпроекта Подрядчик обязуется соблюдать все необходимые требования нормативно-правовых актов и государственных стандартов, а также иные требования законодательства Российской Федерации, применимые к данному виду работ:</w:t>
      </w:r>
    </w:p>
    <w:p w14:paraId="5F25CA49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07.07.2003 N 126-ФЗ «О связи».</w:t>
      </w:r>
    </w:p>
    <w:p w14:paraId="47CE3E6B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01.06.2005 N 53-ФЗ «О государственном языке Российской Федерации».</w:t>
      </w:r>
    </w:p>
    <w:p w14:paraId="4E3D57ED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13.03.2006 N 38-ФЗ «О рекламе».</w:t>
      </w:r>
    </w:p>
    <w:p w14:paraId="2262FCC3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27.07.2006 N 149-ФЗ «Об информации, информационных технологиях и о защите информации».</w:t>
      </w:r>
    </w:p>
    <w:p w14:paraId="4A877A43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29.12.2010 N 436-ФЗ «О защите детей от информации, причиняющей вред их здоровью и развитию».</w:t>
      </w:r>
    </w:p>
    <w:p w14:paraId="4A6A49BC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Федеральный закон от 27.07.2006 № 152-ФЗ «О персональных данных»;</w:t>
      </w:r>
    </w:p>
    <w:p w14:paraId="6A9B92A0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Приказ Федеральной службы по надзору в сфере массовых коммуникаций, связи и охраны культурного наследия «Об утверждении административного регламента исполнения государственной функции по регистрации средств массовой информации» от 22.10.2007, № 315;</w:t>
      </w:r>
    </w:p>
    <w:p w14:paraId="6D550274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Постановление Правительства Российской Федерации от 24.12.2020 №2254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решений»;</w:t>
      </w:r>
    </w:p>
    <w:p w14:paraId="714BFF6B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- Конкурсная документация по проведению конкурсного отбора на акселерацию проектов по разработке российских решений в сфере информационных технологий, проводимых Фондом развития интернет-инициатив в рамках реализации федерального проекта «Цифровые технологии» национальной программы «Цифровая экономика Российской Федерации» в новой редакции;</w:t>
      </w:r>
    </w:p>
    <w:p w14:paraId="0B929FA4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Материалы, размещаемые в спецпроекте, должны соответствовать миссии, целям, сложившемуся визуальному стилю Заказчика и поставленному ТЗ, а также общим стандартам и техническим требованиям и форматам, которые используются в интернет-пространстве, не должны порочить репутацию Заказчика, а также соответствовать интересам целевой аудитории. </w:t>
      </w:r>
    </w:p>
    <w:p w14:paraId="1302FC1F" w14:textId="77777777" w:rsidR="00FA0CF9" w:rsidRDefault="00FA0CF9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48EE4CF" w14:textId="77777777" w:rsidR="00FA0CF9" w:rsidRDefault="00CC3565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Требования к отчетной документации</w:t>
      </w:r>
    </w:p>
    <w:p w14:paraId="28ECD834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jc w:val="both"/>
        <w:rPr>
          <w:rFonts w:ascii="Times New Roman" w:hAnsi="Times New Roman"/>
          <w:b w:val="0"/>
          <w:sz w:val="22"/>
          <w:szCs w:val="22"/>
          <w:highlight w:val="white"/>
        </w:rPr>
      </w:pPr>
      <w:r>
        <w:rPr>
          <w:rFonts w:ascii="Times New Roman" w:hAnsi="Times New Roman"/>
          <w:b w:val="0"/>
          <w:sz w:val="22"/>
          <w:szCs w:val="22"/>
        </w:rPr>
        <w:t xml:space="preserve">Отчет представляется в виде отдельного документа, содержащего ссылку на Материал, размещённый на веб-сайте Сетевого издания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Inc.Russia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и его снимки экрана; снимки экрана размещения всех анонсов, статистику по просмотрам Материала при помощи системы Google Analytics; статистику по охватам его анонсирования на главной странице Сетевого издания при помощи систем Google Analytics 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AdFox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; по </w:t>
      </w:r>
      <w:r>
        <w:rPr>
          <w:rFonts w:ascii="Times New Roman" w:hAnsi="Times New Roman"/>
          <w:b w:val="0"/>
          <w:sz w:val="22"/>
          <w:szCs w:val="22"/>
          <w:highlight w:val="white"/>
        </w:rPr>
        <w:t>количеству уникальных пользователей, начавших взаимодействие с Материалом. Срок предоставления отчета — не позднее 2 рабочих дней с момента окончания анонсирования.</w:t>
      </w:r>
    </w:p>
    <w:p w14:paraId="212F183C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26C18B5E" w14:textId="77777777" w:rsidR="00FA0CF9" w:rsidRDefault="00FA0CF9">
      <w:pPr>
        <w:jc w:val="right"/>
        <w:rPr>
          <w:rFonts w:ascii="Times New Roman" w:hAnsi="Times New Roman"/>
          <w:sz w:val="22"/>
          <w:szCs w:val="22"/>
        </w:rPr>
      </w:pPr>
      <w:bookmarkStart w:id="3" w:name="_heading=h.tyjcwt" w:colFirst="0" w:colLast="0"/>
      <w:bookmarkEnd w:id="3"/>
    </w:p>
    <w:tbl>
      <w:tblPr>
        <w:tblStyle w:val="afff"/>
        <w:tblW w:w="104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80"/>
        <w:gridCol w:w="6030"/>
      </w:tblGrid>
      <w:tr w:rsidR="00FA0CF9" w14:paraId="38E6FD7D" w14:textId="77777777">
        <w:trPr>
          <w:trHeight w:val="480"/>
          <w:jc w:val="center"/>
        </w:trPr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C5942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4" w:name="_heading=h.3dy6vkm" w:colFirst="0" w:colLast="0"/>
            <w:bookmarkEnd w:id="4"/>
            <w:r>
              <w:rPr>
                <w:rFonts w:ascii="Times New Roman" w:hAnsi="Times New Roman"/>
                <w:sz w:val="22"/>
                <w:szCs w:val="22"/>
              </w:rPr>
              <w:t xml:space="preserve">Заказчик: </w:t>
            </w:r>
          </w:p>
          <w:p w14:paraId="76C91715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Фонд развития интернет-инициатив</w:t>
            </w:r>
          </w:p>
          <w:p w14:paraId="1B87863B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Директор </w:t>
            </w:r>
          </w:p>
          <w:p w14:paraId="393533D1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9119D1C" w14:textId="77777777" w:rsidR="00FA0CF9" w:rsidRDefault="00CC3565">
            <w:pP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/  Варламов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К.В./</w:t>
            </w:r>
          </w:p>
          <w:p w14:paraId="43C52040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3125C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Подрядчик:</w:t>
            </w:r>
          </w:p>
          <w:p w14:paraId="65944ED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ООО «________________________»</w:t>
            </w:r>
          </w:p>
          <w:p w14:paraId="05A0FB27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Генеральный директор </w:t>
            </w:r>
          </w:p>
          <w:p w14:paraId="0BCFBC5F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B7A3AA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 /________________/</w:t>
            </w:r>
          </w:p>
          <w:p w14:paraId="5B286CE9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</w:tr>
    </w:tbl>
    <w:p w14:paraId="10976BE5" w14:textId="77777777" w:rsidR="00FA0CF9" w:rsidRDefault="00CC3565">
      <w:pPr>
        <w:pStyle w:val="a3"/>
        <w:jc w:val="right"/>
        <w:rPr>
          <w:sz w:val="22"/>
          <w:szCs w:val="22"/>
        </w:rPr>
      </w:pPr>
      <w:r>
        <w:br w:type="page"/>
      </w:r>
    </w:p>
    <w:p w14:paraId="1C12EE9C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14:paraId="1D5895EA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подряда № КСУ/__-2-22</w:t>
      </w:r>
    </w:p>
    <w:p w14:paraId="6A7BF12C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 2022 г.</w:t>
      </w:r>
    </w:p>
    <w:p w14:paraId="2FE0038C" w14:textId="77777777" w:rsidR="00FA0CF9" w:rsidRDefault="00FA0CF9">
      <w:pPr>
        <w:pStyle w:val="a3"/>
        <w:jc w:val="right"/>
        <w:rPr>
          <w:sz w:val="22"/>
          <w:szCs w:val="22"/>
        </w:rPr>
      </w:pPr>
    </w:p>
    <w:p w14:paraId="3FF4CE2D" w14:textId="77777777" w:rsidR="00FA0CF9" w:rsidRDefault="00FA0CF9">
      <w:pPr>
        <w:pStyle w:val="a3"/>
        <w:jc w:val="right"/>
        <w:rPr>
          <w:sz w:val="22"/>
          <w:szCs w:val="22"/>
        </w:rPr>
      </w:pPr>
    </w:p>
    <w:p w14:paraId="2D9676A8" w14:textId="77777777" w:rsidR="00FA0CF9" w:rsidRDefault="00FA0CF9">
      <w:pPr>
        <w:rPr>
          <w:rFonts w:ascii="Times New Roman" w:hAnsi="Times New Roman"/>
          <w:b w:val="0"/>
          <w:i/>
          <w:smallCaps/>
          <w:sz w:val="22"/>
          <w:szCs w:val="22"/>
        </w:rPr>
      </w:pPr>
      <w:bookmarkStart w:id="5" w:name="_heading=h.1t3h5sf" w:colFirst="0" w:colLast="0"/>
      <w:bookmarkEnd w:id="5"/>
    </w:p>
    <w:p w14:paraId="0052CA80" w14:textId="77777777" w:rsidR="00FA0CF9" w:rsidRDefault="00CC3565">
      <w:pPr>
        <w:rPr>
          <w:rFonts w:ascii="Times New Roman" w:hAnsi="Times New Roman"/>
          <w:b w:val="0"/>
          <w:i/>
          <w:smallCaps/>
          <w:sz w:val="22"/>
          <w:szCs w:val="22"/>
        </w:rPr>
      </w:pPr>
      <w:r>
        <w:rPr>
          <w:rFonts w:ascii="Times New Roman" w:hAnsi="Times New Roman"/>
          <w:b w:val="0"/>
          <w:i/>
          <w:smallCaps/>
          <w:sz w:val="22"/>
          <w:szCs w:val="22"/>
        </w:rPr>
        <w:t>РЕКОМЕНДУЕМАЯ ФОРМА</w:t>
      </w:r>
    </w:p>
    <w:p w14:paraId="032F3E36" w14:textId="77777777" w:rsidR="00FA0CF9" w:rsidRDefault="00FA0CF9">
      <w:pPr>
        <w:jc w:val="center"/>
        <w:rPr>
          <w:rFonts w:ascii="Times New Roman" w:hAnsi="Times New Roman"/>
          <w:smallCaps/>
          <w:sz w:val="22"/>
          <w:szCs w:val="22"/>
        </w:rPr>
      </w:pPr>
    </w:p>
    <w:p w14:paraId="46724974" w14:textId="77777777" w:rsidR="00FA0CF9" w:rsidRDefault="00FA0CF9">
      <w:pPr>
        <w:pStyle w:val="a3"/>
        <w:rPr>
          <w:sz w:val="22"/>
          <w:szCs w:val="22"/>
        </w:rPr>
      </w:pPr>
    </w:p>
    <w:p w14:paraId="2978B2F5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Акт сдачи-приемки выполненных работ </w:t>
      </w:r>
    </w:p>
    <w:p w14:paraId="16763407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к Договору  № ________   от ___________ 2021 года </w:t>
      </w:r>
    </w:p>
    <w:p w14:paraId="4FB6ADE9" w14:textId="77777777" w:rsidR="00FA0CF9" w:rsidRDefault="00CC3565">
      <w:pPr>
        <w:pStyle w:val="a3"/>
        <w:rPr>
          <w:sz w:val="22"/>
          <w:szCs w:val="22"/>
        </w:rPr>
      </w:pPr>
      <w:bookmarkStart w:id="6" w:name="_heading=h.4d34og8" w:colFirst="0" w:colLast="0"/>
      <w:bookmarkEnd w:id="6"/>
      <w:r>
        <w:rPr>
          <w:sz w:val="22"/>
          <w:szCs w:val="22"/>
        </w:rPr>
        <w:t>на выполнение работ по созданию и размещению специального проекта</w:t>
      </w:r>
    </w:p>
    <w:p w14:paraId="2E3A946B" w14:textId="77777777" w:rsidR="00FA0CF9" w:rsidRDefault="00CC3565">
      <w:pPr>
        <w:pStyle w:val="a3"/>
        <w:rPr>
          <w:sz w:val="22"/>
          <w:szCs w:val="22"/>
        </w:rPr>
      </w:pPr>
      <w:r>
        <w:rPr>
          <w:sz w:val="22"/>
          <w:szCs w:val="22"/>
        </w:rPr>
        <w:t>(Идентификатор соглашения о предоставлении субсидии №000000D507121P0B0002).</w:t>
      </w:r>
    </w:p>
    <w:p w14:paraId="185C9F5F" w14:textId="77777777" w:rsidR="00FA0CF9" w:rsidRDefault="00FA0CF9">
      <w:pPr>
        <w:pStyle w:val="a3"/>
        <w:rPr>
          <w:b w:val="0"/>
          <w:sz w:val="22"/>
          <w:szCs w:val="22"/>
        </w:rPr>
      </w:pPr>
    </w:p>
    <w:p w14:paraId="345AB277" w14:textId="77777777" w:rsidR="00FA0CF9" w:rsidRDefault="00CC35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г. Москва </w:t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  <w:t>_______________ 2022 года</w:t>
      </w:r>
    </w:p>
    <w:p w14:paraId="167D467D" w14:textId="77777777" w:rsidR="00FA0CF9" w:rsidRDefault="00FA0C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5F05F948" w14:textId="77777777" w:rsidR="00FA0CF9" w:rsidRDefault="00CC3565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Фонд развития интернет-инициатив</w:t>
      </w:r>
      <w:r>
        <w:rPr>
          <w:rFonts w:ascii="Times New Roman" w:hAnsi="Times New Roman"/>
          <w:b w:val="0"/>
          <w:color w:val="000000"/>
          <w:sz w:val="22"/>
          <w:szCs w:val="22"/>
        </w:rPr>
        <w:t>, именуемый Заказчик, в лице Директора Варламова Кирилла Викторовича, действующего на основании Устава</w:t>
      </w:r>
      <w:r>
        <w:rPr>
          <w:rFonts w:ascii="Times New Roman" w:hAnsi="Times New Roman"/>
          <w:b w:val="0"/>
          <w:i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с одной стороны, и </w:t>
      </w:r>
      <w:r>
        <w:rPr>
          <w:rFonts w:ascii="Times New Roman" w:hAnsi="Times New Roman"/>
          <w:color w:val="000000"/>
          <w:sz w:val="22"/>
          <w:szCs w:val="22"/>
        </w:rPr>
        <w:t xml:space="preserve">Общество с ограниченной ответственностью «______»,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в лице Генерального директора ________, действующего на основании Устава, именуемое Подрядчик, с другой стороны, вместе именуемые «Стороны» и каждый в отдельности «Сторона», составили настоящий Акт выполненных работ о том, что по Договору  № ________   от ___________ 2022 года на выполнение работ по созданию и размещению специального проекта (Идентификатор соглашения о предоставлении субсидии №000000D507121P0B0002) (далее — Договор), Подрядчиком переданы, а Заказчиком приняты следующие Результаты работ: </w:t>
      </w:r>
    </w:p>
    <w:p w14:paraId="03393120" w14:textId="77777777" w:rsidR="00FA0CF9" w:rsidRDefault="00FA0CF9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441E56AA" w14:textId="77777777" w:rsidR="00FA0CF9" w:rsidRDefault="00CC3565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Выполненные работы:</w:t>
      </w:r>
    </w:p>
    <w:tbl>
      <w:tblPr>
        <w:tblStyle w:val="afff0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3645"/>
        <w:gridCol w:w="2580"/>
      </w:tblGrid>
      <w:tr w:rsidR="00FA0CF9" w14:paraId="52F68163" w14:textId="77777777">
        <w:trPr>
          <w:trHeight w:val="9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A0E2" w14:textId="77777777" w:rsidR="00FA0CF9" w:rsidRDefault="00CC356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Наименование работ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E8E0" w14:textId="77777777" w:rsidR="00FA0CF9" w:rsidRDefault="00CC356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Продолжительность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ACFF" w14:textId="77777777" w:rsidR="00FA0CF9" w:rsidRDefault="00CC356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Стоимость работ, руб.</w:t>
            </w:r>
          </w:p>
        </w:tc>
      </w:tr>
      <w:tr w:rsidR="00FA0CF9" w14:paraId="756591AF" w14:textId="77777777">
        <w:trPr>
          <w:trHeight w:val="34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8922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Подготовка контент-плана Материала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B2D8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5 рабочих дней с момента заключения договора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EBFA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04E206DC" w14:textId="77777777">
        <w:trPr>
          <w:trHeight w:val="34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EBCC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Согласование контент-плана Материала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C974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2 рабочих дней с момента подготовки контент-плана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208A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7CFB26D4" w14:textId="77777777">
        <w:trPr>
          <w:trHeight w:val="34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C64A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Сбор исходных материалов для подготовки Материала (расшифровка и написание)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F0B4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8 рабочих дней с момента согласования контент-плана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11EB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79C02B6F" w14:textId="77777777">
        <w:trPr>
          <w:trHeight w:val="30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97A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Согласование материала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358A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5 рабочих дней с момента написания материала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A322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7441E3C5" w14:textId="77777777">
        <w:trPr>
          <w:trHeight w:val="26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4A97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Вычитка корректором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7A10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1 рабочего дня с момента согласования материала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B7A3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3024AC45" w14:textId="77777777">
        <w:trPr>
          <w:trHeight w:val="26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EAA3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Подготовка верстки (превью статьи) и анонсов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429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8 рабочих дней с момента вычитки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3AE1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496FFD54" w14:textId="77777777">
        <w:trPr>
          <w:trHeight w:val="33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1A770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Согласование превью и анонсов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3B66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6 рабочих дней с момента подготовки верстки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6503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73A6A50C" w14:textId="77777777">
        <w:trPr>
          <w:trHeight w:val="29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662A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Публикация статьи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539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более 1 рабочего дня с момента согласования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9FA1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4F1DEC81" w14:textId="77777777">
        <w:trPr>
          <w:trHeight w:val="54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BB16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Анонсирование статьи в издании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Inc.Russia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на главной странице incrussia.ru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3368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 менее 28 календарных дней с момента публикации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CC4A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A0CF9" w14:paraId="78716010" w14:textId="77777777">
        <w:trPr>
          <w:trHeight w:val="33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DE7D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  <w:t>Отправка отчета Заказчику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4226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rPr>
                <w:rFonts w:ascii="Times New Roman" w:hAnsi="Times New Roman"/>
                <w:b w:val="0"/>
                <w:highlight w:val="white"/>
              </w:rPr>
            </w:pPr>
            <w:r>
              <w:rPr>
                <w:rFonts w:ascii="Times New Roman" w:hAnsi="Times New Roman"/>
                <w:b w:val="0"/>
                <w:highlight w:val="white"/>
              </w:rPr>
              <w:t>не позднее 2 рабочих дней с момента окончания анонсирования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C05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  <w:highlight w:val="white"/>
              </w:rPr>
            </w:pPr>
          </w:p>
        </w:tc>
      </w:tr>
      <w:tr w:rsidR="00FA0CF9" w14:paraId="638699CC" w14:textId="77777777">
        <w:trPr>
          <w:trHeight w:val="33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3695" w14:textId="77777777" w:rsidR="00FA0CF9" w:rsidRDefault="00CC35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B3D8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2468" w14:textId="77777777" w:rsidR="00FA0CF9" w:rsidRDefault="00FA0C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C7163A" w14:textId="77777777" w:rsidR="00FA0CF9" w:rsidRDefault="00FA0CF9">
      <w:pPr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19AC9739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2. Источником финансирования настоящих расходов являются средства Субсидии из федерального бюджета по Соглашению 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№ 071-10-2021-005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от 10.02.2021 в размере, определенном действующим локально-</w:t>
      </w: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нормативным актом Заказчика.  Идентификатор соглашения о предоставлении из федерального бюджета субсидии Фонду развития интернет-инициатив № 000000D507121P0B0002.</w:t>
      </w:r>
    </w:p>
    <w:p w14:paraId="0D322B9E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  <w:highlight w:val="white"/>
        </w:rPr>
        <w:t>3. С момента создания Результата работ, а именно не позднее ______2022, исключительное право на д</w:t>
      </w:r>
      <w:r>
        <w:rPr>
          <w:rFonts w:ascii="Times New Roman" w:hAnsi="Times New Roman"/>
          <w:b w:val="0"/>
          <w:sz w:val="22"/>
          <w:szCs w:val="22"/>
        </w:rPr>
        <w:t>анный Результат работ в соответствии с Договором, включая новые объекты интеллектуальной деятельности, создание которых не было прямо предусмотрено Договором, принадлежит Заказчику в полном объеме без ограничений.</w:t>
      </w:r>
    </w:p>
    <w:p w14:paraId="58C011EE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  <w:t xml:space="preserve">Общая стоимость работ по Договору, включая стоимость материальных носителей, на которых переданы результаты работ, </w:t>
      </w:r>
      <w:proofErr w:type="gramStart"/>
      <w:r>
        <w:rPr>
          <w:rFonts w:ascii="Times New Roman" w:hAnsi="Times New Roman"/>
          <w:b w:val="0"/>
          <w:sz w:val="22"/>
          <w:szCs w:val="22"/>
        </w:rPr>
        <w:t>составляет  _</w:t>
      </w:r>
      <w:proofErr w:type="gramEnd"/>
      <w:r>
        <w:rPr>
          <w:rFonts w:ascii="Times New Roman" w:hAnsi="Times New Roman"/>
          <w:b w:val="0"/>
          <w:sz w:val="22"/>
          <w:szCs w:val="22"/>
        </w:rPr>
        <w:t>_________________ рублей, включая НДС 20% (если применимо).</w:t>
      </w:r>
    </w:p>
    <w:p w14:paraId="5B7CC6E1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6. Авансирование не предусмотрено. Следует к оплате по Акту   __________________ рублей, включая НДС 20% (если применимо).</w:t>
      </w:r>
    </w:p>
    <w:p w14:paraId="5CE68366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7. Претензий к срокам и качеству выполненных работ Заказчик не имеет.</w:t>
      </w:r>
    </w:p>
    <w:p w14:paraId="124BBBD8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8. Отчетные документы переданы Заказчику __________ 2022 года.</w:t>
      </w:r>
    </w:p>
    <w:p w14:paraId="7E72147F" w14:textId="77777777" w:rsidR="00FA0CF9" w:rsidRDefault="00CC3565">
      <w:pPr>
        <w:tabs>
          <w:tab w:val="left" w:pos="284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9. Настоящий Акт является основанием для финансовых расчетов между Заказчиком и Подрядчиком за выполненные работы.</w:t>
      </w:r>
    </w:p>
    <w:p w14:paraId="798953D4" w14:textId="77777777" w:rsidR="00FA0CF9" w:rsidRDefault="00FA0CF9">
      <w:pPr>
        <w:tabs>
          <w:tab w:val="left" w:pos="284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tbl>
      <w:tblPr>
        <w:tblStyle w:val="afff1"/>
        <w:tblW w:w="104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5448"/>
      </w:tblGrid>
      <w:tr w:rsidR="00FA0CF9" w14:paraId="3EC8A45B" w14:textId="77777777">
        <w:trPr>
          <w:trHeight w:val="480"/>
          <w:jc w:val="center"/>
        </w:trPr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EA6C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Заказчик: </w:t>
            </w:r>
          </w:p>
          <w:p w14:paraId="5B6AF531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Фонд развития интернет-инициатив</w:t>
            </w:r>
          </w:p>
          <w:p w14:paraId="314D4F57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Юридический адрес: 121099, г. Москва, </w:t>
            </w:r>
          </w:p>
          <w:p w14:paraId="7DE97DB7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ул. Новый Арбат, д. 36/9.</w:t>
            </w:r>
          </w:p>
          <w:p w14:paraId="0188CFC4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Фактический/почтовый адрес: 101000, </w:t>
            </w:r>
          </w:p>
          <w:p w14:paraId="78975676" w14:textId="77777777" w:rsidR="00FA0CF9" w:rsidRDefault="00CC3565">
            <w:pPr>
              <w:widowControl w:val="0"/>
              <w:tabs>
                <w:tab w:val="left" w:pos="567"/>
              </w:tabs>
              <w:ind w:right="6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г. Москва, ул. Мясницкая, д.13, стр.18.</w:t>
            </w:r>
          </w:p>
          <w:p w14:paraId="60DCD8EA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ИНН 7704280879, КПП 770401001,</w:t>
            </w:r>
          </w:p>
          <w:p w14:paraId="137A6B8B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р/с 40703810738110001924 в</w:t>
            </w:r>
          </w:p>
          <w:p w14:paraId="5A7C6180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ПАО Сбербанк г. Москва</w:t>
            </w:r>
          </w:p>
          <w:p w14:paraId="70B55991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БИК 044525225,</w:t>
            </w:r>
          </w:p>
          <w:p w14:paraId="783A095B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к/с 30101810400000000225</w:t>
            </w:r>
          </w:p>
          <w:p w14:paraId="6585E7A9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D15251F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Директор </w:t>
            </w:r>
          </w:p>
          <w:p w14:paraId="0F3DF13A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65C052D" w14:textId="77777777" w:rsidR="00FA0CF9" w:rsidRDefault="00CC3565">
            <w:pP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/  Варламов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К.В./</w:t>
            </w:r>
          </w:p>
          <w:p w14:paraId="233F77A6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5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DEF26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Подрядчик:</w:t>
            </w:r>
          </w:p>
          <w:p w14:paraId="612C6875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ООО «________________________»</w:t>
            </w:r>
          </w:p>
          <w:p w14:paraId="7FB040AB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Адрес местонахождения _______________</w:t>
            </w:r>
          </w:p>
          <w:p w14:paraId="27ADDD1A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____________________________________</w:t>
            </w:r>
          </w:p>
          <w:p w14:paraId="54080762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Фактический адрес: ___________________</w:t>
            </w:r>
          </w:p>
          <w:p w14:paraId="53102BBE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____________________________________</w:t>
            </w:r>
          </w:p>
          <w:p w14:paraId="2E6AFC81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ИНН ___________, КПП _______________</w:t>
            </w:r>
          </w:p>
          <w:p w14:paraId="5965AA97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р/с ________________________________</w:t>
            </w:r>
          </w:p>
          <w:p w14:paraId="2C4E58DE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Банк ______________________________</w:t>
            </w:r>
          </w:p>
          <w:p w14:paraId="54B419B5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к/с ________________________________</w:t>
            </w:r>
          </w:p>
          <w:p w14:paraId="1C4B2586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БИК _______________________________</w:t>
            </w:r>
          </w:p>
          <w:p w14:paraId="09EB4752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21BCCC3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Генеральный директор </w:t>
            </w:r>
          </w:p>
          <w:p w14:paraId="1F8B229E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7BBCFB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 /________________/</w:t>
            </w:r>
          </w:p>
          <w:p w14:paraId="3B1C1118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</w:tr>
    </w:tbl>
    <w:p w14:paraId="3255FA58" w14:textId="77777777" w:rsidR="00FA0CF9" w:rsidRDefault="00FA0CF9">
      <w:pPr>
        <w:tabs>
          <w:tab w:val="left" w:pos="284"/>
        </w:tabs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2771E028" w14:textId="77777777" w:rsidR="00FA0CF9" w:rsidRDefault="00CC3565">
      <w:pPr>
        <w:jc w:val="center"/>
        <w:rPr>
          <w:rFonts w:ascii="Times New Roman" w:hAnsi="Times New Roman"/>
          <w:b w:val="0"/>
          <w:i/>
          <w:color w:val="000000"/>
          <w:sz w:val="22"/>
          <w:szCs w:val="22"/>
        </w:rPr>
      </w:pPr>
      <w:r>
        <w:rPr>
          <w:rFonts w:ascii="Times New Roman" w:hAnsi="Times New Roman"/>
          <w:b w:val="0"/>
          <w:i/>
          <w:color w:val="000000"/>
          <w:sz w:val="22"/>
          <w:szCs w:val="22"/>
        </w:rPr>
        <w:t>КОНЕЦ ФОРМЫ</w:t>
      </w:r>
    </w:p>
    <w:p w14:paraId="56B11E5E" w14:textId="77777777" w:rsidR="00FA0CF9" w:rsidRDefault="00FA0CF9">
      <w:pPr>
        <w:jc w:val="center"/>
        <w:rPr>
          <w:rFonts w:ascii="Times New Roman" w:hAnsi="Times New Roman"/>
          <w:b w:val="0"/>
          <w:i/>
          <w:sz w:val="22"/>
          <w:szCs w:val="22"/>
        </w:rPr>
      </w:pPr>
    </w:p>
    <w:tbl>
      <w:tblPr>
        <w:tblStyle w:val="afff2"/>
        <w:tblW w:w="104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80"/>
        <w:gridCol w:w="6030"/>
      </w:tblGrid>
      <w:tr w:rsidR="00FA0CF9" w14:paraId="018511AA" w14:textId="77777777">
        <w:trPr>
          <w:trHeight w:val="480"/>
          <w:jc w:val="center"/>
        </w:trPr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6F30F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Заказчик: </w:t>
            </w:r>
          </w:p>
          <w:p w14:paraId="2E076A68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Фонд развития интернет-инициатив</w:t>
            </w:r>
          </w:p>
          <w:p w14:paraId="6D89D718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Директор </w:t>
            </w:r>
          </w:p>
          <w:p w14:paraId="5C0DA037" w14:textId="77777777" w:rsidR="00FA0CF9" w:rsidRDefault="00FA0CF9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1C8386C" w14:textId="77777777" w:rsidR="00FA0CF9" w:rsidRDefault="00CC3565">
            <w:pP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/  Варламов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К.В./</w:t>
            </w:r>
          </w:p>
          <w:p w14:paraId="492943ED" w14:textId="77777777" w:rsidR="00FA0CF9" w:rsidRDefault="00CC3565">
            <w:pPr>
              <w:widowControl w:val="0"/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6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FB9E2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Подрядчик:</w:t>
            </w:r>
          </w:p>
          <w:p w14:paraId="0F2AE45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ООО «________________________»</w:t>
            </w:r>
          </w:p>
          <w:p w14:paraId="7B861A17" w14:textId="77777777" w:rsidR="00FA0CF9" w:rsidRDefault="00CC356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Генеральный директор </w:t>
            </w:r>
          </w:p>
          <w:p w14:paraId="62A3F1AB" w14:textId="77777777" w:rsidR="00FA0CF9" w:rsidRDefault="00FA0C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right="57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67B1D24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___________________ /________________/</w:t>
            </w:r>
          </w:p>
          <w:p w14:paraId="7C19B6C1" w14:textId="77777777" w:rsidR="00FA0CF9" w:rsidRDefault="00CC3565">
            <w:pPr>
              <w:tabs>
                <w:tab w:val="left" w:pos="567"/>
              </w:tabs>
              <w:ind w:right="57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М.П.</w:t>
            </w:r>
          </w:p>
        </w:tc>
      </w:tr>
    </w:tbl>
    <w:p w14:paraId="69034A7F" w14:textId="77777777" w:rsidR="00FA0CF9" w:rsidRDefault="00FA0CF9">
      <w:pPr>
        <w:pStyle w:val="a3"/>
        <w:jc w:val="right"/>
        <w:rPr>
          <w:sz w:val="22"/>
          <w:szCs w:val="22"/>
        </w:rPr>
      </w:pPr>
    </w:p>
    <w:p w14:paraId="3E4DDCA1" w14:textId="77777777" w:rsidR="00FA0CF9" w:rsidRDefault="00CC3565">
      <w:pPr>
        <w:pStyle w:val="a3"/>
        <w:jc w:val="right"/>
        <w:rPr>
          <w:sz w:val="22"/>
          <w:szCs w:val="22"/>
        </w:rPr>
      </w:pPr>
      <w:r>
        <w:br w:type="page"/>
      </w:r>
    </w:p>
    <w:p w14:paraId="4C15E068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14:paraId="7E4EE067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подряда № КСУ/__-2-22</w:t>
      </w:r>
    </w:p>
    <w:p w14:paraId="3303BB77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 2022 г.</w:t>
      </w:r>
    </w:p>
    <w:p w14:paraId="313B9B60" w14:textId="77777777" w:rsidR="00FA0CF9" w:rsidRDefault="00FA0CF9">
      <w:pPr>
        <w:pStyle w:val="a3"/>
        <w:jc w:val="right"/>
        <w:rPr>
          <w:sz w:val="22"/>
          <w:szCs w:val="22"/>
        </w:rPr>
      </w:pPr>
    </w:p>
    <w:p w14:paraId="56C46EDE" w14:textId="77777777" w:rsidR="00FA0CF9" w:rsidRDefault="00FA0CF9">
      <w:pPr>
        <w:jc w:val="right"/>
        <w:rPr>
          <w:rFonts w:ascii="Times New Roman" w:hAnsi="Times New Roman"/>
          <w:sz w:val="22"/>
          <w:szCs w:val="22"/>
        </w:rPr>
      </w:pPr>
    </w:p>
    <w:p w14:paraId="48DE0EF1" w14:textId="77777777" w:rsidR="00FA0CF9" w:rsidRDefault="00FA0CF9">
      <w:pPr>
        <w:jc w:val="center"/>
        <w:rPr>
          <w:rFonts w:ascii="Times New Roman" w:hAnsi="Times New Roman"/>
          <w:smallCaps/>
          <w:sz w:val="22"/>
          <w:szCs w:val="22"/>
        </w:rPr>
      </w:pPr>
    </w:p>
    <w:p w14:paraId="09F01AA8" w14:textId="77777777" w:rsidR="00FA0CF9" w:rsidRDefault="00FA0CF9">
      <w:pPr>
        <w:jc w:val="center"/>
        <w:rPr>
          <w:rFonts w:ascii="Times New Roman" w:hAnsi="Times New Roman"/>
          <w:smallCaps/>
          <w:sz w:val="22"/>
          <w:szCs w:val="22"/>
        </w:rPr>
      </w:pPr>
    </w:p>
    <w:p w14:paraId="5B3B501C" w14:textId="77777777" w:rsidR="00FA0CF9" w:rsidRDefault="00FA0CF9">
      <w:pPr>
        <w:jc w:val="center"/>
        <w:rPr>
          <w:rFonts w:ascii="Times New Roman" w:hAnsi="Times New Roman"/>
          <w:smallCaps/>
          <w:sz w:val="22"/>
          <w:szCs w:val="22"/>
        </w:rPr>
      </w:pPr>
    </w:p>
    <w:p w14:paraId="0D7D1B0A" w14:textId="77777777" w:rsidR="00FA0CF9" w:rsidRDefault="00FA0CF9">
      <w:pPr>
        <w:jc w:val="right"/>
        <w:rPr>
          <w:rFonts w:ascii="Times New Roman" w:hAnsi="Times New Roman"/>
          <w:sz w:val="22"/>
          <w:szCs w:val="22"/>
        </w:rPr>
      </w:pPr>
    </w:p>
    <w:p w14:paraId="13831272" w14:textId="77777777" w:rsidR="00FA0CF9" w:rsidRDefault="00CC356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Согласие на проведение проверок</w:t>
      </w:r>
    </w:p>
    <w:p w14:paraId="266761A7" w14:textId="77777777" w:rsidR="00FA0CF9" w:rsidRDefault="00FA0CF9">
      <w:pPr>
        <w:jc w:val="center"/>
        <w:rPr>
          <w:rFonts w:ascii="Times New Roman" w:hAnsi="Times New Roman"/>
          <w:sz w:val="22"/>
          <w:szCs w:val="22"/>
        </w:rPr>
      </w:pPr>
    </w:p>
    <w:p w14:paraId="671A0D05" w14:textId="77777777" w:rsidR="00FA0CF9" w:rsidRDefault="00FA0CF9">
      <w:pPr>
        <w:jc w:val="center"/>
        <w:rPr>
          <w:rFonts w:ascii="Times New Roman" w:hAnsi="Times New Roman"/>
          <w:sz w:val="22"/>
          <w:szCs w:val="22"/>
        </w:rPr>
      </w:pPr>
    </w:p>
    <w:p w14:paraId="6D727259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Общество с ограниченной ответственностью «________________________», </w:t>
      </w:r>
    </w:p>
    <w:p w14:paraId="5A99B1FF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554E729B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>ОГРН  _</w:t>
      </w:r>
      <w:proofErr w:type="gramEnd"/>
      <w:r>
        <w:rPr>
          <w:rFonts w:ascii="Times New Roman" w:hAnsi="Times New Roman"/>
          <w:b w:val="0"/>
          <w:sz w:val="22"/>
          <w:szCs w:val="22"/>
        </w:rPr>
        <w:t>______________, ИНН ____________, КПП _____________,</w:t>
      </w:r>
    </w:p>
    <w:p w14:paraId="3D8F7E86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44F5A8D4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F5AB82A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в соответствии с Бюджетным кодексом Российской Федерации,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дает свое согласие на: </w:t>
      </w:r>
    </w:p>
    <w:p w14:paraId="7657F35A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-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интернет-инициатив по </w:t>
      </w:r>
      <w:proofErr w:type="gramStart"/>
      <w:r>
        <w:rPr>
          <w:rFonts w:ascii="Times New Roman" w:hAnsi="Times New Roman"/>
          <w:b w:val="0"/>
          <w:sz w:val="22"/>
          <w:szCs w:val="22"/>
        </w:rPr>
        <w:t>Соглашению  №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071-10-2021-005 от 10 февраля 2021г. в целях достижения результатов федерального проекта «Цифровые технологии» национальной программы «Цифровая экономика Российской Федерации».</w:t>
      </w:r>
    </w:p>
    <w:p w14:paraId="271FCA91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09AAF4B8" w14:textId="77777777" w:rsidR="00FA0CF9" w:rsidRDefault="00FA0CF9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7E7AFABA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Генеральный директор   ______________________ / ____________________</w:t>
      </w:r>
    </w:p>
    <w:p w14:paraId="4EF1A123" w14:textId="77777777" w:rsidR="00FA0CF9" w:rsidRDefault="00FA0CF9">
      <w:pPr>
        <w:widowControl w:val="0"/>
        <w:tabs>
          <w:tab w:val="left" w:pos="567"/>
        </w:tabs>
        <w:ind w:right="-267"/>
        <w:jc w:val="both"/>
        <w:rPr>
          <w:rFonts w:ascii="Times New Roman" w:hAnsi="Times New Roman"/>
          <w:b w:val="0"/>
          <w:sz w:val="22"/>
          <w:szCs w:val="22"/>
        </w:rPr>
      </w:pPr>
    </w:p>
    <w:p w14:paraId="26BFA763" w14:textId="77777777" w:rsidR="00FA0CF9" w:rsidRDefault="00CC3565">
      <w:pPr>
        <w:widowControl w:val="0"/>
        <w:tabs>
          <w:tab w:val="left" w:pos="567"/>
        </w:tabs>
        <w:ind w:right="-267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Главный </w:t>
      </w:r>
      <w:proofErr w:type="gramStart"/>
      <w:r>
        <w:rPr>
          <w:rFonts w:ascii="Times New Roman" w:hAnsi="Times New Roman"/>
          <w:b w:val="0"/>
          <w:sz w:val="22"/>
          <w:szCs w:val="22"/>
        </w:rPr>
        <w:t>бухгалтер  _</w:t>
      </w:r>
      <w:proofErr w:type="gramEnd"/>
      <w:r>
        <w:rPr>
          <w:rFonts w:ascii="Times New Roman" w:hAnsi="Times New Roman"/>
          <w:b w:val="0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 xml:space="preserve"> / _____________________</w:t>
      </w:r>
    </w:p>
    <w:p w14:paraId="21855B7B" w14:textId="77777777" w:rsidR="00FA0CF9" w:rsidRDefault="00FA0CF9">
      <w:pPr>
        <w:widowControl w:val="0"/>
        <w:tabs>
          <w:tab w:val="left" w:pos="567"/>
        </w:tabs>
        <w:ind w:right="-267"/>
        <w:jc w:val="both"/>
        <w:rPr>
          <w:rFonts w:ascii="Times New Roman" w:hAnsi="Times New Roman"/>
          <w:b w:val="0"/>
          <w:sz w:val="22"/>
          <w:szCs w:val="22"/>
        </w:rPr>
      </w:pPr>
    </w:p>
    <w:p w14:paraId="14134159" w14:textId="77777777" w:rsidR="00FA0CF9" w:rsidRDefault="00CC3565">
      <w:pPr>
        <w:widowControl w:val="0"/>
        <w:tabs>
          <w:tab w:val="left" w:pos="567"/>
        </w:tabs>
        <w:ind w:right="-2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М.П. </w:t>
      </w:r>
      <w:r>
        <w:br w:type="page"/>
      </w:r>
    </w:p>
    <w:p w14:paraId="41BEA7A2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14:paraId="4A31C373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подряда № КСУ/__-2-22</w:t>
      </w:r>
    </w:p>
    <w:p w14:paraId="7223E532" w14:textId="77777777" w:rsidR="00FA0CF9" w:rsidRDefault="00CC356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 2022 г.</w:t>
      </w:r>
    </w:p>
    <w:p w14:paraId="661CA7DF" w14:textId="77777777" w:rsidR="00FA0CF9" w:rsidRDefault="00FA0CF9">
      <w:pPr>
        <w:pStyle w:val="a3"/>
        <w:jc w:val="right"/>
        <w:rPr>
          <w:sz w:val="22"/>
          <w:szCs w:val="22"/>
        </w:rPr>
      </w:pPr>
    </w:p>
    <w:p w14:paraId="746107D3" w14:textId="77777777" w:rsidR="00FA0CF9" w:rsidRDefault="00CC3565">
      <w:pPr>
        <w:widowControl w:val="0"/>
        <w:tabs>
          <w:tab w:val="left" w:pos="567"/>
        </w:tabs>
        <w:ind w:right="-267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 цепочке собственников и учредителей ООО «__________________»,</w:t>
      </w:r>
    </w:p>
    <w:p w14:paraId="4976267C" w14:textId="77777777" w:rsidR="00FA0CF9" w:rsidRDefault="00CC3565">
      <w:pPr>
        <w:widowControl w:val="0"/>
        <w:tabs>
          <w:tab w:val="left" w:pos="567"/>
        </w:tabs>
        <w:ind w:right="-267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исполнительные </w:t>
      </w:r>
      <w:r>
        <w:rPr>
          <w:rFonts w:ascii="Times New Roman" w:hAnsi="Times New Roman"/>
          <w:b w:val="0"/>
          <w:color w:val="000000"/>
          <w:sz w:val="22"/>
          <w:szCs w:val="22"/>
        </w:rPr>
        <w:t>органы Подрядчика</w:t>
      </w:r>
    </w:p>
    <w:p w14:paraId="54AF2E33" w14:textId="77777777" w:rsidR="00FA0CF9" w:rsidRDefault="00FA0CF9">
      <w:pPr>
        <w:widowControl w:val="0"/>
        <w:tabs>
          <w:tab w:val="left" w:pos="567"/>
        </w:tabs>
        <w:ind w:right="-267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</w:p>
    <w:tbl>
      <w:tblPr>
        <w:tblStyle w:val="afff3"/>
        <w:tblW w:w="10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45"/>
        <w:gridCol w:w="765"/>
        <w:gridCol w:w="765"/>
        <w:gridCol w:w="765"/>
        <w:gridCol w:w="585"/>
        <w:gridCol w:w="555"/>
        <w:gridCol w:w="705"/>
        <w:gridCol w:w="945"/>
        <w:gridCol w:w="855"/>
        <w:gridCol w:w="1410"/>
        <w:gridCol w:w="855"/>
        <w:gridCol w:w="1245"/>
      </w:tblGrid>
      <w:tr w:rsidR="00FA0CF9" w14:paraId="079F74B4" w14:textId="77777777">
        <w:trPr>
          <w:cantSplit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8C3B7C" w14:textId="77777777" w:rsidR="00FA0CF9" w:rsidRDefault="00CC356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Подрядчика (ИНН, вид деятельности)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D2DF89" w14:textId="77777777" w:rsidR="00FA0CF9" w:rsidRDefault="00CC356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w="6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65C4B" w14:textId="77777777" w:rsidR="00FA0CF9" w:rsidRDefault="00CC356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Информация о цепочке собственников Подрядчика, включая бенефициаров (в том числе конечных собственников, выгодоприобретателей – физических лиц)</w:t>
            </w:r>
          </w:p>
        </w:tc>
      </w:tr>
      <w:tr w:rsidR="00FA0CF9" w14:paraId="0F93DDC7" w14:textId="77777777">
        <w:trPr>
          <w:cantSplit/>
          <w:trHeight w:val="19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CD80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4C24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ОГРН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D41A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организации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A6D1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 ОКВЭД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4A55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Ф.И.О. руководителя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97BD" w14:textId="77777777" w:rsidR="00FA0CF9" w:rsidRDefault="00FA0CF9">
            <w:pPr>
              <w:widowControl w:val="0"/>
              <w:tabs>
                <w:tab w:val="left" w:pos="567"/>
              </w:tabs>
              <w:ind w:right="6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070C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4BF3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ОГРН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7507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bookmarkStart w:id="7" w:name="_heading=h.gjdgxs" w:colFirst="0" w:colLast="0"/>
            <w:bookmarkEnd w:id="7"/>
            <w:r>
              <w:rPr>
                <w:rFonts w:ascii="Times New Roman" w:hAnsi="Times New Roman"/>
                <w:b w:val="0"/>
              </w:rPr>
              <w:t xml:space="preserve">Наименование организации </w:t>
            </w:r>
            <w:proofErr w:type="gramStart"/>
            <w:r>
              <w:rPr>
                <w:rFonts w:ascii="Times New Roman" w:hAnsi="Times New Roman"/>
                <w:b w:val="0"/>
              </w:rPr>
              <w:t>/  Ф.И.О.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7FE3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Адрес регистрации: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E222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Руководитель/ участник/ акционер/ собственник/ </w:t>
            </w:r>
            <w:proofErr w:type="spellStart"/>
            <w:r>
              <w:rPr>
                <w:rFonts w:ascii="Times New Roman" w:hAnsi="Times New Roman"/>
                <w:b w:val="0"/>
              </w:rPr>
              <w:t>бенефециар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14CF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Информация о подтверждающих документах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1699" w14:textId="77777777" w:rsidR="00FA0CF9" w:rsidRDefault="00CC3565">
            <w:pPr>
              <w:ind w:right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Сведения о составе </w:t>
            </w:r>
            <w:proofErr w:type="spellStart"/>
            <w:r>
              <w:rPr>
                <w:rFonts w:ascii="Times New Roman" w:hAnsi="Times New Roman"/>
                <w:b w:val="0"/>
              </w:rPr>
              <w:t>исполниельных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органов</w:t>
            </w:r>
          </w:p>
        </w:tc>
      </w:tr>
      <w:tr w:rsidR="00FA0CF9" w14:paraId="33453BEF" w14:textId="77777777">
        <w:trPr>
          <w:cantSplit/>
          <w:trHeight w:val="21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C7E0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B924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489D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5ACB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FA95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01FE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B47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C9A5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70EC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C721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1C13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CBA2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F1AC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78401CE4" w14:textId="77777777">
        <w:trPr>
          <w:cantSplit/>
          <w:trHeight w:val="21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219C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12B9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0DC4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D86A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4DE6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3FE8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6877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9E7B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BB42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C65E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D37E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96B0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B8F9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FA0CF9" w14:paraId="41EEAE82" w14:textId="77777777">
        <w:trPr>
          <w:cantSplit/>
          <w:trHeight w:val="23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615F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4DCF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BEF0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D4A1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FD5A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4FDE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E053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A079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375F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0331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33CF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7133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AC08" w14:textId="77777777" w:rsidR="00FA0CF9" w:rsidRDefault="00FA0CF9">
            <w:pPr>
              <w:widowControl w:val="0"/>
              <w:tabs>
                <w:tab w:val="left" w:pos="567"/>
              </w:tabs>
              <w:ind w:right="-267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7CA997F3" w14:textId="77777777" w:rsidR="00FA0CF9" w:rsidRDefault="00FA0CF9">
      <w:pPr>
        <w:widowControl w:val="0"/>
        <w:tabs>
          <w:tab w:val="left" w:pos="567"/>
        </w:tabs>
        <w:ind w:right="-267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1137469B" w14:textId="77777777" w:rsidR="00FA0CF9" w:rsidRDefault="00CC3565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Настоящим подтверждаем факт отсутствия аффилированности Подрядчика, прямых и конечных выгодоприобретателей (бенефициаров) Подрядчика с работниками Заказчика.</w:t>
      </w:r>
    </w:p>
    <w:p w14:paraId="109C6F92" w14:textId="77777777" w:rsidR="00FA0CF9" w:rsidRDefault="00FA0CF9">
      <w:pPr>
        <w:rPr>
          <w:rFonts w:ascii="Times New Roman" w:hAnsi="Times New Roman"/>
          <w:b w:val="0"/>
          <w:sz w:val="22"/>
          <w:szCs w:val="22"/>
        </w:rPr>
      </w:pPr>
    </w:p>
    <w:p w14:paraId="5C70DD8C" w14:textId="77777777" w:rsidR="00FA0CF9" w:rsidRDefault="00CC3565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Генеральный директор ООО «___________________</w:t>
      </w:r>
      <w:proofErr w:type="gramStart"/>
      <w:r>
        <w:rPr>
          <w:rFonts w:ascii="Times New Roman" w:hAnsi="Times New Roman"/>
          <w:b w:val="0"/>
          <w:color w:val="000000"/>
          <w:sz w:val="22"/>
          <w:szCs w:val="22"/>
        </w:rPr>
        <w:t>_»  _</w:t>
      </w:r>
      <w:proofErr w:type="gramEnd"/>
      <w:r>
        <w:rPr>
          <w:rFonts w:ascii="Times New Roman" w:hAnsi="Times New Roman"/>
          <w:b w:val="0"/>
          <w:color w:val="000000"/>
          <w:sz w:val="22"/>
          <w:szCs w:val="22"/>
        </w:rPr>
        <w:t>_________________/ _________________</w:t>
      </w:r>
    </w:p>
    <w:p w14:paraId="70F035D3" w14:textId="77777777" w:rsidR="00FA0CF9" w:rsidRDefault="00CC3565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М.П.</w:t>
      </w:r>
    </w:p>
    <w:sectPr w:rsidR="00FA0CF9">
      <w:headerReference w:type="default" r:id="rId16"/>
      <w:footerReference w:type="default" r:id="rId17"/>
      <w:pgSz w:w="11906" w:h="16838"/>
      <w:pgMar w:top="283" w:right="573" w:bottom="544" w:left="993" w:header="284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0F97" w14:textId="77777777" w:rsidR="00BD7803" w:rsidRDefault="00CC3565">
      <w:r>
        <w:separator/>
      </w:r>
    </w:p>
  </w:endnote>
  <w:endnote w:type="continuationSeparator" w:id="0">
    <w:p w14:paraId="25045B68" w14:textId="77777777" w:rsidR="00BD7803" w:rsidRDefault="00C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D6C0" w14:textId="77777777" w:rsidR="00FA0CF9" w:rsidRDefault="00CC356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color w:val="000000"/>
      </w:rPr>
    </w:pPr>
    <w:r>
      <w:rPr>
        <w:rFonts w:ascii="Times New Roman" w:hAnsi="Times New Roman"/>
        <w:b w:val="0"/>
        <w:color w:val="000000"/>
        <w:sz w:val="18"/>
        <w:szCs w:val="18"/>
      </w:rPr>
      <w:fldChar w:fldCharType="begin"/>
    </w:r>
    <w:r>
      <w:rPr>
        <w:rFonts w:ascii="Times New Roman" w:hAnsi="Times New Roman"/>
        <w:b w:val="0"/>
        <w:color w:val="000000"/>
        <w:sz w:val="18"/>
        <w:szCs w:val="18"/>
      </w:rPr>
      <w:instrText>PAGE</w:instrText>
    </w:r>
    <w:r>
      <w:rPr>
        <w:rFonts w:ascii="Times New Roman" w:hAnsi="Times New Roman"/>
        <w:b w:val="0"/>
        <w:color w:val="000000"/>
        <w:sz w:val="18"/>
        <w:szCs w:val="18"/>
      </w:rPr>
      <w:fldChar w:fldCharType="separate"/>
    </w:r>
    <w:r>
      <w:rPr>
        <w:rFonts w:ascii="Times New Roman" w:hAnsi="Times New Roman"/>
        <w:b w:val="0"/>
        <w:noProof/>
        <w:color w:val="000000"/>
        <w:sz w:val="18"/>
        <w:szCs w:val="18"/>
      </w:rPr>
      <w:t>1</w:t>
    </w:r>
    <w:r>
      <w:rPr>
        <w:rFonts w:ascii="Times New Roman" w:hAnsi="Times New Roman"/>
        <w:b w:val="0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C40E" w14:textId="77777777" w:rsidR="00BD7803" w:rsidRDefault="00CC3565">
      <w:r>
        <w:separator/>
      </w:r>
    </w:p>
  </w:footnote>
  <w:footnote w:type="continuationSeparator" w:id="0">
    <w:p w14:paraId="26978964" w14:textId="77777777" w:rsidR="00BD7803" w:rsidRDefault="00CC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B80D" w14:textId="77777777" w:rsidR="00FA0CF9" w:rsidRDefault="00CC356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color w:val="000000"/>
      </w:rPr>
    </w:pPr>
    <w:r>
      <w:rPr>
        <w:rFonts w:ascii="Times New Roman" w:hAnsi="Times New Roman"/>
        <w:b w:val="0"/>
        <w:i/>
        <w:color w:val="000000"/>
        <w:sz w:val="22"/>
        <w:szCs w:val="22"/>
      </w:rPr>
      <w:t xml:space="preserve">                                                                                       Договор подряда №КСУ/__-2-</w:t>
    </w:r>
    <w:proofErr w:type="gramStart"/>
    <w:r>
      <w:rPr>
        <w:rFonts w:ascii="Times New Roman" w:hAnsi="Times New Roman"/>
        <w:b w:val="0"/>
        <w:i/>
        <w:color w:val="000000"/>
        <w:sz w:val="22"/>
        <w:szCs w:val="22"/>
      </w:rPr>
      <w:t>22  от</w:t>
    </w:r>
    <w:proofErr w:type="gramEnd"/>
    <w:r>
      <w:rPr>
        <w:rFonts w:ascii="Times New Roman" w:hAnsi="Times New Roman"/>
        <w:b w:val="0"/>
        <w:i/>
        <w:color w:val="000000"/>
        <w:sz w:val="22"/>
        <w:szCs w:val="22"/>
      </w:rPr>
      <w:t xml:space="preserve"> ___________ 2022г.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CC"/>
    <w:multiLevelType w:val="multilevel"/>
    <w:tmpl w:val="B3CAD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consnor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B733D5"/>
    <w:multiLevelType w:val="multilevel"/>
    <w:tmpl w:val="55C60098"/>
    <w:lvl w:ilvl="0">
      <w:start w:val="9"/>
      <w:numFmt w:val="decimal"/>
      <w:pStyle w:val="ContractNumbering"/>
      <w:lvlText w:val="%1"/>
      <w:lvlJc w:val="left"/>
      <w:pPr>
        <w:ind w:left="390" w:hanging="390"/>
      </w:pPr>
    </w:lvl>
    <w:lvl w:ilvl="1">
      <w:start w:val="1"/>
      <w:numFmt w:val="decimal"/>
      <w:lvlText w:val="10.%2."/>
      <w:lvlJc w:val="left"/>
      <w:pPr>
        <w:ind w:left="570" w:hanging="39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2" w15:restartNumberingAfterBreak="0">
    <w:nsid w:val="169D4AC3"/>
    <w:multiLevelType w:val="multilevel"/>
    <w:tmpl w:val="CFB4B81E"/>
    <w:lvl w:ilvl="0">
      <w:start w:val="1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pStyle w:val="2"/>
      <w:lvlText w:val="%1.%2."/>
      <w:lvlJc w:val="left"/>
      <w:pPr>
        <w:ind w:left="450" w:hanging="450"/>
      </w:pPr>
    </w:lvl>
    <w:lvl w:ilvl="2">
      <w:start w:val="1"/>
      <w:numFmt w:val="decimal"/>
      <w:pStyle w:val="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81B436C"/>
    <w:multiLevelType w:val="multilevel"/>
    <w:tmpl w:val="A84E2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4" w15:restartNumberingAfterBreak="0">
    <w:nsid w:val="29AC6FF5"/>
    <w:multiLevelType w:val="multilevel"/>
    <w:tmpl w:val="A1E67BDE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5" w15:restartNumberingAfterBreak="0">
    <w:nsid w:val="3C582B59"/>
    <w:multiLevelType w:val="multilevel"/>
    <w:tmpl w:val="7576D47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pStyle w:val="ConsNormal0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DCA3F4F"/>
    <w:multiLevelType w:val="multilevel"/>
    <w:tmpl w:val="02328672"/>
    <w:lvl w:ilvl="0">
      <w:start w:val="1"/>
      <w:numFmt w:val="decimal"/>
      <w:pStyle w:val="StyleHeading1LeftLeft0cmHanging063cmBefore121"/>
      <w:lvlText w:val="%1."/>
      <w:lvlJc w:val="left"/>
      <w:pPr>
        <w:ind w:left="720" w:hanging="360"/>
      </w:pPr>
    </w:lvl>
    <w:lvl w:ilvl="1">
      <w:start w:val="1"/>
      <w:numFmt w:val="decimal"/>
      <w:pStyle w:val="StyleHeading2Left063cmHanging076cmAfter3pt"/>
      <w:lvlText w:val="%1.%2."/>
      <w:lvlJc w:val="left"/>
      <w:pPr>
        <w:ind w:left="720" w:hanging="360"/>
      </w:pPr>
    </w:lvl>
    <w:lvl w:ilvl="2">
      <w:start w:val="1"/>
      <w:numFmt w:val="decimal"/>
      <w:pStyle w:val="StyleHeading3Left127cmHanging089cmBefore12pt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F4F4205"/>
    <w:multiLevelType w:val="multilevel"/>
    <w:tmpl w:val="07E07D82"/>
    <w:lvl w:ilvl="0">
      <w:start w:val="1"/>
      <w:numFmt w:val="decimal"/>
      <w:pStyle w:val="StyleHeading1LeftLeft0cmHanging063cmBefore12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52932648">
    <w:abstractNumId w:val="1"/>
  </w:num>
  <w:num w:numId="2" w16cid:durableId="1285769050">
    <w:abstractNumId w:val="5"/>
  </w:num>
  <w:num w:numId="3" w16cid:durableId="1351495370">
    <w:abstractNumId w:val="7"/>
  </w:num>
  <w:num w:numId="4" w16cid:durableId="1441994130">
    <w:abstractNumId w:val="6"/>
  </w:num>
  <w:num w:numId="5" w16cid:durableId="660698562">
    <w:abstractNumId w:val="0"/>
  </w:num>
  <w:num w:numId="6" w16cid:durableId="886187580">
    <w:abstractNumId w:val="2"/>
  </w:num>
  <w:num w:numId="7" w16cid:durableId="830483397">
    <w:abstractNumId w:val="4"/>
  </w:num>
  <w:num w:numId="8" w16cid:durableId="66042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F9"/>
    <w:rsid w:val="00452AF5"/>
    <w:rsid w:val="00A25BE9"/>
    <w:rsid w:val="00BD7803"/>
    <w:rsid w:val="00CC3565"/>
    <w:rsid w:val="00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6AE8"/>
  <w15:docId w15:val="{6EAAB308-5CC0-4824-A121-439FB4A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kern w:val="32"/>
      <w:sz w:val="32"/>
      <w:szCs w:val="20"/>
      <w:lang w:val="en-US"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i/>
      <w:sz w:val="28"/>
      <w:szCs w:val="20"/>
      <w:lang w:val="zh-CN"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sz w:val="26"/>
      <w:szCs w:val="20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/>
      <w:jc w:val="both"/>
      <w:outlineLvl w:val="4"/>
    </w:pPr>
    <w:rPr>
      <w:rFonts w:ascii="Arial" w:hAnsi="Arial" w:cs="Arial"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Lines/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  <w:b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pPr>
      <w:keepLines/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b w:val="0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pPr>
      <w:keepLines/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jc w:val="center"/>
    </w:pPr>
    <w:rPr>
      <w:rFonts w:ascii="Times New Roman" w:hAnsi="Times New Roman"/>
      <w:szCs w:val="20"/>
      <w:lang w:val="zh-CN" w:eastAsia="zh-CN"/>
    </w:rPr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uiPriority w:val="99"/>
    <w:qFormat/>
    <w:rPr>
      <w:vertAlign w:val="superscript"/>
    </w:rPr>
  </w:style>
  <w:style w:type="character" w:styleId="a7">
    <w:name w:val="annotation reference"/>
    <w:uiPriority w:val="99"/>
    <w:rPr>
      <w:sz w:val="16"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qFormat/>
    <w:rPr>
      <w:rFonts w:cs="Times New Roman"/>
    </w:rPr>
  </w:style>
  <w:style w:type="character" w:styleId="aa">
    <w:name w:val="line number"/>
    <w:basedOn w:val="a0"/>
    <w:uiPriority w:val="99"/>
    <w:semiHidden/>
    <w:unhideWhenUsed/>
    <w:qFormat/>
  </w:style>
  <w:style w:type="character" w:styleId="ab">
    <w:name w:val="Strong"/>
    <w:qFormat/>
    <w:rPr>
      <w:b/>
      <w:bCs/>
    </w:rPr>
  </w:style>
  <w:style w:type="paragraph" w:styleId="ac">
    <w:name w:val="Balloon Text"/>
    <w:basedOn w:val="a"/>
    <w:link w:val="ad"/>
    <w:qFormat/>
    <w:rPr>
      <w:rFonts w:ascii="Tahoma" w:hAnsi="Tahoma"/>
      <w:sz w:val="16"/>
      <w:szCs w:val="20"/>
      <w:lang w:val="zh-CN" w:eastAsia="zh-CN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rFonts w:ascii="Times New Roman" w:hAnsi="Times New Roman"/>
      <w:b w:val="0"/>
      <w:szCs w:val="20"/>
      <w:lang w:val="en-US" w:eastAsia="en-US"/>
    </w:rPr>
  </w:style>
  <w:style w:type="paragraph" w:styleId="ae">
    <w:name w:val="Plain Text"/>
    <w:basedOn w:val="a"/>
    <w:link w:val="af"/>
    <w:qFormat/>
    <w:rPr>
      <w:rFonts w:ascii="Courier New" w:hAnsi="Courier New"/>
      <w:b w:val="0"/>
      <w:sz w:val="20"/>
      <w:szCs w:val="20"/>
      <w:lang w:val="zh-CN" w:eastAsia="en-US"/>
    </w:rPr>
  </w:style>
  <w:style w:type="paragraph" w:styleId="32">
    <w:name w:val="Body Text Indent 3"/>
    <w:basedOn w:val="a"/>
    <w:link w:val="33"/>
    <w:qFormat/>
    <w:pPr>
      <w:ind w:firstLine="720"/>
      <w:jc w:val="both"/>
    </w:pPr>
    <w:rPr>
      <w:rFonts w:ascii="Arial" w:hAnsi="Arial"/>
      <w:b w:val="0"/>
      <w:szCs w:val="20"/>
    </w:rPr>
  </w:style>
  <w:style w:type="paragraph" w:styleId="af0">
    <w:name w:val="endnote text"/>
    <w:basedOn w:val="a"/>
    <w:link w:val="af1"/>
    <w:qFormat/>
    <w:rPr>
      <w:rFonts w:ascii="Times New Roman" w:hAnsi="Times New Roman"/>
      <w:b w:val="0"/>
      <w:sz w:val="20"/>
      <w:szCs w:val="20"/>
      <w:lang w:val="en-US" w:eastAsia="en-US"/>
    </w:rPr>
  </w:style>
  <w:style w:type="paragraph" w:styleId="af2">
    <w:name w:val="annotation text"/>
    <w:basedOn w:val="a"/>
    <w:link w:val="af3"/>
    <w:uiPriority w:val="99"/>
    <w:qFormat/>
    <w:pPr>
      <w:spacing w:before="120" w:after="120"/>
      <w:jc w:val="both"/>
    </w:pPr>
    <w:rPr>
      <w:rFonts w:ascii="Arial" w:hAnsi="Arial"/>
      <w:b w:val="0"/>
      <w:sz w:val="20"/>
      <w:szCs w:val="20"/>
      <w:lang w:val="zh-CN" w:eastAsia="zh-CN"/>
    </w:rPr>
  </w:style>
  <w:style w:type="paragraph" w:styleId="af4">
    <w:name w:val="annotation subject"/>
    <w:basedOn w:val="af2"/>
    <w:next w:val="af2"/>
    <w:link w:val="af5"/>
    <w:qFormat/>
    <w:pPr>
      <w:spacing w:before="0" w:after="0"/>
      <w:jc w:val="left"/>
    </w:pPr>
    <w:rPr>
      <w:rFonts w:ascii="Bookman Old Style" w:hAnsi="Bookman Old Style"/>
      <w:b/>
    </w:rPr>
  </w:style>
  <w:style w:type="paragraph" w:styleId="af6">
    <w:name w:val="Document Map"/>
    <w:basedOn w:val="a"/>
    <w:link w:val="af7"/>
    <w:qFormat/>
    <w:pPr>
      <w:shd w:val="clear" w:color="auto" w:fill="000080"/>
    </w:pPr>
    <w:rPr>
      <w:rFonts w:ascii="Tahoma" w:hAnsi="Tahoma" w:cs="Tahoma"/>
      <w:b w:val="0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qFormat/>
    <w:rPr>
      <w:rFonts w:ascii="Times New Roman" w:hAnsi="Times New Roman"/>
      <w:b w:val="0"/>
      <w:sz w:val="20"/>
      <w:szCs w:val="20"/>
      <w:lang w:val="zh-CN" w:eastAsia="en-US"/>
    </w:rPr>
  </w:style>
  <w:style w:type="paragraph" w:styleId="81">
    <w:name w:val="toc 8"/>
    <w:basedOn w:val="a"/>
    <w:next w:val="a"/>
    <w:qFormat/>
    <w:pPr>
      <w:ind w:left="14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afa">
    <w:name w:val="header"/>
    <w:basedOn w:val="a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qFormat/>
    <w:pPr>
      <w:ind w:left="16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71">
    <w:name w:val="toc 7"/>
    <w:basedOn w:val="a"/>
    <w:next w:val="a"/>
    <w:qFormat/>
    <w:pPr>
      <w:ind w:left="12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afc">
    <w:name w:val="Body Text"/>
    <w:basedOn w:val="a"/>
    <w:link w:val="afd"/>
    <w:qFormat/>
    <w:pPr>
      <w:spacing w:after="120"/>
    </w:pPr>
    <w:rPr>
      <w:szCs w:val="20"/>
      <w:lang w:val="zh-CN" w:eastAsia="zh-CN"/>
    </w:rPr>
  </w:style>
  <w:style w:type="paragraph" w:styleId="11">
    <w:name w:val="toc 1"/>
    <w:basedOn w:val="a"/>
    <w:next w:val="a"/>
    <w:qFormat/>
    <w:rPr>
      <w:rFonts w:ascii="Times New Roman" w:hAnsi="Times New Roman"/>
      <w:b w:val="0"/>
      <w:bCs/>
    </w:rPr>
  </w:style>
  <w:style w:type="paragraph" w:styleId="61">
    <w:name w:val="toc 6"/>
    <w:basedOn w:val="a"/>
    <w:next w:val="a"/>
    <w:qFormat/>
    <w:pPr>
      <w:ind w:left="10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34">
    <w:name w:val="toc 3"/>
    <w:basedOn w:val="a"/>
    <w:next w:val="a"/>
    <w:qFormat/>
    <w:pPr>
      <w:ind w:left="480"/>
    </w:pPr>
    <w:rPr>
      <w:rFonts w:ascii="Times New Roman" w:hAnsi="Times New Roman"/>
      <w:b w:val="0"/>
      <w:i/>
      <w:iCs/>
    </w:rPr>
  </w:style>
  <w:style w:type="paragraph" w:styleId="24">
    <w:name w:val="toc 2"/>
    <w:basedOn w:val="a"/>
    <w:next w:val="a"/>
    <w:qFormat/>
    <w:pPr>
      <w:ind w:left="240"/>
    </w:pPr>
    <w:rPr>
      <w:rFonts w:ascii="Times New Roman" w:hAnsi="Times New Roman"/>
      <w:b w:val="0"/>
      <w:smallCaps/>
    </w:rPr>
  </w:style>
  <w:style w:type="paragraph" w:styleId="41">
    <w:name w:val="toc 4"/>
    <w:basedOn w:val="a"/>
    <w:next w:val="a"/>
    <w:qFormat/>
    <w:pPr>
      <w:ind w:left="6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51">
    <w:name w:val="toc 5"/>
    <w:basedOn w:val="a"/>
    <w:next w:val="a"/>
    <w:qFormat/>
    <w:pPr>
      <w:ind w:left="800"/>
    </w:pPr>
    <w:rPr>
      <w:rFonts w:ascii="Times New Roman" w:hAnsi="Times New Roman"/>
      <w:b w:val="0"/>
      <w:sz w:val="20"/>
      <w:szCs w:val="20"/>
      <w:lang w:val="en-US" w:eastAsia="en-US"/>
    </w:rPr>
  </w:style>
  <w:style w:type="paragraph" w:styleId="afe">
    <w:name w:val="Body Text Indent"/>
    <w:basedOn w:val="a"/>
    <w:link w:val="aff"/>
    <w:qFormat/>
    <w:pPr>
      <w:spacing w:after="120" w:line="480" w:lineRule="auto"/>
    </w:pPr>
    <w:rPr>
      <w:rFonts w:ascii="Times New Roman" w:hAnsi="Times New Roman"/>
      <w:b w:val="0"/>
      <w:lang w:eastAsia="en-US"/>
    </w:rPr>
  </w:style>
  <w:style w:type="paragraph" w:styleId="aff0">
    <w:name w:val="List Bullet"/>
    <w:basedOn w:val="a"/>
    <w:qFormat/>
    <w:pPr>
      <w:tabs>
        <w:tab w:val="left" w:pos="888"/>
      </w:tabs>
      <w:spacing w:before="120" w:after="120"/>
      <w:ind w:left="888" w:hanging="180"/>
    </w:pPr>
    <w:rPr>
      <w:rFonts w:ascii="Arial" w:hAnsi="Arial" w:cs="Arial"/>
      <w:b w:val="0"/>
      <w:sz w:val="20"/>
      <w:szCs w:val="20"/>
    </w:rPr>
  </w:style>
  <w:style w:type="paragraph" w:styleId="25">
    <w:name w:val="List Bullet 2"/>
    <w:basedOn w:val="a"/>
    <w:qFormat/>
    <w:pPr>
      <w:spacing w:before="120" w:after="120"/>
      <w:ind w:left="1800" w:hanging="1080"/>
    </w:pPr>
    <w:rPr>
      <w:rFonts w:ascii="Arial" w:hAnsi="Arial" w:cs="Arial"/>
      <w:b w:val="0"/>
      <w:sz w:val="20"/>
      <w:szCs w:val="20"/>
    </w:rPr>
  </w:style>
  <w:style w:type="paragraph" w:styleId="35">
    <w:name w:val="List Bullet 3"/>
    <w:basedOn w:val="a"/>
    <w:qFormat/>
    <w:pPr>
      <w:tabs>
        <w:tab w:val="left" w:pos="1080"/>
      </w:tabs>
      <w:spacing w:before="120" w:after="120"/>
      <w:ind w:left="1080" w:hanging="360"/>
    </w:pPr>
    <w:rPr>
      <w:rFonts w:ascii="Arial" w:hAnsi="Arial" w:cs="Arial"/>
      <w:b w:val="0"/>
      <w:sz w:val="20"/>
      <w:szCs w:val="20"/>
    </w:rPr>
  </w:style>
  <w:style w:type="paragraph" w:styleId="aff1">
    <w:name w:val="footer"/>
    <w:basedOn w:val="a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List Number"/>
    <w:basedOn w:val="a"/>
    <w:qFormat/>
    <w:pPr>
      <w:tabs>
        <w:tab w:val="left" w:pos="540"/>
      </w:tabs>
      <w:spacing w:before="120" w:after="120"/>
      <w:ind w:left="540" w:hanging="360"/>
    </w:pPr>
    <w:rPr>
      <w:rFonts w:ascii="Arial" w:hAnsi="Arial" w:cs="Arial"/>
      <w:b w:val="0"/>
      <w:sz w:val="20"/>
      <w:szCs w:val="20"/>
    </w:rPr>
  </w:style>
  <w:style w:type="paragraph" w:styleId="aff4">
    <w:name w:val="Normal (Web)"/>
    <w:basedOn w:val="a"/>
    <w:qFormat/>
    <w:pPr>
      <w:spacing w:before="100" w:beforeAutospacing="1" w:after="100" w:afterAutospacing="1"/>
    </w:pPr>
    <w:rPr>
      <w:rFonts w:ascii="Arial" w:hAnsi="Arial" w:cs="Arial"/>
      <w:b w:val="0"/>
      <w:color w:val="000000"/>
      <w:sz w:val="20"/>
      <w:szCs w:val="20"/>
    </w:rPr>
  </w:style>
  <w:style w:type="paragraph" w:styleId="26">
    <w:name w:val="Body Text Indent 2"/>
    <w:basedOn w:val="a"/>
    <w:link w:val="27"/>
    <w:qFormat/>
    <w:pPr>
      <w:ind w:left="851"/>
    </w:pPr>
    <w:rPr>
      <w:rFonts w:ascii="Times New Roman" w:hAnsi="Times New Roman"/>
      <w:b w:val="0"/>
      <w:lang w:eastAsia="en-US"/>
    </w:rPr>
  </w:style>
  <w:style w:type="paragraph" w:styleId="af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8">
    <w:name w:val="List 2"/>
    <w:basedOn w:val="a"/>
    <w:qFormat/>
    <w:pPr>
      <w:ind w:left="566" w:hanging="283"/>
    </w:pPr>
    <w:rPr>
      <w:rFonts w:ascii="Times New Roman" w:hAnsi="Times New Roman"/>
      <w:b w:val="0"/>
      <w:sz w:val="20"/>
      <w:szCs w:val="20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table" w:styleId="aff6">
    <w:name w:val="Table Grid"/>
    <w:basedOn w:val="a1"/>
    <w:uiPriority w:val="39"/>
    <w:qFormat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Верхний колонтитул Знак"/>
    <w:basedOn w:val="a0"/>
    <w:link w:val="afa"/>
    <w:uiPriority w:val="99"/>
    <w:qFormat/>
  </w:style>
  <w:style w:type="character" w:customStyle="1" w:styleId="aff2">
    <w:name w:val="Нижний колонтитул Знак"/>
    <w:basedOn w:val="a0"/>
    <w:link w:val="aff1"/>
    <w:uiPriority w:val="99"/>
    <w:qFormat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kern w:val="32"/>
      <w:sz w:val="32"/>
      <w:szCs w:val="20"/>
      <w:lang w:val="en-US"/>
    </w:rPr>
  </w:style>
  <w:style w:type="character" w:customStyle="1" w:styleId="21">
    <w:name w:val="Заголовок 2 Знак"/>
    <w:basedOn w:val="a0"/>
    <w:link w:val="20"/>
    <w:qFormat/>
    <w:rPr>
      <w:rFonts w:ascii="Cambria" w:eastAsia="Times New Roman" w:hAnsi="Cambria" w:cs="Times New Roman"/>
      <w:b/>
      <w:i/>
      <w:sz w:val="28"/>
      <w:szCs w:val="20"/>
      <w:lang w:val="zh-CN" w:eastAsia="zh-CN"/>
    </w:rPr>
  </w:style>
  <w:style w:type="character" w:customStyle="1" w:styleId="31">
    <w:name w:val="Заголовок 3 Знак"/>
    <w:basedOn w:val="a0"/>
    <w:link w:val="30"/>
    <w:qFormat/>
    <w:rPr>
      <w:rFonts w:ascii="Cambria" w:eastAsia="Times New Roman" w:hAnsi="Cambria" w:cs="Times New Roman"/>
      <w:b/>
      <w:sz w:val="26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Calibri" w:eastAsia="Times New Roman" w:hAnsi="Calibri" w:cs="Times New Roman"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qFormat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33">
    <w:name w:val="Основной текст с отступом 3 Знак"/>
    <w:basedOn w:val="a0"/>
    <w:link w:val="32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af">
    <w:name w:val="Текст Знак"/>
    <w:basedOn w:val="a0"/>
    <w:link w:val="ae"/>
    <w:qFormat/>
    <w:rPr>
      <w:rFonts w:ascii="Courier New" w:eastAsia="Times New Roman" w:hAnsi="Courier New" w:cs="Times New Roman"/>
      <w:sz w:val="20"/>
      <w:szCs w:val="20"/>
      <w:lang w:val="zh-CN"/>
    </w:rPr>
  </w:style>
  <w:style w:type="paragraph" w:customStyle="1" w:styleId="aff7">
    <w:name w:val="Îáû÷íûé"/>
    <w:qFormat/>
    <w:pPr>
      <w:jc w:val="both"/>
    </w:pPr>
    <w:rPr>
      <w:rFonts w:ascii="Arial" w:eastAsia="Times New Roman" w:hAnsi="Arial" w:cs="Arial"/>
      <w:lang w:val="en-AU"/>
    </w:rPr>
  </w:style>
  <w:style w:type="paragraph" w:customStyle="1" w:styleId="StyleHeading3Firstline127cm">
    <w:name w:val="Style Heading 3 + First line:  1.27 cm"/>
    <w:basedOn w:val="30"/>
    <w:qFormat/>
    <w:pPr>
      <w:tabs>
        <w:tab w:val="left" w:pos="1080"/>
        <w:tab w:val="left" w:pos="1580"/>
      </w:tabs>
      <w:spacing w:before="120" w:after="120"/>
    </w:pPr>
    <w:rPr>
      <w:rFonts w:ascii="Arial" w:hAnsi="Arial" w:cs="Arial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character" w:customStyle="1" w:styleId="af3">
    <w:name w:val="Текст примечания Знак"/>
    <w:basedOn w:val="a0"/>
    <w:link w:val="af2"/>
    <w:uiPriority w:val="99"/>
    <w:qFormat/>
    <w:rPr>
      <w:rFonts w:ascii="Arial" w:eastAsia="Times New Roman" w:hAnsi="Arial" w:cs="Times New Roman"/>
      <w:sz w:val="20"/>
      <w:szCs w:val="20"/>
      <w:lang w:val="zh-CN" w:eastAsia="zh-CN"/>
    </w:rPr>
  </w:style>
  <w:style w:type="character" w:customStyle="1" w:styleId="ad">
    <w:name w:val="Текст выноски Знак"/>
    <w:basedOn w:val="a0"/>
    <w:link w:val="ac"/>
    <w:qFormat/>
    <w:rPr>
      <w:rFonts w:ascii="Tahoma" w:eastAsia="Times New Roman" w:hAnsi="Tahoma" w:cs="Times New Roman"/>
      <w:b/>
      <w:sz w:val="16"/>
      <w:szCs w:val="20"/>
      <w:lang w:val="zh-CN" w:eastAsia="zh-CN"/>
    </w:rPr>
  </w:style>
  <w:style w:type="character" w:customStyle="1" w:styleId="af5">
    <w:name w:val="Тема примечания Знак"/>
    <w:basedOn w:val="af3"/>
    <w:link w:val="af4"/>
    <w:qFormat/>
    <w:rPr>
      <w:rFonts w:ascii="Bookman Old Style" w:eastAsia="Times New Roman" w:hAnsi="Bookman Old Style" w:cs="Times New Roman"/>
      <w:b/>
      <w:sz w:val="20"/>
      <w:szCs w:val="20"/>
      <w:lang w:val="zh-CN" w:eastAsia="zh-CN"/>
    </w:rPr>
  </w:style>
  <w:style w:type="character" w:customStyle="1" w:styleId="a4">
    <w:name w:val="Заголовок Знак"/>
    <w:basedOn w:val="a0"/>
    <w:link w:val="a3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1">
    <w:name w:val="Текст концевой сноски Знак"/>
    <w:basedOn w:val="a0"/>
    <w:link w:val="af0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ight">
    <w:name w:val="Right"/>
    <w:basedOn w:val="a"/>
    <w:qFormat/>
    <w:pPr>
      <w:spacing w:before="120" w:after="120"/>
      <w:jc w:val="right"/>
    </w:pPr>
    <w:rPr>
      <w:rFonts w:ascii="Arial" w:hAnsi="Arial" w:cs="Arial"/>
      <w:b w:val="0"/>
      <w:sz w:val="20"/>
      <w:szCs w:val="20"/>
    </w:rPr>
  </w:style>
  <w:style w:type="paragraph" w:customStyle="1" w:styleId="TableHeader">
    <w:name w:val="Table Header"/>
    <w:basedOn w:val="a"/>
    <w:qFormat/>
    <w:pPr>
      <w:keepNext/>
      <w:keepLines/>
      <w:spacing w:before="120" w:after="120"/>
      <w:jc w:val="center"/>
    </w:pPr>
    <w:rPr>
      <w:rFonts w:ascii="Arial" w:hAnsi="Arial" w:cs="Arial"/>
      <w:bCs/>
      <w:sz w:val="20"/>
      <w:szCs w:val="20"/>
    </w:rPr>
  </w:style>
  <w:style w:type="character" w:customStyle="1" w:styleId="afd">
    <w:name w:val="Основной текст Знак"/>
    <w:basedOn w:val="a0"/>
    <w:link w:val="afc"/>
    <w:qFormat/>
    <w:rPr>
      <w:rFonts w:ascii="Bookman Old Style" w:eastAsia="Times New Roman" w:hAnsi="Bookman Old Style" w:cs="Times New Roman"/>
      <w:b/>
      <w:sz w:val="24"/>
      <w:szCs w:val="20"/>
      <w:lang w:val="zh-CN" w:eastAsia="zh-CN"/>
    </w:rPr>
  </w:style>
  <w:style w:type="paragraph" w:customStyle="1" w:styleId="Revision1">
    <w:name w:val="Revision1"/>
    <w:hidden/>
    <w:semiHidden/>
    <w:qFormat/>
    <w:rPr>
      <w:rFonts w:eastAsia="Times New Roman" w:cs="Times New Roman"/>
    </w:rPr>
  </w:style>
  <w:style w:type="paragraph" w:customStyle="1" w:styleId="NoSpacing1">
    <w:name w:val="No Spacing1"/>
    <w:qFormat/>
    <w:rPr>
      <w:rFonts w:ascii="Calibri" w:eastAsia="Times New Roman" w:hAnsi="Calibri" w:cs="Times New Roman"/>
    </w:rPr>
  </w:style>
  <w:style w:type="paragraph" w:customStyle="1" w:styleId="12">
    <w:name w:val="Рецензия1"/>
    <w:hidden/>
    <w:uiPriority w:val="99"/>
    <w:semiHidden/>
    <w:qFormat/>
    <w:rPr>
      <w:rFonts w:eastAsia="Times New Roman" w:cs="Times New Roma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List Paragraph"/>
    <w:basedOn w:val="a"/>
    <w:link w:val="aff9"/>
    <w:uiPriority w:val="34"/>
    <w:qFormat/>
    <w:pPr>
      <w:ind w:left="708"/>
    </w:pPr>
  </w:style>
  <w:style w:type="paragraph" w:customStyle="1" w:styleId="Signatures">
    <w:name w:val="Signatures"/>
    <w:basedOn w:val="1"/>
    <w:next w:val="a"/>
    <w:link w:val="SignaturesChar"/>
    <w:qFormat/>
    <w:pPr>
      <w:widowControl w:val="0"/>
      <w:shd w:val="clear" w:color="auto" w:fill="FFFFFF"/>
      <w:spacing w:before="360" w:after="360"/>
      <w:jc w:val="center"/>
    </w:pPr>
    <w:rPr>
      <w:rFonts w:ascii="Times New Roman" w:hAnsi="Times New Roman"/>
      <w:b w:val="0"/>
      <w:caps/>
      <w:spacing w:val="10"/>
      <w:kern w:val="0"/>
      <w:sz w:val="24"/>
      <w:szCs w:val="24"/>
      <w:lang w:val="ru-RU" w:eastAsia="zh-CN"/>
    </w:rPr>
  </w:style>
  <w:style w:type="character" w:customStyle="1" w:styleId="SignaturesChar">
    <w:name w:val="Signatures Char"/>
    <w:link w:val="Signatures"/>
    <w:qFormat/>
    <w:rPr>
      <w:rFonts w:ascii="Times New Roman" w:eastAsia="Times New Roman" w:hAnsi="Times New Roman" w:cs="Times New Roman"/>
      <w:caps/>
      <w:spacing w:val="10"/>
      <w:sz w:val="24"/>
      <w:szCs w:val="24"/>
      <w:shd w:val="clear" w:color="auto" w:fill="FFFFFF"/>
      <w:lang w:eastAsia="zh-CN"/>
    </w:rPr>
  </w:style>
  <w:style w:type="paragraph" w:customStyle="1" w:styleId="AppendixStamp">
    <w:name w:val="Appendix Stamp"/>
    <w:basedOn w:val="1"/>
    <w:link w:val="AppendixStamp0"/>
    <w:qFormat/>
    <w:pPr>
      <w:keepNext w:val="0"/>
      <w:widowControl w:val="0"/>
      <w:shd w:val="clear" w:color="auto" w:fill="FFFFFF"/>
      <w:spacing w:before="0" w:after="0"/>
      <w:jc w:val="right"/>
    </w:pPr>
    <w:rPr>
      <w:rFonts w:ascii="Times New Roman" w:hAnsi="Times New Roman"/>
      <w:b w:val="0"/>
      <w:spacing w:val="10"/>
      <w:kern w:val="0"/>
      <w:sz w:val="24"/>
      <w:szCs w:val="24"/>
      <w:lang w:val="zh-CN" w:eastAsia="zh-CN"/>
    </w:rPr>
  </w:style>
  <w:style w:type="character" w:customStyle="1" w:styleId="AppendixStamp0">
    <w:name w:val="Appendix Stamp Знак"/>
    <w:link w:val="AppendixStamp"/>
    <w:qFormat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val="zh-CN" w:eastAsia="zh-CN"/>
    </w:rPr>
  </w:style>
  <w:style w:type="table" w:customStyle="1" w:styleId="TableSignatures">
    <w:name w:val="TableSignatures"/>
    <w:basedOn w:val="a1"/>
    <w:uiPriority w:val="99"/>
    <w:qFormat/>
    <w:rPr>
      <w:rFonts w:ascii="Trebuchet MS" w:eastAsia="Times New Roman" w:hAnsi="Trebuchet MS" w:cs="Times New Roman"/>
      <w:color w:val="000000"/>
      <w:sz w:val="20"/>
      <w:szCs w:val="20"/>
      <w:lang w:val="en-US"/>
    </w:rPr>
    <w:tblPr/>
    <w:trPr>
      <w:cantSplit/>
    </w:trPr>
  </w:style>
  <w:style w:type="character" w:customStyle="1" w:styleId="27">
    <w:name w:val="Основной текст с отступом 2 Знак"/>
    <w:basedOn w:val="a0"/>
    <w:link w:val="26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">
    <w:name w:val="Column Heading"/>
    <w:basedOn w:val="a"/>
    <w:qFormat/>
    <w:pPr>
      <w:keepNext/>
      <w:spacing w:before="60" w:after="60"/>
    </w:pPr>
    <w:rPr>
      <w:rFonts w:ascii="Times New Roman" w:hAnsi="Times New Roman"/>
      <w:bCs/>
      <w:sz w:val="20"/>
      <w:szCs w:val="20"/>
      <w:lang w:eastAsia="en-US"/>
    </w:rPr>
  </w:style>
  <w:style w:type="paragraph" w:customStyle="1" w:styleId="Tabletext">
    <w:name w:val="Table text"/>
    <w:basedOn w:val="a"/>
    <w:qFormat/>
    <w:pPr>
      <w:jc w:val="both"/>
    </w:pPr>
    <w:rPr>
      <w:rFonts w:ascii="Times New Roman" w:hAnsi="Times New Roman"/>
      <w:b w:val="0"/>
      <w:sz w:val="20"/>
      <w:szCs w:val="20"/>
      <w:lang w:eastAsia="en-US"/>
    </w:rPr>
  </w:style>
  <w:style w:type="paragraph" w:customStyle="1" w:styleId="13">
    <w:name w:val="Текст выноски1"/>
    <w:basedOn w:val="a"/>
    <w:qFormat/>
    <w:rPr>
      <w:rFonts w:ascii="Tahoma" w:hAnsi="Tahoma" w:cs="Tahoma"/>
      <w:b w:val="0"/>
      <w:sz w:val="16"/>
      <w:szCs w:val="16"/>
      <w:lang w:eastAsia="en-US"/>
    </w:rPr>
  </w:style>
  <w:style w:type="paragraph" w:customStyle="1" w:styleId="Inset">
    <w:name w:val="Inset"/>
    <w:basedOn w:val="a"/>
    <w:qFormat/>
    <w:pPr>
      <w:spacing w:before="120" w:after="120"/>
      <w:jc w:val="center"/>
    </w:pPr>
    <w:rPr>
      <w:rFonts w:ascii="Arial" w:hAnsi="Arial" w:cs="Arial"/>
      <w:b w:val="0"/>
      <w:sz w:val="20"/>
      <w:szCs w:val="20"/>
    </w:rPr>
  </w:style>
  <w:style w:type="paragraph" w:customStyle="1" w:styleId="ContractNumbering">
    <w:name w:val="Contract_Numbering"/>
    <w:basedOn w:val="20"/>
    <w:qFormat/>
    <w:pPr>
      <w:keepNext w:val="0"/>
      <w:widowControl w:val="0"/>
      <w:numPr>
        <w:numId w:val="1"/>
      </w:numPr>
      <w:spacing w:before="0" w:after="0"/>
      <w:jc w:val="both"/>
    </w:pPr>
    <w:rPr>
      <w:rFonts w:ascii="Times New Roman" w:eastAsia="MS Mincho" w:hAnsi="Times New Roman"/>
      <w:b w:val="0"/>
      <w:i w:val="0"/>
      <w:sz w:val="20"/>
      <w:lang w:val="ru-RU" w:eastAsia="en-US"/>
    </w:rPr>
  </w:style>
  <w:style w:type="paragraph" w:customStyle="1" w:styleId="ConsNormal0">
    <w:name w:val="ConsNormal"/>
    <w:qFormat/>
    <w:pPr>
      <w:keepLines/>
      <w:numPr>
        <w:ilvl w:val="1"/>
        <w:numId w:val="2"/>
      </w:numPr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pPr>
      <w:spacing w:before="120" w:after="120"/>
      <w:ind w:firstLine="425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Legend">
    <w:name w:val="Legend"/>
    <w:basedOn w:val="a"/>
    <w:qFormat/>
    <w:pPr>
      <w:keepLines/>
      <w:widowControl w:val="0"/>
      <w:suppressAutoHyphens/>
    </w:pPr>
    <w:rPr>
      <w:rFonts w:ascii="Arial" w:eastAsia="MS Mincho" w:hAnsi="Arial"/>
      <w:bCs/>
      <w:sz w:val="18"/>
      <w:szCs w:val="18"/>
      <w:lang w:eastAsia="en-US"/>
    </w:rPr>
  </w:style>
  <w:style w:type="paragraph" w:customStyle="1" w:styleId="RowHeadings">
    <w:name w:val="Row Headings"/>
    <w:basedOn w:val="a"/>
    <w:qFormat/>
    <w:pPr>
      <w:keepLines/>
      <w:widowControl w:val="0"/>
      <w:suppressAutoHyphens/>
    </w:pPr>
    <w:rPr>
      <w:rFonts w:ascii="Arial" w:eastAsia="MS Mincho" w:hAnsi="Arial"/>
      <w:bCs/>
      <w:sz w:val="18"/>
      <w:szCs w:val="18"/>
      <w:lang w:eastAsia="en-US"/>
    </w:rPr>
  </w:style>
  <w:style w:type="character" w:customStyle="1" w:styleId="affa">
    <w:name w:val="Знак Знак"/>
    <w:qFormat/>
    <w:rPr>
      <w:sz w:val="24"/>
      <w:szCs w:val="24"/>
      <w:lang w:val="en-US" w:eastAsia="en-US"/>
    </w:rPr>
  </w:style>
  <w:style w:type="character" w:customStyle="1" w:styleId="ColumnHeadingChar">
    <w:name w:val="Column Heading Char"/>
    <w:qFormat/>
    <w:rPr>
      <w:b/>
      <w:bCs/>
      <w:lang w:val="en-US" w:eastAsia="en-US"/>
    </w:rPr>
  </w:style>
  <w:style w:type="character" w:customStyle="1" w:styleId="29">
    <w:name w:val="Знак Знак2"/>
    <w:qFormat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110">
    <w:name w:val="Заголовок 11"/>
    <w:basedOn w:val="1"/>
    <w:qFormat/>
    <w:pPr>
      <w:keepNext w:val="0"/>
      <w:spacing w:after="240"/>
      <w:ind w:left="284"/>
    </w:pPr>
    <w:rPr>
      <w:rFonts w:ascii="Times New Roman" w:hAnsi="Times New Roman"/>
      <w:bCs/>
      <w:caps/>
      <w:kern w:val="28"/>
      <w:sz w:val="24"/>
      <w:szCs w:val="24"/>
      <w:lang w:val="ru-RU" w:eastAsia="ru-RU"/>
    </w:rPr>
  </w:style>
  <w:style w:type="paragraph" w:customStyle="1" w:styleId="Heading1facade">
    <w:name w:val="Heading 1 facade"/>
    <w:basedOn w:val="1"/>
    <w:qFormat/>
    <w:pPr>
      <w:keepLines/>
      <w:ind w:left="720" w:hanging="720"/>
      <w:jc w:val="center"/>
      <w:outlineLvl w:val="9"/>
    </w:pPr>
    <w:rPr>
      <w:rFonts w:ascii="Arial" w:hAnsi="Arial" w:cs="Arial"/>
      <w:b w:val="0"/>
      <w:smallCaps/>
      <w:kern w:val="28"/>
      <w:szCs w:val="32"/>
      <w:lang w:val="ru-RU"/>
    </w:rPr>
  </w:style>
  <w:style w:type="paragraph" w:customStyle="1" w:styleId="VDIComments">
    <w:name w:val="VDI Comments"/>
    <w:basedOn w:val="a"/>
    <w:next w:val="a"/>
    <w:qFormat/>
    <w:rPr>
      <w:rFonts w:ascii="Times New Roman" w:hAnsi="Times New Roman"/>
      <w:b w:val="0"/>
      <w:i/>
      <w:iCs/>
      <w:color w:val="0000FF"/>
      <w:sz w:val="20"/>
      <w:szCs w:val="20"/>
      <w:lang w:eastAsia="en-US"/>
    </w:rPr>
  </w:style>
  <w:style w:type="character" w:customStyle="1" w:styleId="Heading4Char">
    <w:name w:val="Heading 4 Char"/>
    <w:qFormat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Center">
    <w:name w:val="Center"/>
    <w:basedOn w:val="a"/>
    <w:qFormat/>
    <w:pPr>
      <w:spacing w:before="120" w:after="120"/>
      <w:jc w:val="center"/>
    </w:pPr>
    <w:rPr>
      <w:rFonts w:ascii="Arial" w:hAnsi="Arial" w:cs="Arial"/>
      <w:b w:val="0"/>
      <w:sz w:val="20"/>
      <w:szCs w:val="20"/>
    </w:rPr>
  </w:style>
  <w:style w:type="paragraph" w:customStyle="1" w:styleId="DocumentTitle">
    <w:name w:val="Document Title"/>
    <w:basedOn w:val="a"/>
    <w:next w:val="a"/>
    <w:qFormat/>
    <w:pPr>
      <w:spacing w:before="120" w:after="120"/>
      <w:jc w:val="right"/>
    </w:pPr>
    <w:rPr>
      <w:rFonts w:ascii="Arial" w:hAnsi="Arial" w:cs="Arial"/>
      <w:bCs/>
      <w:lang w:eastAsia="en-US"/>
    </w:rPr>
  </w:style>
  <w:style w:type="paragraph" w:customStyle="1" w:styleId="ProjectTitle">
    <w:name w:val="Project Title"/>
    <w:basedOn w:val="a"/>
    <w:next w:val="DocumentTitle"/>
    <w:qFormat/>
    <w:pPr>
      <w:spacing w:before="60" w:after="60"/>
      <w:jc w:val="right"/>
    </w:pPr>
    <w:rPr>
      <w:rFonts w:ascii="Arial" w:hAnsi="Arial" w:cs="Arial"/>
      <w:bCs/>
      <w:caps/>
      <w:lang w:eastAsia="en-US"/>
    </w:rPr>
  </w:style>
  <w:style w:type="paragraph" w:customStyle="1" w:styleId="TableLeft">
    <w:name w:val="Table Left"/>
    <w:basedOn w:val="a"/>
    <w:qFormat/>
    <w:pPr>
      <w:keepLines/>
      <w:spacing w:before="120" w:after="120"/>
    </w:pPr>
    <w:rPr>
      <w:rFonts w:ascii="Arial" w:hAnsi="Arial" w:cs="Arial"/>
      <w:b w:val="0"/>
      <w:sz w:val="20"/>
      <w:szCs w:val="20"/>
    </w:rPr>
  </w:style>
  <w:style w:type="paragraph" w:customStyle="1" w:styleId="TableCenter">
    <w:name w:val="Table Center"/>
    <w:basedOn w:val="a"/>
    <w:qFormat/>
    <w:pPr>
      <w:keepLines/>
      <w:spacing w:before="120" w:after="120"/>
      <w:jc w:val="center"/>
    </w:pPr>
    <w:rPr>
      <w:rFonts w:ascii="Arial" w:hAnsi="Arial" w:cs="Arial"/>
      <w:b w:val="0"/>
      <w:sz w:val="20"/>
      <w:szCs w:val="20"/>
    </w:rPr>
  </w:style>
  <w:style w:type="paragraph" w:customStyle="1" w:styleId="14">
    <w:name w:val="Тема примечания1"/>
    <w:basedOn w:val="af2"/>
    <w:next w:val="af2"/>
    <w:qFormat/>
    <w:rPr>
      <w:b/>
      <w:bCs/>
    </w:rPr>
  </w:style>
  <w:style w:type="paragraph" w:customStyle="1" w:styleId="StyleHeading1LeftLeft0cmHanging063cmBefore12">
    <w:name w:val="Style Heading 1 + Left Left:  0 cm Hanging:  0.63 cm Before:  12..."/>
    <w:basedOn w:val="1"/>
    <w:qFormat/>
    <w:pPr>
      <w:numPr>
        <w:numId w:val="3"/>
      </w:numPr>
    </w:pPr>
    <w:rPr>
      <w:rFonts w:ascii="Arial" w:hAnsi="Arial" w:cs="Arial"/>
      <w:bCs/>
      <w:kern w:val="0"/>
      <w:sz w:val="36"/>
      <w:szCs w:val="36"/>
      <w:lang w:val="ru-RU"/>
    </w:rPr>
  </w:style>
  <w:style w:type="paragraph" w:customStyle="1" w:styleId="StyleHeading1LeftLeft0cmHanging063cmBefore121">
    <w:name w:val="Style Heading 1 + Left Left:  0 cm Hanging:  0.63 cm Before:  12...1"/>
    <w:basedOn w:val="1"/>
    <w:qFormat/>
    <w:pPr>
      <w:numPr>
        <w:numId w:val="4"/>
      </w:numPr>
    </w:pPr>
    <w:rPr>
      <w:rFonts w:ascii="Arial" w:hAnsi="Arial" w:cs="Arial"/>
      <w:bCs/>
      <w:kern w:val="0"/>
      <w:sz w:val="36"/>
      <w:szCs w:val="36"/>
      <w:lang w:val="ru-RU"/>
    </w:rPr>
  </w:style>
  <w:style w:type="paragraph" w:customStyle="1" w:styleId="StyleHeading2Left063cmHanging076cmAfter3pt">
    <w:name w:val="Style Heading 2 + Left:  0.63 cm Hanging:  0.76 cm After:  3 pt"/>
    <w:basedOn w:val="20"/>
    <w:qFormat/>
    <w:pPr>
      <w:numPr>
        <w:ilvl w:val="1"/>
        <w:numId w:val="4"/>
      </w:numPr>
      <w:tabs>
        <w:tab w:val="left" w:pos="900"/>
        <w:tab w:val="left" w:pos="1580"/>
      </w:tabs>
    </w:pPr>
    <w:rPr>
      <w:rFonts w:ascii="Arial" w:hAnsi="Arial" w:cs="Arial"/>
      <w:bCs/>
      <w:i w:val="0"/>
      <w:szCs w:val="28"/>
      <w:lang w:val="en-US" w:eastAsia="en-US"/>
    </w:rPr>
  </w:style>
  <w:style w:type="paragraph" w:customStyle="1" w:styleId="StyleHeading3Left127cmHanging089cmBefore12pt">
    <w:name w:val="Style Heading 3 + Left:  1.27 cm Hanging:  0.89 cm Before:  12 pt..."/>
    <w:basedOn w:val="30"/>
    <w:qFormat/>
    <w:pPr>
      <w:numPr>
        <w:ilvl w:val="2"/>
        <w:numId w:val="4"/>
      </w:numPr>
      <w:tabs>
        <w:tab w:val="left" w:pos="1080"/>
        <w:tab w:val="left" w:pos="1580"/>
      </w:tabs>
    </w:pPr>
    <w:rPr>
      <w:rFonts w:ascii="Arial" w:hAnsi="Arial" w:cs="Arial"/>
      <w:bCs/>
      <w:sz w:val="24"/>
      <w:szCs w:val="24"/>
      <w:lang w:val="ru-RU" w:eastAsia="en-US"/>
    </w:rPr>
  </w:style>
  <w:style w:type="paragraph" w:customStyle="1" w:styleId="42">
    <w:name w:val="Çàãîëîâîê 4"/>
    <w:basedOn w:val="a"/>
    <w:next w:val="a"/>
    <w:qFormat/>
    <w:pPr>
      <w:keepNext/>
      <w:widowControl w:val="0"/>
      <w:spacing w:before="120" w:after="60"/>
      <w:jc w:val="both"/>
    </w:pPr>
    <w:rPr>
      <w:rFonts w:ascii="Times New Roman" w:hAnsi="Times New Roman"/>
      <w:b w:val="0"/>
    </w:rPr>
  </w:style>
  <w:style w:type="character" w:customStyle="1" w:styleId="Term">
    <w:name w:val="Term"/>
    <w:qFormat/>
    <w:rPr>
      <w:rFonts w:ascii="Arial" w:hAnsi="Arial" w:cs="Arial"/>
      <w:sz w:val="20"/>
      <w:szCs w:val="20"/>
      <w:u w:val="single"/>
      <w:lang w:val="ru-RU" w:eastAsia="zh-CN"/>
    </w:rPr>
  </w:style>
  <w:style w:type="paragraph" w:customStyle="1" w:styleId="ContractHeading">
    <w:name w:val="Contract_Heading"/>
    <w:basedOn w:val="1"/>
    <w:next w:val="ContractNumbering"/>
    <w:qFormat/>
    <w:pPr>
      <w:tabs>
        <w:tab w:val="left" w:pos="432"/>
        <w:tab w:val="left" w:pos="567"/>
        <w:tab w:val="left" w:pos="720"/>
      </w:tabs>
      <w:spacing w:after="120"/>
      <w:ind w:left="432" w:hanging="432"/>
    </w:pPr>
    <w:rPr>
      <w:rFonts w:ascii="Arial" w:hAnsi="Arial" w:cs="Arial"/>
      <w:bCs/>
      <w:caps/>
      <w:kern w:val="0"/>
      <w:szCs w:val="32"/>
      <w:lang w:val="ru-RU"/>
    </w:rPr>
  </w:style>
  <w:style w:type="character" w:customStyle="1" w:styleId="ContractNumbering0">
    <w:name w:val="Contract_Numbering Знак"/>
    <w:qFormat/>
    <w:rPr>
      <w:rFonts w:ascii="Arial" w:hAnsi="Arial" w:cs="Arial"/>
      <w:lang w:val="ru-RU" w:eastAsia="en-US"/>
    </w:rPr>
  </w:style>
  <w:style w:type="paragraph" w:customStyle="1" w:styleId="15">
    <w:name w:val="Абзац списка1"/>
    <w:basedOn w:val="a"/>
    <w:qFormat/>
    <w:pPr>
      <w:ind w:left="708"/>
    </w:pPr>
    <w:rPr>
      <w:rFonts w:ascii="Times New Roman" w:hAnsi="Times New Roman"/>
      <w:b w:val="0"/>
      <w:lang w:eastAsia="en-US"/>
    </w:rPr>
  </w:style>
  <w:style w:type="paragraph" w:customStyle="1" w:styleId="TableHeading">
    <w:name w:val="Table Heading"/>
    <w:basedOn w:val="a"/>
    <w:qFormat/>
    <w:pPr>
      <w:keepNext/>
      <w:keepLines/>
      <w:widowControl w:val="0"/>
      <w:spacing w:before="60" w:after="60"/>
      <w:jc w:val="center"/>
    </w:pPr>
    <w:rPr>
      <w:rFonts w:ascii="Arial" w:hAnsi="Arial" w:cs="Arial"/>
      <w:bCs/>
      <w:sz w:val="18"/>
      <w:szCs w:val="18"/>
      <w:lang w:eastAsia="en-US"/>
    </w:rPr>
  </w:style>
  <w:style w:type="paragraph" w:customStyle="1" w:styleId="MainTitle">
    <w:name w:val="Main Title"/>
    <w:basedOn w:val="a"/>
    <w:qFormat/>
    <w:pPr>
      <w:widowControl w:val="0"/>
      <w:tabs>
        <w:tab w:val="left" w:pos="720"/>
      </w:tabs>
      <w:spacing w:after="240"/>
      <w:jc w:val="center"/>
    </w:pPr>
    <w:rPr>
      <w:rFonts w:ascii="Arial" w:hAnsi="Arial" w:cs="Arial"/>
      <w:bCs/>
      <w:kern w:val="28"/>
      <w:sz w:val="36"/>
      <w:szCs w:val="36"/>
      <w:lang w:eastAsia="en-US"/>
    </w:rPr>
  </w:style>
  <w:style w:type="paragraph" w:customStyle="1" w:styleId="TableRight">
    <w:name w:val="Table Right"/>
    <w:basedOn w:val="a"/>
    <w:qFormat/>
    <w:pPr>
      <w:widowControl w:val="0"/>
      <w:spacing w:before="60" w:after="60"/>
      <w:jc w:val="right"/>
    </w:pPr>
    <w:rPr>
      <w:rFonts w:ascii="Arial" w:hAnsi="Arial" w:cs="Arial"/>
      <w:b w:val="0"/>
      <w:sz w:val="16"/>
      <w:szCs w:val="16"/>
      <w:lang w:eastAsia="en-US"/>
    </w:rPr>
  </w:style>
  <w:style w:type="character" w:customStyle="1" w:styleId="16">
    <w:name w:val="Знак Знак1"/>
    <w:qFormat/>
    <w:rPr>
      <w:rFonts w:ascii="Courier New" w:hAnsi="Courier New" w:cs="Courier New"/>
      <w:lang w:val="ru-RU" w:eastAsia="zh-CN"/>
    </w:rPr>
  </w:style>
  <w:style w:type="character" w:customStyle="1" w:styleId="52">
    <w:name w:val="Знак Знак5"/>
    <w:qFormat/>
    <w:rPr>
      <w:b/>
      <w:bCs/>
      <w:sz w:val="24"/>
      <w:szCs w:val="24"/>
      <w:lang w:val="ru-RU" w:eastAsia="en-US"/>
    </w:rPr>
  </w:style>
  <w:style w:type="paragraph" w:customStyle="1" w:styleId="17">
    <w:name w:val="???????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qFormat/>
    <w:pPr>
      <w:numPr>
        <w:ilvl w:val="1"/>
        <w:numId w:val="5"/>
      </w:numPr>
      <w:spacing w:after="120"/>
      <w:jc w:val="both"/>
    </w:pPr>
    <w:rPr>
      <w:rFonts w:ascii="Times New Roman" w:hAnsi="Times New Roman"/>
      <w:b w:val="0"/>
    </w:rPr>
  </w:style>
  <w:style w:type="character" w:customStyle="1" w:styleId="18">
    <w:name w:val="Знак Знак18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1">
    <w:name w:val="Абзац списка11"/>
    <w:basedOn w:val="a"/>
    <w:qFormat/>
    <w:pPr>
      <w:widowControl w:val="0"/>
      <w:autoSpaceDE w:val="0"/>
      <w:autoSpaceDN w:val="0"/>
      <w:adjustRightInd w:val="0"/>
      <w:spacing w:before="120"/>
      <w:ind w:left="720"/>
      <w:jc w:val="center"/>
    </w:pPr>
    <w:rPr>
      <w:rFonts w:ascii="Times New Roman" w:hAnsi="Times New Roman"/>
      <w:bCs/>
      <w:sz w:val="28"/>
      <w:szCs w:val="28"/>
    </w:rPr>
  </w:style>
  <w:style w:type="character" w:customStyle="1" w:styleId="170">
    <w:name w:val="Знак Знак17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60">
    <w:name w:val="Знак Знак16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">
    <w:name w:val="Char Знак Знак"/>
    <w:qFormat/>
    <w:locked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50">
    <w:name w:val="Знак Знак15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140">
    <w:name w:val="Знак Знак14"/>
    <w:semiHidden/>
    <w:qFormat/>
    <w:locked/>
    <w:rPr>
      <w:rFonts w:cs="Times New Roman"/>
      <w:b/>
      <w:bCs/>
    </w:rPr>
  </w:style>
  <w:style w:type="character" w:customStyle="1" w:styleId="130">
    <w:name w:val="Знак Знак13"/>
    <w:semiHidden/>
    <w:qFormat/>
    <w:locked/>
    <w:rPr>
      <w:rFonts w:cs="Times New Roman"/>
      <w:sz w:val="24"/>
      <w:szCs w:val="24"/>
    </w:rPr>
  </w:style>
  <w:style w:type="character" w:customStyle="1" w:styleId="120">
    <w:name w:val="Знак Знак12"/>
    <w:semiHidden/>
    <w:qFormat/>
    <w:locked/>
    <w:rPr>
      <w:rFonts w:cs="Times New Roman"/>
      <w:i/>
      <w:iCs/>
      <w:sz w:val="24"/>
      <w:szCs w:val="24"/>
    </w:rPr>
  </w:style>
  <w:style w:type="character" w:customStyle="1" w:styleId="112">
    <w:name w:val="Знак Знак11"/>
    <w:semiHidden/>
    <w:qFormat/>
    <w:locked/>
    <w:rPr>
      <w:rFonts w:ascii="Cambria" w:eastAsia="Times New Roman" w:hAnsi="Cambria" w:cs="Times New Roman"/>
    </w:rPr>
  </w:style>
  <w:style w:type="character" w:customStyle="1" w:styleId="100">
    <w:name w:val="Знак Знак10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92">
    <w:name w:val="Знак Знак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Linie">
    <w:name w:val="Linie Знак Знак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82">
    <w:name w:val="Знак Знак8"/>
    <w:qFormat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2">
    <w:name w:val="Знак Знак7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43">
    <w:name w:val="Знак Знак4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36">
    <w:name w:val="Знак Знак3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210">
    <w:name w:val="Знак Знак21"/>
    <w:semiHidden/>
    <w:qFormat/>
    <w:locked/>
    <w:rPr>
      <w:rFonts w:ascii="Times New Roman" w:hAnsi="Times New Roman" w:cs="Times New Roman"/>
      <w:sz w:val="16"/>
      <w:szCs w:val="16"/>
    </w:rPr>
  </w:style>
  <w:style w:type="character" w:customStyle="1" w:styleId="510">
    <w:name w:val="Знак Знак51"/>
    <w:qFormat/>
    <w:rPr>
      <w:rFonts w:cs="Times New Roman"/>
      <w:b/>
      <w:bCs/>
      <w:sz w:val="24"/>
      <w:szCs w:val="24"/>
      <w:lang w:val="ru-RU" w:eastAsia="en-US"/>
    </w:rPr>
  </w:style>
  <w:style w:type="character" w:customStyle="1" w:styleId="af7">
    <w:name w:val="Схема документа Знак"/>
    <w:basedOn w:val="a0"/>
    <w:link w:val="af6"/>
    <w:qFormat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1100">
    <w:name w:val="Знак Знак110"/>
    <w:semiHidden/>
    <w:qFormat/>
    <w:locked/>
    <w:rPr>
      <w:rFonts w:ascii="Tahoma" w:hAnsi="Tahoma" w:cs="Tahoma"/>
      <w:sz w:val="16"/>
      <w:szCs w:val="16"/>
    </w:rPr>
  </w:style>
  <w:style w:type="character" w:customStyle="1" w:styleId="19">
    <w:name w:val="Знак Знак19"/>
    <w:semiHidden/>
    <w:qFormat/>
    <w:locked/>
    <w:rPr>
      <w:rFonts w:ascii="Tahoma" w:hAnsi="Tahoma" w:cs="Tahoma"/>
      <w:sz w:val="16"/>
      <w:szCs w:val="16"/>
    </w:rPr>
  </w:style>
  <w:style w:type="paragraph" w:customStyle="1" w:styleId="2a">
    <w:name w:val="Обычный нумерованный 2"/>
    <w:basedOn w:val="a"/>
    <w:qFormat/>
    <w:pPr>
      <w:tabs>
        <w:tab w:val="left" w:pos="1500"/>
      </w:tabs>
      <w:ind w:left="1500" w:hanging="360"/>
    </w:pPr>
    <w:rPr>
      <w:rFonts w:ascii="Times New Roman" w:hAnsi="Times New Roman"/>
      <w:b w:val="0"/>
      <w:szCs w:val="20"/>
    </w:rPr>
  </w:style>
  <w:style w:type="paragraph" w:customStyle="1" w:styleId="37">
    <w:name w:val="Обычный нумерованный 3"/>
    <w:basedOn w:val="2a"/>
    <w:qFormat/>
    <w:pPr>
      <w:tabs>
        <w:tab w:val="clear" w:pos="1500"/>
        <w:tab w:val="left" w:pos="360"/>
        <w:tab w:val="left" w:pos="2220"/>
      </w:tabs>
      <w:ind w:left="0" w:firstLine="0"/>
    </w:pPr>
  </w:style>
  <w:style w:type="paragraph" w:customStyle="1" w:styleId="Iauiue">
    <w:name w:val="Iau?iue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lk3">
    <w:name w:val="blk3"/>
    <w:qFormat/>
  </w:style>
  <w:style w:type="character" w:customStyle="1" w:styleId="aff9">
    <w:name w:val="Абзац списка Знак"/>
    <w:link w:val="aff8"/>
    <w:uiPriority w:val="34"/>
    <w:qFormat/>
    <w:locked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table" w:customStyle="1" w:styleId="38">
    <w:name w:val="Сетка таблицы3"/>
    <w:basedOn w:val="a1"/>
    <w:uiPriority w:val="59"/>
    <w:qFormat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_Текст_1"/>
    <w:link w:val="1b"/>
    <w:qFormat/>
    <w:pPr>
      <w:spacing w:after="120"/>
      <w:jc w:val="both"/>
    </w:pPr>
    <w:rPr>
      <w:rFonts w:ascii="Times New Roman" w:eastAsia="Times New Roman" w:hAnsi="Times New Roman" w:cs="Times New Roman"/>
    </w:rPr>
  </w:style>
  <w:style w:type="character" w:customStyle="1" w:styleId="1b">
    <w:name w:val="_Текст_1 Знак"/>
    <w:link w:val="1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Название1"/>
    <w:basedOn w:val="a"/>
    <w:link w:val="affb"/>
    <w:qFormat/>
    <w:pPr>
      <w:jc w:val="center"/>
    </w:pPr>
    <w:rPr>
      <w:rFonts w:ascii="Times New Roman" w:hAnsi="Times New Roman"/>
      <w:bCs/>
    </w:rPr>
  </w:style>
  <w:style w:type="character" w:customStyle="1" w:styleId="affb">
    <w:name w:val="Название Знак"/>
    <w:link w:val="1c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b">
    <w:name w:val="Текст выноски2"/>
    <w:basedOn w:val="a"/>
    <w:semiHidden/>
    <w:qFormat/>
    <w:rPr>
      <w:rFonts w:ascii="Tahoma" w:hAnsi="Tahoma" w:cs="Tahoma"/>
      <w:b w:val="0"/>
      <w:sz w:val="16"/>
      <w:szCs w:val="16"/>
      <w:lang w:eastAsia="en-US"/>
    </w:rPr>
  </w:style>
  <w:style w:type="character" w:customStyle="1" w:styleId="FontStyle16">
    <w:name w:val="Font Style16"/>
    <w:basedOn w:val="a0"/>
    <w:qFormat/>
    <w:rPr>
      <w:rFonts w:ascii="Times New Roman" w:hAnsi="Times New Roman" w:cs="Times New Roman" w:hint="default"/>
    </w:rPr>
  </w:style>
  <w:style w:type="table" w:customStyle="1" w:styleId="2c">
    <w:name w:val="Сетка таблицы2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Название2"/>
    <w:basedOn w:val="a"/>
    <w:qFormat/>
    <w:pPr>
      <w:jc w:val="center"/>
    </w:pPr>
    <w:rPr>
      <w:rFonts w:ascii="Times New Roman" w:hAnsi="Times New Roman"/>
      <w:bCs/>
      <w:sz w:val="32"/>
      <w:szCs w:val="32"/>
    </w:rPr>
  </w:style>
  <w:style w:type="paragraph" w:styleId="affc">
    <w:name w:val="No Spacing"/>
    <w:uiPriority w:val="1"/>
    <w:qFormat/>
    <w:rPr>
      <w:rFonts w:ascii="Calibri" w:eastAsia="Calibri" w:hAnsi="Calibri" w:cs="Times New Roman"/>
    </w:rPr>
  </w:style>
  <w:style w:type="paragraph" w:customStyle="1" w:styleId="1d">
    <w:name w:val="Заголовок 1 ДИТ"/>
    <w:basedOn w:val="a"/>
    <w:qFormat/>
    <w:pPr>
      <w:tabs>
        <w:tab w:val="left" w:pos="720"/>
      </w:tabs>
      <w:ind w:left="720" w:hanging="720"/>
      <w:jc w:val="center"/>
    </w:pPr>
    <w:rPr>
      <w:rFonts w:ascii="Times New Roman" w:hAnsi="Times New Roman"/>
      <w:sz w:val="28"/>
      <w:szCs w:val="28"/>
      <w:lang w:val="zh-CN" w:eastAsia="zh-CN"/>
    </w:rPr>
  </w:style>
  <w:style w:type="paragraph" w:customStyle="1" w:styleId="2">
    <w:name w:val="Заголовок 2 ДИТ"/>
    <w:basedOn w:val="a"/>
    <w:qFormat/>
    <w:pPr>
      <w:numPr>
        <w:ilvl w:val="1"/>
        <w:numId w:val="6"/>
      </w:numPr>
      <w:tabs>
        <w:tab w:val="left" w:pos="1440"/>
      </w:tabs>
    </w:pPr>
    <w:rPr>
      <w:rFonts w:ascii="Times New Roman" w:hAnsi="Times New Roman"/>
      <w:lang w:val="zh-CN" w:eastAsia="zh-CN"/>
    </w:rPr>
  </w:style>
  <w:style w:type="paragraph" w:customStyle="1" w:styleId="3">
    <w:name w:val="Заголовок 3 ДИТ"/>
    <w:basedOn w:val="2"/>
    <w:qFormat/>
    <w:pPr>
      <w:numPr>
        <w:ilvl w:val="2"/>
      </w:numPr>
    </w:pPr>
    <w:rPr>
      <w:b w:val="0"/>
    </w:rPr>
  </w:style>
  <w:style w:type="character" w:customStyle="1" w:styleId="1e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175">
    <w:name w:val="_Style 175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6">
    <w:name w:val="_Style 176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7">
    <w:name w:val="_Style 177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8">
    <w:name w:val="_Style 178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79">
    <w:name w:val="_Style 179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80">
    <w:name w:val="_Style 180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1">
    <w:name w:val="_Style 181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182">
    <w:name w:val="_Style 182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3">
    <w:name w:val="_Style 183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4">
    <w:name w:val="_Style 184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5">
    <w:name w:val="_Style 185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6">
    <w:name w:val="_Style 186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7">
    <w:name w:val="_Style 187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8">
    <w:name w:val="_Style 188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89">
    <w:name w:val="_Style 189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39">
    <w:name w:val="Неразрешенное упоминание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191">
    <w:name w:val="_Style 191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2">
    <w:name w:val="_Style 192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93">
    <w:name w:val="_Style 193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94">
    <w:name w:val="_Style 194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5">
    <w:name w:val="_Style 195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196">
    <w:name w:val="_Style 196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7">
    <w:name w:val="_Style 197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8">
    <w:name w:val="_Style 198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9">
    <w:name w:val="_Style 199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0">
    <w:name w:val="_Style 200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1">
    <w:name w:val="_Style 201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2">
    <w:name w:val="_Style 202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3">
    <w:name w:val="_Style 203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204">
    <w:name w:val="_Style 204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5">
    <w:name w:val="_Style 205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06">
    <w:name w:val="_Style 206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98">
    <w:name w:val="_Style 98"/>
    <w:basedOn w:val="TableNormal0"/>
    <w:qFormat/>
    <w:tblPr>
      <w:tblCellMar>
        <w:left w:w="115" w:type="dxa"/>
        <w:right w:w="115" w:type="dxa"/>
      </w:tblCellMar>
    </w:tblPr>
  </w:style>
  <w:style w:type="table" w:customStyle="1" w:styleId="Style215">
    <w:name w:val="_Style 215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16">
    <w:name w:val="_Style 216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217">
    <w:name w:val="_Style 217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18">
    <w:name w:val="_Style 218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219">
    <w:name w:val="_Style 219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20">
    <w:name w:val="_Style 220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21">
    <w:name w:val="_Style 221"/>
    <w:basedOn w:val="TableNormal0"/>
    <w:qFormat/>
    <w:rPr>
      <w:rFonts w:ascii="Calibri" w:eastAsia="Calibri" w:hAnsi="Calibri" w:cs="Calibri"/>
      <w:color w:val="000000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0"/>
    <w:qFormat/>
    <w:rPr>
      <w:color w:val="000000"/>
      <w:sz w:val="20"/>
      <w:szCs w:val="20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russia.ru/specials/" TargetMode="External"/><Relationship Id="rId13" Type="http://schemas.openxmlformats.org/officeDocument/2006/relationships/hyperlink" Target="mailto:pyurkova@iidf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rkova@iidf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rkova@iid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rint.iidf.ru/media" TargetMode="External"/><Relationship Id="rId10" Type="http://schemas.openxmlformats.org/officeDocument/2006/relationships/hyperlink" Target="mailto:odemchenko@iidf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churilov@iidf.ru" TargetMode="External"/><Relationship Id="rId14" Type="http://schemas.openxmlformats.org/officeDocument/2006/relationships/hyperlink" Target="https://sprint.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LQavJLd81x8ZatNkNgXCkQ9ATQ==">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8544</Words>
  <Characters>48702</Characters>
  <Application>Microsoft Office Word</Application>
  <DocSecurity>0</DocSecurity>
  <Lines>405</Lines>
  <Paragraphs>114</Paragraphs>
  <ScaleCrop>false</ScaleCrop>
  <Company/>
  <LinksUpToDate>false</LinksUpToDate>
  <CharactersWithSpaces>57132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Мария Эдгаровна</dc:creator>
  <cp:lastModifiedBy>Попова Ирина Александровна</cp:lastModifiedBy>
  <cp:revision>4</cp:revision>
  <dcterms:created xsi:type="dcterms:W3CDTF">2022-08-01T08:05:00Z</dcterms:created>
  <dcterms:modified xsi:type="dcterms:W3CDTF">2022-08-01T14:08:00Z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349AD6AB9AE5489E98C2DAEB0F30F442</vt:lpwstr>
  </property>
</Properties>
</file>