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75020" w:rsidRDefault="007166A3">
      <w:pPr>
        <w:widowControl w:val="0"/>
        <w:tabs>
          <w:tab w:val="left" w:pos="1134"/>
        </w:tabs>
        <w:spacing w:after="0" w:line="240" w:lineRule="auto"/>
        <w:ind w:firstLine="0"/>
        <w:jc w:val="center"/>
        <w:rPr>
          <w:rFonts w:ascii="Times New Roman" w:eastAsia="Times New Roman" w:hAnsi="Times New Roman" w:cs="Times New Roman"/>
          <w:b/>
          <w:color w:val="366091"/>
        </w:rPr>
      </w:pPr>
      <w:r>
        <w:rPr>
          <w:rFonts w:ascii="Times New Roman" w:eastAsia="Times New Roman" w:hAnsi="Times New Roman" w:cs="Times New Roman"/>
          <w:b/>
          <w:color w:val="366091"/>
        </w:rPr>
        <w:t xml:space="preserve">ЧАСТЬ V ДОКУМЕНТАЦИИ   ПРОЕКТ ДОГОВОРА </w:t>
      </w:r>
    </w:p>
    <w:p w14:paraId="00000002" w14:textId="77777777" w:rsidR="00675020" w:rsidRDefault="007166A3">
      <w:pPr>
        <w:widowControl w:val="0"/>
        <w:tabs>
          <w:tab w:val="left" w:pos="1134"/>
        </w:tabs>
        <w:spacing w:after="0" w:line="240" w:lineRule="auto"/>
        <w:ind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ДОГОВОР № КСУ/</w:t>
      </w:r>
      <w:r>
        <w:rPr>
          <w:rFonts w:ascii="Times New Roman" w:eastAsia="Times New Roman" w:hAnsi="Times New Roman" w:cs="Times New Roman"/>
          <w:b/>
        </w:rPr>
        <w:t>1</w:t>
      </w:r>
      <w:r>
        <w:rPr>
          <w:rFonts w:ascii="Times New Roman" w:eastAsia="Times New Roman" w:hAnsi="Times New Roman" w:cs="Times New Roman"/>
          <w:b/>
          <w:color w:val="000000"/>
        </w:rPr>
        <w:t>-2-25</w:t>
      </w:r>
    </w:p>
    <w:p w14:paraId="00000003" w14:textId="77777777"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0"/>
        <w:jc w:val="center"/>
        <w:rPr>
          <w:rFonts w:ascii="Times New Roman" w:eastAsia="Times New Roman" w:hAnsi="Times New Roman" w:cs="Times New Roman"/>
          <w:sz w:val="24"/>
          <w:szCs w:val="24"/>
        </w:rPr>
      </w:pPr>
      <w:bookmarkStart w:id="0" w:name="_heading=h.2mygwv8ta589" w:colFirst="0" w:colLast="0"/>
      <w:bookmarkEnd w:id="0"/>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(Идентификатор Соглашения о предоставлении субсидии №000000Ц507125Р1Y0002).</w:t>
      </w:r>
    </w:p>
    <w:p w14:paraId="00000004"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b/>
        </w:rPr>
      </w:pPr>
      <w:bookmarkStart w:id="1" w:name="_heading=h.8szqa4rxf9pm" w:colFirst="0" w:colLast="0"/>
      <w:bookmarkEnd w:id="1"/>
      <w:r>
        <w:rPr>
          <w:rFonts w:ascii="Times New Roman" w:eastAsia="Times New Roman" w:hAnsi="Times New Roman" w:cs="Times New Roman"/>
          <w:b/>
        </w:rPr>
        <w:t>на оказание услуг по организации и проведению индивидуальных консультаций участников акселератора с экспертами (далее - ИК) в рамках проведения акселерационных программ, реализуемых Фондом развития интернет-инициатив при осуществлении акселерации проектов по разработке российских решений в сфере информационных технологий в рамках реализации федерального проекта «Отечественные решения» национального проекта «Экономика данных и цифровая трансформация государства».</w:t>
      </w:r>
    </w:p>
    <w:p w14:paraId="00000005" w14:textId="77777777" w:rsidR="00675020" w:rsidRDefault="00675020">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0"/>
        <w:jc w:val="center"/>
        <w:rPr>
          <w:rFonts w:ascii="Times New Roman" w:eastAsia="Times New Roman" w:hAnsi="Times New Roman" w:cs="Times New Roman"/>
          <w:sz w:val="28"/>
          <w:szCs w:val="28"/>
          <w:highlight w:val="white"/>
        </w:rPr>
      </w:pPr>
    </w:p>
    <w:p w14:paraId="00000006"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6521"/>
          <w:tab w:val="left" w:pos="8505"/>
        </w:tabs>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г. Москва</w:t>
      </w:r>
      <w:r>
        <w:rPr>
          <w:rFonts w:ascii="Times New Roman" w:eastAsia="Times New Roman" w:hAnsi="Times New Roman" w:cs="Times New Roman"/>
        </w:rPr>
        <w:tab/>
        <w:t xml:space="preserve">                                                                                                                                         «__» мая 2025 г.</w:t>
      </w:r>
    </w:p>
    <w:p w14:paraId="00000007"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6521"/>
          <w:tab w:val="left" w:pos="8505"/>
        </w:tabs>
        <w:spacing w:after="0" w:line="240" w:lineRule="auto"/>
        <w:ind w:firstLine="567"/>
        <w:jc w:val="center"/>
        <w:rPr>
          <w:rFonts w:ascii="Times New Roman" w:eastAsia="Times New Roman" w:hAnsi="Times New Roman" w:cs="Times New Roman"/>
        </w:rPr>
      </w:pPr>
    </w:p>
    <w:p w14:paraId="00000008" w14:textId="77777777"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r>
        <w:rPr>
          <w:rFonts w:ascii="Times New Roman" w:eastAsia="Times New Roman" w:hAnsi="Times New Roman" w:cs="Times New Roman"/>
        </w:rPr>
        <w:t>, именуемый в дальнейшем «Заказчик», в лице директора Варламова Кирилла Викторовича, действующего на основании Устава</w:t>
      </w:r>
      <w:r>
        <w:rPr>
          <w:rFonts w:ascii="Times New Roman" w:eastAsia="Times New Roman" w:hAnsi="Times New Roman" w:cs="Times New Roman"/>
          <w:i/>
        </w:rPr>
        <w:t xml:space="preserve">, </w:t>
      </w:r>
      <w:r>
        <w:rPr>
          <w:rFonts w:ascii="Times New Roman" w:eastAsia="Times New Roman" w:hAnsi="Times New Roman" w:cs="Times New Roman"/>
        </w:rPr>
        <w:t xml:space="preserve">с одной стороны, </w:t>
      </w:r>
    </w:p>
    <w:p w14:paraId="00000009" w14:textId="77777777"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и </w:t>
      </w:r>
      <w:r>
        <w:rPr>
          <w:rFonts w:ascii="Times New Roman" w:eastAsia="Times New Roman" w:hAnsi="Times New Roman" w:cs="Times New Roman"/>
          <w:b/>
        </w:rPr>
        <w:t>_________ «__________________»,</w:t>
      </w:r>
      <w:r>
        <w:rPr>
          <w:rFonts w:ascii="Times New Roman" w:eastAsia="Times New Roman" w:hAnsi="Times New Roman" w:cs="Times New Roman"/>
        </w:rPr>
        <w:t xml:space="preserve"> в лице ____________ _____________, действующего на основании Устава, именуемое в дальнейшем «Исполнитель», с другой стороны, </w:t>
      </w:r>
    </w:p>
    <w:p w14:paraId="0000000A"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вместе именуемые «Стороны» и каждый в отдельности «Сторона, на основании Протокола подведения итогов запроса коммерческих предложений № _____ от ______ 2025г. заключили настоящий Договор на оказание услуг по организации и проведению индивидуальных консультаций участников акселератора</w:t>
      </w:r>
      <w:r>
        <w:rPr>
          <w:rFonts w:ascii="Times New Roman" w:eastAsia="Times New Roman" w:hAnsi="Times New Roman" w:cs="Times New Roman"/>
          <w:b/>
        </w:rPr>
        <w:t xml:space="preserve"> </w:t>
      </w:r>
      <w:r>
        <w:rPr>
          <w:rFonts w:ascii="Times New Roman" w:eastAsia="Times New Roman" w:hAnsi="Times New Roman" w:cs="Times New Roman"/>
        </w:rPr>
        <w:t>с экспертами (далее - ИК) в рамках проведения акселерационных программ, реализуемых Фондом развития интернет-инициатив при осуществлении акселерации проектов по разработке российских решений в сфере информационных технологий в рамках реализации федерального проекта «Отечественные решения» национального проекта «Экономика данных и цифровая трансформация государства».(далее – Договор) о нижеследующем:</w:t>
      </w:r>
    </w:p>
    <w:p w14:paraId="0000000B"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p>
    <w:p w14:paraId="0000000C"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1.</w:t>
      </w:r>
      <w:r>
        <w:rPr>
          <w:rFonts w:ascii="Times New Roman" w:eastAsia="Times New Roman" w:hAnsi="Times New Roman" w:cs="Times New Roman"/>
          <w:b/>
        </w:rPr>
        <w:tab/>
      </w:r>
      <w:r w:rsidRPr="00D60AEA">
        <w:rPr>
          <w:rFonts w:ascii="Times New Roman" w:eastAsia="Times New Roman" w:hAnsi="Times New Roman" w:cs="Times New Roman"/>
          <w:b/>
        </w:rPr>
        <w:t>ТЕРМИНЫ И ОПРЕДЕЛЕНИЯ</w:t>
      </w:r>
    </w:p>
    <w:p w14:paraId="0000000D"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Для целей толкования и исполнения Договора следующие понятия имеют определения:</w:t>
      </w:r>
    </w:p>
    <w:p w14:paraId="0000000E" w14:textId="77777777" w:rsidR="00675020" w:rsidRDefault="007166A3">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Акселератор – основной этап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0000000F" w14:textId="77777777" w:rsidR="00675020" w:rsidRDefault="007166A3">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Акселерационная программа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14:paraId="00000010" w14:textId="77777777" w:rsidR="00675020" w:rsidRDefault="007166A3">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Акселерация проектов - комплекс мероприятий, направленных на ускоренное развитие российских решений в сфере информационных технологий, разрабатываемых российскими технологическими компаниями, включающий проведение акселерационных программ и информационно-методическое и экспертное сопровождение акселерационных программ.</w:t>
      </w:r>
    </w:p>
    <w:sdt>
      <w:sdtPr>
        <w:tag w:val="goog_rdk_2"/>
        <w:id w:val="1249394203"/>
      </w:sdtPr>
      <w:sdtEndPr/>
      <w:sdtContent>
        <w:p w14:paraId="00000011" w14:textId="77777777" w:rsidR="00675020" w:rsidRDefault="007F6FFB">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567"/>
            <w:jc w:val="both"/>
            <w:rPr>
              <w:rFonts w:ascii="Times New Roman" w:eastAsia="Times New Roman" w:hAnsi="Times New Roman" w:cs="Times New Roman"/>
              <w:color w:val="000000"/>
            </w:rPr>
          </w:pPr>
          <w:sdt>
            <w:sdtPr>
              <w:tag w:val="goog_rdk_1"/>
              <w:id w:val="1426376732"/>
            </w:sdtPr>
            <w:sdtEndPr/>
            <w:sdtContent>
              <w:r w:rsidR="007166A3">
                <w:rPr>
                  <w:rFonts w:ascii="Times New Roman" w:eastAsia="Times New Roman" w:hAnsi="Times New Roman" w:cs="Times New Roman"/>
                  <w:color w:val="000000"/>
                </w:rPr>
                <w:t xml:space="preserve">Информационная система EDU – информационная система для проведения конкурсных отборов и акселерационных программ на площадке https://edu.iidf.ru. </w:t>
              </w:r>
            </w:sdtContent>
          </w:sdt>
        </w:p>
      </w:sdtContent>
    </w:sdt>
    <w:p w14:paraId="00000012" w14:textId="77777777" w:rsidR="00675020" w:rsidRDefault="007166A3">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Команда проекта (команда) – физические лица, задействованные в реализации проекта.</w:t>
      </w:r>
    </w:p>
    <w:p w14:paraId="00000013" w14:textId="77777777" w:rsidR="00675020" w:rsidRDefault="007166A3">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Конкурсный отбор – конкурсный отбор проектов на осуществление Фондом акселерации проектов по разработке российских решений в сфере информационных технологий.</w:t>
      </w:r>
    </w:p>
    <w:p w14:paraId="00000014" w14:textId="77777777" w:rsidR="00675020" w:rsidRDefault="007166A3">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Проект – разработка российского решения в сфере информационных технологий, осуществляемая технологической компанией.</w:t>
      </w:r>
    </w:p>
    <w:p w14:paraId="00000015" w14:textId="77777777" w:rsidR="00675020" w:rsidRDefault="007166A3">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Реализация проекта – деятельность команды по разработке, доработке, коммерциализации, внедрению проекта.</w:t>
      </w:r>
    </w:p>
    <w:p w14:paraId="00000017" w14:textId="1FBD7EC2" w:rsidR="00675020" w:rsidRDefault="007F6FFB">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567"/>
        <w:jc w:val="both"/>
        <w:rPr>
          <w:rFonts w:ascii="Times New Roman" w:eastAsia="Times New Roman" w:hAnsi="Times New Roman" w:cs="Times New Roman"/>
          <w:color w:val="000000"/>
        </w:rPr>
      </w:pPr>
      <w:sdt>
        <w:sdtPr>
          <w:tag w:val="goog_rdk_5"/>
          <w:id w:val="1538392823"/>
        </w:sdtPr>
        <w:sdtEndPr/>
        <w:sdtContent>
          <w:sdt>
            <w:sdtPr>
              <w:tag w:val="goog_rdk_4"/>
              <w:id w:val="-336469612"/>
              <w:showingPlcHdr/>
            </w:sdtPr>
            <w:sdtEndPr/>
            <w:sdtContent>
              <w:r w:rsidR="00D60AEA">
                <w:t xml:space="preserve">     </w:t>
              </w:r>
            </w:sdtContent>
          </w:sdt>
        </w:sdtContent>
      </w:sdt>
      <w:r w:rsidR="007166A3">
        <w:rPr>
          <w:rFonts w:ascii="Times New Roman" w:eastAsia="Times New Roman" w:hAnsi="Times New Roman" w:cs="Times New Roman"/>
          <w:color w:val="000000"/>
        </w:rPr>
        <w:t>Технологическая компания - российская компания, разрабатывающая решения в сфере информационных технологий.</w:t>
      </w:r>
    </w:p>
    <w:p w14:paraId="00000018" w14:textId="77777777" w:rsidR="00675020" w:rsidRDefault="007166A3">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Трекер – специалист, наставник команды, осуществляющий индивидуальное сопровождение и консультирование технологических компаний, являющихся участниками акселератора, на протяжении всей акселерационной программы с целью поддержки развития существующих решений технологической компании и/или вывода на рынок новых решений.</w:t>
      </w:r>
    </w:p>
    <w:p w14:paraId="00000019" w14:textId="77777777" w:rsidR="00675020" w:rsidRDefault="007166A3">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Участник акселератора – технологическая компания, финалист конкурсного отбора, которая </w:t>
      </w:r>
      <w:r>
        <w:rPr>
          <w:rFonts w:ascii="Times New Roman" w:eastAsia="Times New Roman" w:hAnsi="Times New Roman" w:cs="Times New Roman"/>
        </w:rPr>
        <w:t>заключила</w:t>
      </w:r>
      <w:r>
        <w:rPr>
          <w:rFonts w:ascii="Times New Roman" w:eastAsia="Times New Roman" w:hAnsi="Times New Roman" w:cs="Times New Roman"/>
          <w:color w:val="000000"/>
        </w:rPr>
        <w:t xml:space="preserve"> </w:t>
      </w:r>
      <w:r>
        <w:rPr>
          <w:rFonts w:ascii="Times New Roman" w:eastAsia="Times New Roman" w:hAnsi="Times New Roman" w:cs="Times New Roman"/>
        </w:rPr>
        <w:t>Соглашение о проведении акселерации проекта</w:t>
      </w:r>
      <w:r>
        <w:rPr>
          <w:rFonts w:ascii="Times New Roman" w:eastAsia="Times New Roman" w:hAnsi="Times New Roman" w:cs="Times New Roman"/>
          <w:color w:val="000000"/>
        </w:rPr>
        <w:t>.</w:t>
      </w:r>
    </w:p>
    <w:p w14:paraId="0000001A" w14:textId="77777777" w:rsidR="00675020" w:rsidRDefault="007166A3">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Фонд – Фонд развития интернет-инициатив.</w:t>
      </w:r>
    </w:p>
    <w:p w14:paraId="0000001B" w14:textId="5CF94EAE" w:rsidR="00675020" w:rsidRDefault="007166A3">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Эксперт акселерационной программы (эксперт) – лицо, обладающее необходимой компетенцией, знаниями и опытом по направлениям мероприятий акселерационной программы, привлекаемое для </w:t>
      </w:r>
      <w:r>
        <w:rPr>
          <w:rFonts w:ascii="Times New Roman" w:eastAsia="Times New Roman" w:hAnsi="Times New Roman" w:cs="Times New Roman"/>
          <w:color w:val="000000"/>
        </w:rPr>
        <w:lastRenderedPageBreak/>
        <w:t xml:space="preserve">проведения </w:t>
      </w:r>
      <w:sdt>
        <w:sdtPr>
          <w:tag w:val="goog_rdk_6"/>
          <w:id w:val="415603270"/>
        </w:sdtPr>
        <w:sdtEndPr/>
        <w:sdtContent>
          <w:r>
            <w:rPr>
              <w:rFonts w:ascii="Times New Roman" w:eastAsia="Times New Roman" w:hAnsi="Times New Roman" w:cs="Times New Roman"/>
              <w:color w:val="000000"/>
            </w:rPr>
            <w:t>индивидуальных консультаций</w:t>
          </w:r>
        </w:sdtContent>
      </w:sdt>
      <w:sdt>
        <w:sdtPr>
          <w:tag w:val="goog_rdk_7"/>
          <w:id w:val="-1049913499"/>
          <w:showingPlcHdr/>
        </w:sdtPr>
        <w:sdtEndPr/>
        <w:sdtContent>
          <w:r w:rsidR="00D60AEA">
            <w:t xml:space="preserve">     </w:t>
          </w:r>
        </w:sdtContent>
      </w:sdt>
      <w:r>
        <w:rPr>
          <w:rFonts w:ascii="Times New Roman" w:eastAsia="Times New Roman" w:hAnsi="Times New Roman" w:cs="Times New Roman"/>
          <w:color w:val="000000"/>
        </w:rPr>
        <w:t>с участниками акселератора, а также для участия в других мероприятиях в рамках акселерационной программы.</w:t>
      </w:r>
    </w:p>
    <w:p w14:paraId="0000001C" w14:textId="77777777" w:rsidR="00675020" w:rsidRDefault="007166A3">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День – календарный день, если Договором прямо не предусмотрено иное.</w:t>
      </w:r>
    </w:p>
    <w:p w14:paraId="0000001D"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highlight w:val="white"/>
        </w:rPr>
      </w:pPr>
    </w:p>
    <w:p w14:paraId="0000001E"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2. ПРЕДМЕТ ДОГОВОР</w:t>
      </w:r>
      <w:bookmarkStart w:id="2" w:name="bookmark=id.gjdgxs" w:colFirst="0" w:colLast="0"/>
      <w:bookmarkEnd w:id="2"/>
      <w:r>
        <w:rPr>
          <w:rFonts w:ascii="Times New Roman" w:eastAsia="Times New Roman" w:hAnsi="Times New Roman" w:cs="Times New Roman"/>
          <w:b/>
        </w:rPr>
        <w:t xml:space="preserve">А  </w:t>
      </w:r>
    </w:p>
    <w:p w14:paraId="0000001F"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2.1. По Договору Исполнитель обязуется оказать услуги по организации и проведению  индивидуальных консультаций участников акселератора с экспертами (далее – ИК) в рамках проведения акселерационных программ</w:t>
      </w:r>
      <w:r>
        <w:rPr>
          <w:rFonts w:ascii="Times New Roman" w:eastAsia="Times New Roman" w:hAnsi="Times New Roman" w:cs="Times New Roman"/>
          <w:b/>
        </w:rPr>
        <w:t xml:space="preserve">, </w:t>
      </w:r>
      <w:r>
        <w:rPr>
          <w:rFonts w:ascii="Times New Roman" w:eastAsia="Times New Roman" w:hAnsi="Times New Roman" w:cs="Times New Roman"/>
        </w:rPr>
        <w:t xml:space="preserve">реализуемых Фондом развития интернет-инициатив при осуществлении акселерации проектов по разработке российских решений в сфере информационных технологий в рамках реализации федерального проекта «Отечественные решения» национального проекта «Экономика данных и цифровая трансформация государства»  (далее – Услуги)  по заявкам, поступившим от Заказчика, а также передать Заказчику результаты оказанных по Договору услуг, а Заказчик обязуется принять результаты оказанных услуг и оплатить их в порядке и на условиях настоящего Договора.   </w:t>
      </w:r>
    </w:p>
    <w:p w14:paraId="00000020" w14:textId="477BBF33"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2.2. Требования к составу, характеристикам, срокам, цене, результату оказания услуг, а также составу отчетных документов определяются Сторонами в Техническом задании на оказание услуг (Приложение №1 к Договору), </w:t>
      </w:r>
      <w:r w:rsidR="00F53E2E">
        <w:rPr>
          <w:rFonts w:ascii="Times New Roman" w:eastAsia="Times New Roman" w:hAnsi="Times New Roman" w:cs="Times New Roman"/>
        </w:rPr>
        <w:t>Спецификации</w:t>
      </w:r>
      <w:r>
        <w:rPr>
          <w:rFonts w:ascii="Times New Roman" w:eastAsia="Times New Roman" w:hAnsi="Times New Roman" w:cs="Times New Roman"/>
        </w:rPr>
        <w:t xml:space="preserve"> (Приложение №5), которые являются неотъемлемой частью Договора.</w:t>
      </w:r>
    </w:p>
    <w:p w14:paraId="00000021"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2.3. Место оказания услуг – дистанционно или по месту нахождения Заказчика по адресу: </w:t>
      </w:r>
      <w:r>
        <w:rPr>
          <w:rFonts w:ascii="Times New Roman" w:eastAsia="Times New Roman" w:hAnsi="Times New Roman" w:cs="Times New Roman"/>
          <w:highlight w:val="white"/>
        </w:rPr>
        <w:t>101000, г. Москва, ул. Мясницкая, д. 13 стр. 18</w:t>
      </w:r>
      <w:r>
        <w:rPr>
          <w:rFonts w:ascii="Times New Roman" w:eastAsia="Times New Roman" w:hAnsi="Times New Roman" w:cs="Times New Roman"/>
        </w:rPr>
        <w:t xml:space="preserve">. </w:t>
      </w:r>
    </w:p>
    <w:p w14:paraId="00000022"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2.4. Объем услуг по каждому этапу определяется </w:t>
      </w:r>
      <w:sdt>
        <w:sdtPr>
          <w:tag w:val="goog_rdk_8"/>
          <w:id w:val="1542328158"/>
        </w:sdtPr>
        <w:sdtEndPr/>
        <w:sdtContent/>
      </w:sdt>
      <w:r>
        <w:rPr>
          <w:rFonts w:ascii="Times New Roman" w:eastAsia="Times New Roman" w:hAnsi="Times New Roman" w:cs="Times New Roman"/>
        </w:rPr>
        <w:t>на основании заданий, направляемых Заказчиком Исполнителю не позднее 1 (одного) календарного дня до планируемой даты проведения тематической встречи в рамках соответствующего этапа. Стоимость каждого этапа рассчитывается путем умножения цены одного часа услуг, установленной Приложением №1 к настоящему Договору на количество фактически отработанных часов.</w:t>
      </w:r>
    </w:p>
    <w:p w14:paraId="00000023"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2.5. Срок оказания услуг </w:t>
      </w:r>
    </w:p>
    <w:p w14:paraId="00000024" w14:textId="77777777" w:rsidR="00675020" w:rsidRDefault="007166A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2.5.1 Общий срок оказания услуг по договору: с 30.05.2025г. по 20.04.2026г. </w:t>
      </w:r>
    </w:p>
    <w:p w14:paraId="00000025" w14:textId="77777777" w:rsidR="00675020" w:rsidRDefault="007166A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2.5.2 Услуги оказываются поэтапно:</w:t>
      </w:r>
    </w:p>
    <w:p w14:paraId="00000026" w14:textId="77777777" w:rsidR="00675020" w:rsidRDefault="007166A3">
      <w:p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I этап с 30.05.2025г. по 15.07.2025г.;</w:t>
      </w:r>
    </w:p>
    <w:p w14:paraId="00000027" w14:textId="77777777" w:rsidR="00675020" w:rsidRDefault="007166A3">
      <w:p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II этап с 16.07.2025г. по 28.08.2025г.;</w:t>
      </w:r>
    </w:p>
    <w:p w14:paraId="00000028" w14:textId="77777777" w:rsidR="00675020" w:rsidRDefault="007166A3">
      <w:p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III этап с 10.09.2025г. по 10.10.2025г.;</w:t>
      </w:r>
    </w:p>
    <w:p w14:paraId="00000029" w14:textId="3564263D" w:rsidR="00675020" w:rsidRDefault="007166A3">
      <w:p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IV этап с 11.10.2025г. по </w:t>
      </w:r>
      <w:sdt>
        <w:sdtPr>
          <w:tag w:val="goog_rdk_9"/>
          <w:id w:val="-336082248"/>
        </w:sdtPr>
        <w:sdtEndPr/>
        <w:sdtContent/>
      </w:sdt>
      <w:r w:rsidRPr="00F07182">
        <w:rPr>
          <w:rFonts w:ascii="Times New Roman" w:eastAsia="Times New Roman" w:hAnsi="Times New Roman" w:cs="Times New Roman"/>
          <w:color w:val="000000"/>
        </w:rPr>
        <w:t>1</w:t>
      </w:r>
      <w:r w:rsidR="00942D72">
        <w:rPr>
          <w:rFonts w:ascii="Times New Roman" w:eastAsia="Times New Roman" w:hAnsi="Times New Roman" w:cs="Times New Roman"/>
          <w:color w:val="000000"/>
        </w:rPr>
        <w:t>0</w:t>
      </w:r>
      <w:r w:rsidRPr="00F07182">
        <w:rPr>
          <w:rFonts w:ascii="Times New Roman" w:eastAsia="Times New Roman" w:hAnsi="Times New Roman" w:cs="Times New Roman"/>
          <w:color w:val="000000"/>
        </w:rPr>
        <w:t>.12.2025г.;</w:t>
      </w:r>
    </w:p>
    <w:p w14:paraId="0000002A" w14:textId="77777777" w:rsidR="00675020" w:rsidRDefault="007166A3">
      <w:p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V этап с 14.01.2026г. по 07.03.2026г. </w:t>
      </w:r>
    </w:p>
    <w:p w14:paraId="0000002B" w14:textId="77777777" w:rsidR="00675020" w:rsidRDefault="007166A3">
      <w:p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VI этап с 08.03.2026 г. по 20.04.2026 г.</w:t>
      </w:r>
    </w:p>
    <w:p w14:paraId="0000002C"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2.5.3 В части периода оказания услуг с 01.01.2026 по 20.04.2026, условия договора будут применимы в случае продления соглашения о предоставлении субсидии на новый срок (или заключения нового соглашения с Министерством цифрового развития, связи и массовых коммуникаций РФ). При этом Стороны обязуются заключить дополнительное соглашение к Договору с отражением всех необходимых условий, требуемых Соглашением о предоставлении субсидии и Решением о порядке предоставления субсидии.</w:t>
      </w:r>
    </w:p>
    <w:p w14:paraId="0000002D"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bookmarkStart w:id="3" w:name="bookmark=id.30j0zll" w:colFirst="0" w:colLast="0"/>
      <w:bookmarkEnd w:id="3"/>
      <w:r>
        <w:rPr>
          <w:rFonts w:ascii="Times New Roman" w:eastAsia="Times New Roman" w:hAnsi="Times New Roman" w:cs="Times New Roman"/>
        </w:rPr>
        <w:t xml:space="preserve">  </w:t>
      </w:r>
    </w:p>
    <w:p w14:paraId="0000002E" w14:textId="77777777" w:rsidR="00675020" w:rsidRDefault="007166A3">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left="0" w:firstLine="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ЦЕНА </w:t>
      </w:r>
      <w:r>
        <w:rPr>
          <w:rFonts w:ascii="Times New Roman" w:eastAsia="Times New Roman" w:hAnsi="Times New Roman" w:cs="Times New Roman"/>
          <w:b/>
          <w:smallCaps/>
          <w:color w:val="000000"/>
        </w:rPr>
        <w:t>ДОГОВОРА</w:t>
      </w:r>
      <w:r>
        <w:rPr>
          <w:rFonts w:ascii="Times New Roman" w:eastAsia="Times New Roman" w:hAnsi="Times New Roman" w:cs="Times New Roman"/>
          <w:b/>
          <w:color w:val="000000"/>
        </w:rPr>
        <w:t xml:space="preserve"> И ПОРЯДОК ОПЛАТЫ</w:t>
      </w:r>
      <w:bookmarkStart w:id="4" w:name="bookmark=id.1fob9te" w:colFirst="0" w:colLast="0"/>
      <w:bookmarkEnd w:id="4"/>
    </w:p>
    <w:p w14:paraId="0000002F" w14:textId="50CF6528"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Цена Договора является рассчитываемой и состоит из вознаграждений Исполнителя исходя из  фактически оказанных услуг по всем этапам, но не должна превышать 5 526 000,00 (Пять миллионов пятьсот двадцать шесть тысяч) рублей 00 копеек, в том числе НДС – 20% - ______ (______) </w:t>
      </w:r>
      <w:r w:rsidR="00F53E2E">
        <w:rPr>
          <w:rFonts w:ascii="Times New Roman" w:eastAsia="Times New Roman" w:hAnsi="Times New Roman" w:cs="Times New Roman"/>
          <w:color w:val="000000"/>
        </w:rPr>
        <w:t>(</w:t>
      </w:r>
      <w:r>
        <w:rPr>
          <w:rFonts w:ascii="Times New Roman" w:eastAsia="Times New Roman" w:hAnsi="Times New Roman" w:cs="Times New Roman"/>
          <w:i/>
          <w:color w:val="000000"/>
        </w:rPr>
        <w:t>если применимо</w:t>
      </w:r>
      <w:r w:rsidR="00F53E2E">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рублей 00 копеек (далее – Цена Договора). </w:t>
      </w:r>
      <w:r w:rsidR="00613E10">
        <w:rPr>
          <w:rFonts w:ascii="Times New Roman" w:eastAsia="Times New Roman" w:hAnsi="Times New Roman" w:cs="Times New Roman"/>
          <w:color w:val="000000"/>
        </w:rPr>
        <w:t xml:space="preserve">Цена за единицу услуг установлена в Приложении №5 к настоящему Договору «Спецификация». </w:t>
      </w:r>
      <w:r>
        <w:rPr>
          <w:rFonts w:ascii="Times New Roman" w:eastAsia="Times New Roman" w:hAnsi="Times New Roman" w:cs="Times New Roman"/>
          <w:color w:val="000000"/>
        </w:rPr>
        <w:t xml:space="preserve">Увеличение цены за </w:t>
      </w:r>
      <w:r w:rsidR="00613E10">
        <w:rPr>
          <w:rFonts w:ascii="Times New Roman" w:eastAsia="Times New Roman" w:hAnsi="Times New Roman" w:cs="Times New Roman"/>
          <w:color w:val="000000"/>
        </w:rPr>
        <w:t>единицу услуг (</w:t>
      </w:r>
      <w:r>
        <w:rPr>
          <w:rFonts w:ascii="Times New Roman" w:eastAsia="Times New Roman" w:hAnsi="Times New Roman" w:cs="Times New Roman"/>
          <w:color w:val="000000"/>
        </w:rPr>
        <w:t>один час</w:t>
      </w:r>
      <w:r w:rsidR="00613E1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в течение срока исполнения Договора не допускается. При достижении указанной суммы Договор считается автоматически расторгнутым по соглашению Сторон. Выплата вознаграждения Исполнителю осуществляется, если в указанный этап имеется факт оказания услуг Исполнителем, подтвержденный документально. Заказчик не несет ответственности за использование услуг в объеме ниже установленной предельной суммы.</w:t>
      </w:r>
    </w:p>
    <w:p w14:paraId="00000030"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3.2. В цену Договора включены все возможные затраты, издержки и иные расходы Исполнителя, связанные с исполнением обязательств по Договору, в том числе расходы на уплату налогов, сборов и других обязательных платежей, а также вознаграждение Исполнителя за создание и отчуждение исключительных прав на результаты интеллектуальной деятельности.</w:t>
      </w:r>
      <w:r>
        <w:t xml:space="preserve"> </w:t>
      </w:r>
      <w:r>
        <w:rPr>
          <w:rFonts w:ascii="Times New Roman" w:eastAsia="Times New Roman" w:hAnsi="Times New Roman" w:cs="Times New Roman"/>
          <w:color w:val="000000"/>
        </w:rPr>
        <w:t>Вознаграждение Исполнителя за создание и отчуждение исключительных прав включено в стоимость услуг и составляет 1% (один процент) от цены Задания, в рамках которого предусмотрено создание таких результатов интеллектуальной деятельности.</w:t>
      </w:r>
    </w:p>
    <w:p w14:paraId="00000031" w14:textId="52FCA932"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3.3. Оплата услуг по Договору производится поэтапно по результатам оказания услуг и после подписания Акта сдачи-приемки услуг с комплектом отчетной документации по каждому Заданию </w:t>
      </w:r>
      <w:r w:rsidR="00C91427">
        <w:rPr>
          <w:rFonts w:ascii="Times New Roman" w:eastAsia="Times New Roman" w:hAnsi="Times New Roman" w:cs="Times New Roman"/>
          <w:color w:val="000000"/>
        </w:rPr>
        <w:t xml:space="preserve">к этапу </w:t>
      </w:r>
      <w:r>
        <w:rPr>
          <w:rFonts w:ascii="Times New Roman" w:eastAsia="Times New Roman" w:hAnsi="Times New Roman" w:cs="Times New Roman"/>
          <w:color w:val="000000"/>
        </w:rPr>
        <w:t>в течение 14 (Четырнадцати) рабочих дней с даты подписания Сторонами Акта сдачи-приемки услуг с комплектом отчетной документации. Отчет является неотъемлемой частью Акта. Авансирование не предусмотрено.</w:t>
      </w:r>
    </w:p>
    <w:p w14:paraId="00000032"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3.4. Оплата по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Договоре. </w:t>
      </w:r>
    </w:p>
    <w:p w14:paraId="00000033"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3.5. 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00000034"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3.6. Заказчик считается исполнившим свои обязательства по п. 3.3. Договора с момента списания денежных средств с казначейского/расчетного счета Заказчика.</w:t>
      </w:r>
    </w:p>
    <w:p w14:paraId="00000035"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color w:val="000000"/>
        </w:rPr>
      </w:pPr>
    </w:p>
    <w:p w14:paraId="00000036"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4. ПРАВА И ОБЯЗАННОСТИ СТОРОН</w:t>
      </w:r>
    </w:p>
    <w:p w14:paraId="00000037"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4.1. Исполнитель обязуется:</w:t>
      </w:r>
    </w:p>
    <w:p w14:paraId="00000038"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4.1.1. Оказать Услуги в соответствии с условиями Договора.</w:t>
      </w:r>
    </w:p>
    <w:p w14:paraId="00000039" w14:textId="0F34CBDC"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4.1.2 Передать (совершить отчуждение) Заказчику исключительное право на созданные РИД в полном объеме.</w:t>
      </w:r>
    </w:p>
    <w:p w14:paraId="0000003A"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4.1.3 Не использовать РИД как полностью, так и по частям какими бы то ни было способами самостоятельно и не передавать права на такое использование РИД или его части третьим лицам.</w:t>
      </w:r>
    </w:p>
    <w:p w14:paraId="0000003B"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90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4.1.2. В течение 2 (двух) рабочих дней с момента подписания Договора назначить уполномоченного представителя, ответственного за исполнение Договора со стороны Исполнителя, и передать Заказчику по факсу и/или e-mail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e-mail, телефон. В обязанности представителя входит:</w:t>
      </w:r>
    </w:p>
    <w:p w14:paraId="0000003C"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90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информирование Заказчика по его требованию о ходе оказания услуг по Договору;</w:t>
      </w:r>
    </w:p>
    <w:p w14:paraId="0000003D"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90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координация исполнения обязательств по Договору со стороны Исполнителя;</w:t>
      </w:r>
    </w:p>
    <w:p w14:paraId="0000003E"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90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оперативное (в течение дня) решение текущих вопросов по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0000003F" w14:textId="77777777" w:rsidR="00675020" w:rsidRDefault="007166A3">
      <w:pPr>
        <w:keepLines/>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4.1.3. Оказать услуги лично в соответствии с условиями Договора. Привлечение соисполнителей осуществляется по согласованию с Заказчиком.</w:t>
      </w:r>
    </w:p>
    <w:p w14:paraId="00000040" w14:textId="77777777" w:rsidR="00675020" w:rsidRDefault="007166A3">
      <w:pPr>
        <w:keepLines/>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4.1.4. Гарантировать Заказчику передачу полученных по Договору результатов, не нарушающих исключительных прав третьих лиц.</w:t>
      </w:r>
    </w:p>
    <w:p w14:paraId="00000041" w14:textId="77777777" w:rsidR="00675020" w:rsidRDefault="007166A3">
      <w:pPr>
        <w:keepLines/>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8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4.1.5. 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Договору.</w:t>
      </w:r>
    </w:p>
    <w:p w14:paraId="00000042"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418"/>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4.1.6. Незамедлительно уведомлять Заказчика в письменной форме о нарушениях условий Договора, допускаемых со стороны Заказчика.</w:t>
      </w:r>
    </w:p>
    <w:p w14:paraId="00000043"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418"/>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4.1.7. По завершении оказания услуг предоставить Заказчику результаты оказания услуг и Акт сдачи-приемки услуг по каждому Заданию Договора</w:t>
      </w:r>
      <w:bookmarkStart w:id="5" w:name="bookmark=id.3znysh7" w:colFirst="0" w:colLast="0"/>
      <w:bookmarkEnd w:id="5"/>
      <w:r>
        <w:rPr>
          <w:rFonts w:ascii="Times New Roman" w:eastAsia="Times New Roman" w:hAnsi="Times New Roman" w:cs="Times New Roman"/>
        </w:rPr>
        <w:t>.</w:t>
      </w:r>
    </w:p>
    <w:p w14:paraId="00000044"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418"/>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4.1.8. Предоставить Заказчику счет, счет-фактуру (если применимо), 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p>
    <w:p w14:paraId="00000045"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4.1.9. По дополнительному согласованию с Заказчиком оказать услуги досрочно и сдать их результаты Заказчику. Своими силами и за свой счет устранять допущенные по его вине недостатки при оказании услуг.</w:t>
      </w:r>
    </w:p>
    <w:p w14:paraId="00000046"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4.1.10. Внести требуемые Заказчиком исправления и повторно представить результат оказания услуг в порядке, предусмотренным Договором в согласованные сроки без дополнительной оплаты.</w:t>
      </w:r>
    </w:p>
    <w:p w14:paraId="00000047" w14:textId="11065D1B"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4.1.11. Исполнитель обязуется обеспечить наличие согласий экспертов, включая экспертов привлекаемых в качестве соисполнителей, которые непосредственно проводят </w:t>
      </w:r>
      <w:sdt>
        <w:sdtPr>
          <w:tag w:val="goog_rdk_10"/>
          <w:id w:val="-1597781022"/>
        </w:sdtPr>
        <w:sdtEndPr/>
        <w:sdtContent>
          <w:r>
            <w:rPr>
              <w:rFonts w:ascii="Times New Roman" w:eastAsia="Times New Roman" w:hAnsi="Times New Roman" w:cs="Times New Roman"/>
            </w:rPr>
            <w:t>индивидуальные консультации</w:t>
          </w:r>
        </w:sdtContent>
      </w:sdt>
      <w:sdt>
        <w:sdtPr>
          <w:tag w:val="goog_rdk_11"/>
          <w:id w:val="227121001"/>
          <w:showingPlcHdr/>
        </w:sdtPr>
        <w:sdtEndPr/>
        <w:sdtContent>
          <w:r w:rsidR="009969D6">
            <w:t xml:space="preserve">     </w:t>
          </w:r>
        </w:sdtContent>
      </w:sdt>
      <w:r>
        <w:rPr>
          <w:rFonts w:ascii="Times New Roman" w:eastAsia="Times New Roman" w:hAnsi="Times New Roman" w:cs="Times New Roman"/>
        </w:rPr>
        <w:t xml:space="preserve"> с командами проектов в рамках акселерации проектов по разработке российских решений в сфере информационных технологий, проводимых ФРИИ в целях реализации федерального проекта </w:t>
      </w:r>
      <w:sdt>
        <w:sdtPr>
          <w:tag w:val="goog_rdk_12"/>
          <w:id w:val="-64036057"/>
        </w:sdtPr>
        <w:sdtEndPr/>
        <w:sdtContent>
          <w:r>
            <w:rPr>
              <w:rFonts w:ascii="Times New Roman" w:eastAsia="Times New Roman" w:hAnsi="Times New Roman" w:cs="Times New Roman"/>
            </w:rPr>
            <w:t>«Отечественные решения» национального проекта «Экономика данных и цифровая трансформация государства»</w:t>
          </w:r>
        </w:sdtContent>
      </w:sdt>
      <w:sdt>
        <w:sdtPr>
          <w:tag w:val="goog_rdk_13"/>
          <w:id w:val="-1462343222"/>
          <w:showingPlcHdr/>
        </w:sdtPr>
        <w:sdtEndPr/>
        <w:sdtContent>
          <w:r w:rsidR="009969D6">
            <w:t xml:space="preserve">     </w:t>
          </w:r>
        </w:sdtContent>
      </w:sdt>
      <w:r>
        <w:rPr>
          <w:rFonts w:ascii="Times New Roman" w:eastAsia="Times New Roman" w:hAnsi="Times New Roman" w:cs="Times New Roman"/>
        </w:rPr>
        <w:t xml:space="preserve"> по Договору, на передачу их персональных данных Заказчику для обработки способами, необходимыми для исполнения Договора, и по запросу Заказчика предоставить подтверждение наличия оснований на передачу персональных данных экспертов Заказчику. </w:t>
      </w:r>
    </w:p>
    <w:p w14:paraId="00000048"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В случае, если Исполнитель не предоставит подтверждение наличия таких оснований, он обязуется за свой счёт урегулировать все претензии субъектов персональных данных, государственных органов и иных лиц, предъявленные Заказчику, а также возместить ему документально подтвержденные убытки и расходы, понесенные им в результате непредоставления такого подтверждения. </w:t>
      </w:r>
    </w:p>
    <w:p w14:paraId="00000049"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4.1.12. Нести иные обязанности, предусмотренные законодательством Российской Федерации и Договором.</w:t>
      </w:r>
    </w:p>
    <w:p w14:paraId="0000004A"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418"/>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4.2. Исполнитель вправе:</w:t>
      </w:r>
    </w:p>
    <w:p w14:paraId="0000004B"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418"/>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4.2.1. 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0000004C"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418"/>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4.2.2. По письменному или электронному запросу получать от Заказчика дополнительные документы, информацию и разъяснения, необходимые для оказания услуг по Договору.</w:t>
      </w:r>
    </w:p>
    <w:p w14:paraId="0000004D"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418"/>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4.2.3. Запрашивать у третьих лиц дополнительную информацию, необходимую для оказания услуг.</w:t>
      </w:r>
    </w:p>
    <w:p w14:paraId="0000004E"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418"/>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4.2.4. Иметь иные права, предусмотренные законодательством Российской Федерации и Договором.</w:t>
      </w:r>
    </w:p>
    <w:p w14:paraId="0000004F"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4.3. Заказчик обязуется:</w:t>
      </w:r>
    </w:p>
    <w:p w14:paraId="00000050"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4.3.1. В течение 2 (двух) рабочих дней с момента подписания Договора, назначить уполномоченного представителя, ответственного за исполнение Договора со стороны Заказчика, и передать Исполнителю по факсу и/или e-mail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e-mail, телефон. В обязанности представителя входит:</w:t>
      </w:r>
    </w:p>
    <w:p w14:paraId="00000051" w14:textId="77777777" w:rsidR="00675020" w:rsidRDefault="007166A3">
      <w:pPr>
        <w:keepLines/>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8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 координация оказания услуг со стороны Заказчика;</w:t>
      </w:r>
    </w:p>
    <w:p w14:paraId="00000052" w14:textId="77777777" w:rsidR="00675020" w:rsidRDefault="007166A3">
      <w:pPr>
        <w:keepLines/>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8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 оперативное (в течение дня) решение текущих вопросов по Договору. Если решение вопроса требует более длительного срока, уполномоченный представитель обязан проинформировать об этом Исполнителя по e-mail;</w:t>
      </w:r>
    </w:p>
    <w:p w14:paraId="00000053" w14:textId="77777777" w:rsidR="00675020" w:rsidRDefault="007166A3">
      <w:pPr>
        <w:keepLines/>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8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00000054" w14:textId="77777777" w:rsidR="00675020" w:rsidRDefault="007166A3">
      <w:pPr>
        <w:keepLines/>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8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 содействие Исполнителю в получении документов и прочих материалов;</w:t>
      </w:r>
    </w:p>
    <w:p w14:paraId="00000055" w14:textId="77777777" w:rsidR="00675020" w:rsidRDefault="007166A3">
      <w:pPr>
        <w:keepLines/>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8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 информирование Исполнителя о принятых Заказчиком решениях.</w:t>
      </w:r>
    </w:p>
    <w:p w14:paraId="00000056" w14:textId="77777777" w:rsidR="00675020" w:rsidRDefault="007166A3">
      <w:pPr>
        <w:keepLines/>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8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4.3.2. Незамедлительно информировать Исполнителя об обстоятельствах, препятствующих своевременному выполнению обязанностей Заказчика по Договору.</w:t>
      </w:r>
    </w:p>
    <w:p w14:paraId="00000057"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4.3.3. Принять результат услуг в порядке и сроки, установленные Договором.</w:t>
      </w:r>
    </w:p>
    <w:p w14:paraId="00000058"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4.3.4. Оплатить услуги Исполнителя в порядке и сроки, установленные Договором, при условии предоставления Исполнителем Заказчику документов, предусмотренных пунктами 4.1.7, 4.1.8. Договора.</w:t>
      </w:r>
    </w:p>
    <w:p w14:paraId="00000059"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4.3.5. Нести иные обязанности, предусмотренные законодательством Российской Федерации и Договором.</w:t>
      </w:r>
    </w:p>
    <w:p w14:paraId="0000005A"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b/>
        </w:rPr>
      </w:pPr>
      <w:bookmarkStart w:id="6" w:name="_heading=h.2et92p0" w:colFirst="0" w:colLast="0"/>
      <w:bookmarkEnd w:id="6"/>
      <w:r>
        <w:rPr>
          <w:rFonts w:ascii="Times New Roman" w:eastAsia="Times New Roman" w:hAnsi="Times New Roman" w:cs="Times New Roman"/>
          <w:b/>
        </w:rPr>
        <w:t>4.4. Заказчик вправе:</w:t>
      </w:r>
    </w:p>
    <w:p w14:paraId="0000005B"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4.4.1. Заменить своего уполномоченного представителя, письменно известив об этом Исполнителя не менее чем за 2 (два) рабочих дня. Новый представитель отвечает по всем решениям, принятым его предшественником.</w:t>
      </w:r>
    </w:p>
    <w:p w14:paraId="0000005C"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4.4.2. Контролировать ход оказания Исполнителем услуг без вмешательства в оперативно-хозяйственную деятельность Исполнителя.</w:t>
      </w:r>
    </w:p>
    <w:p w14:paraId="0000005D"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4.4.3. Иметь иные права, предусмотренные законодательством Российской Федерации и Договором.</w:t>
      </w:r>
    </w:p>
    <w:p w14:paraId="0000005E"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p>
    <w:p w14:paraId="0000005F" w14:textId="77777777" w:rsidR="00675020" w:rsidRDefault="007166A3">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20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ПОРЯДОК ПРИЕМКИ РЕЗУЛЬТАТА(ОВ) УСЛУГ</w:t>
      </w:r>
      <w:bookmarkStart w:id="7" w:name="bookmark=id.tyjcwt" w:colFirst="0" w:colLast="0"/>
      <w:bookmarkEnd w:id="7"/>
    </w:p>
    <w:p w14:paraId="00000060" w14:textId="77777777" w:rsidR="00675020" w:rsidRDefault="007166A3">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Сдача и приемка Услуг, оказанных по каждому этапу, осуществляется в соответствии с Приложением №1 к настоящему Договору и оформляется путем подписания Сторонами Акта сдачи-приемки услуг по соответствующему этапу (далее – Акт).</w:t>
      </w:r>
    </w:p>
    <w:p w14:paraId="00000061" w14:textId="77777777" w:rsidR="00675020" w:rsidRDefault="007166A3">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 результатам оказания услуг по предоставлению экспертов для проведения тематических занятий по каждому этапу Исполнитель готовит комплект отчетной документации (далее – Отчет). Содержательная часть Отчета должна отражать деятельность Исполнителя по оказанию Услуг, предусмотренных Договором, а также содержать количественные и качественные параметры Услуг.</w:t>
      </w:r>
    </w:p>
    <w:p w14:paraId="00000062" w14:textId="77777777" w:rsidR="00675020" w:rsidRDefault="007166A3">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Отчет формируется и направляется Исполнителем Заказчику в срок не позднее даты окончания оказания услуг по соответствующему этапу. Исполнитель по согласованию с Заказчиком может предоставить Отчет ранее срока окончания этапа.</w:t>
      </w:r>
    </w:p>
    <w:p w14:paraId="00000063" w14:textId="77777777" w:rsidR="00675020" w:rsidRDefault="007166A3">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Отчет предоставляется:</w:t>
      </w:r>
    </w:p>
    <w:p w14:paraId="00000064"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на бумажном носителе, который должен быть сшит и заверен печатью (при наличии печати) и подписью руководителя Исполнителя;</w:t>
      </w:r>
    </w:p>
    <w:p w14:paraId="00000065"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в электронном формате Microsoft Word на флеш-носителе или выложенной по предоставленной Заказчиком публичной ссылке на корпоративном облаке.</w:t>
      </w:r>
    </w:p>
    <w:p w14:paraId="00000066" w14:textId="77777777" w:rsidR="00675020" w:rsidRDefault="007166A3">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Датой выполнения Исполнителем обязательств по Договору является дата подписания Сторонами Акта.</w:t>
      </w:r>
    </w:p>
    <w:p w14:paraId="00000067" w14:textId="77777777" w:rsidR="00675020" w:rsidRDefault="007166A3">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завершении оказания Услуг по соответствующему этапу, Исполнитель направляет Заказчику, надлежаще оформленный Акт в 2-х экземплярах и Отчет.</w:t>
      </w:r>
    </w:p>
    <w:p w14:paraId="00000068" w14:textId="77777777" w:rsidR="00675020" w:rsidRDefault="007166A3">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Документы в электронном виде в формате .pdf направляются на следующий адрес электронной почты: </w:t>
      </w:r>
      <w:hyperlink r:id="rId8">
        <w:r>
          <w:rPr>
            <w:rFonts w:ascii="Times New Roman" w:eastAsia="Times New Roman" w:hAnsi="Times New Roman" w:cs="Times New Roman"/>
            <w:color w:val="0000FF"/>
            <w:u w:val="single"/>
          </w:rPr>
          <w:t>pbratkin@iidf.ru</w:t>
        </w:r>
      </w:hyperlink>
      <w:r>
        <w:rPr>
          <w:rFonts w:ascii="Times New Roman" w:eastAsia="Times New Roman" w:hAnsi="Times New Roman" w:cs="Times New Roman"/>
          <w:color w:val="000000"/>
        </w:rPr>
        <w:t xml:space="preserve"> с получением уведомления о доставке и прочтении сообщения, а также в бумажном виде, надлежащим образом оформленные и подписанные Исполнителем на следующий почтовый адрес: 101000, г. Москва, ул. Мясницкая, д.13, стр.18.</w:t>
      </w:r>
    </w:p>
    <w:p w14:paraId="00000069" w14:textId="77777777" w:rsidR="00675020" w:rsidRDefault="007166A3">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Во избежание разночтений в дате предоставления результатов Услуг, Акта и Отчета в электронном и бумажном виде, Стороны договорились считать датой предоставления дату получения документов в бумажном виде. </w:t>
      </w:r>
    </w:p>
    <w:p w14:paraId="0000006A" w14:textId="77777777" w:rsidR="00675020" w:rsidRDefault="007166A3">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Отчете.</w:t>
      </w:r>
    </w:p>
    <w:p w14:paraId="0000006B" w14:textId="77777777" w:rsidR="00675020" w:rsidRDefault="007166A3">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При передаче Исполнителем Заказчику результатов Услуг, материалов, документов и иных носителей, в которых выражены результаты интеллектуальной деятельности, созданные в процессе исполнения Договора, у Заказчика возникает исключительное право на переданные результаты, документы, материалы.  </w:t>
      </w:r>
    </w:p>
    <w:p w14:paraId="0000006C" w14:textId="77777777" w:rsidR="00675020" w:rsidRDefault="007166A3">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Исключительные права на результаты Услуг и другие результаты интеллектуальной деятельности, созданные в процессе исполнения Договора, считаются переданными (отчужденными) Исполнителем Заказчику на неопределенный срок в полном объеме с момента подписания сторонами Отчета, Акта и оплаты оказанных Услуг. Вознаграждение за отчуждение исключительного права или предоставление права использования, включено в стоимость Услуг и отдельно не оплачивается.</w:t>
      </w:r>
    </w:p>
    <w:p w14:paraId="0000006D" w14:textId="77777777" w:rsidR="00675020" w:rsidRDefault="007166A3">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Заказчик в течение </w:t>
      </w:r>
      <w:r>
        <w:rPr>
          <w:rFonts w:ascii="Times New Roman" w:eastAsia="Times New Roman" w:hAnsi="Times New Roman" w:cs="Times New Roman"/>
        </w:rPr>
        <w:t>10</w:t>
      </w:r>
      <w:r>
        <w:rPr>
          <w:rFonts w:ascii="Times New Roman" w:eastAsia="Times New Roman" w:hAnsi="Times New Roman" w:cs="Times New Roman"/>
          <w:color w:val="000000"/>
        </w:rPr>
        <w:t xml:space="preserve"> (</w:t>
      </w:r>
      <w:r>
        <w:rPr>
          <w:rFonts w:ascii="Times New Roman" w:eastAsia="Times New Roman" w:hAnsi="Times New Roman" w:cs="Times New Roman"/>
        </w:rPr>
        <w:t>Десяти</w:t>
      </w:r>
      <w:r>
        <w:rPr>
          <w:rFonts w:ascii="Times New Roman" w:eastAsia="Times New Roman" w:hAnsi="Times New Roman" w:cs="Times New Roman"/>
          <w:color w:val="000000"/>
        </w:rPr>
        <w:t>) рабочих дней со дня получения Акта и Отчета обязан рассмотреть полученные документы и, при отсутствии замечаний, направить Исполнителю экземпляр подписанного со своей стороны Акта.</w:t>
      </w:r>
    </w:p>
    <w:p w14:paraId="0000006E" w14:textId="77777777" w:rsidR="00675020" w:rsidRDefault="007166A3">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наличии у Заказчика обоснованных претензий к качеству, объему, срокам Услуг, Сторонами оформляется Акт с перечнем необходимых доработок и сроков их выполнения (далее – Акт о доработках).</w:t>
      </w:r>
    </w:p>
    <w:p w14:paraId="0000006F" w14:textId="77777777" w:rsidR="00675020" w:rsidRDefault="007166A3">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Заказчик подписывает Акт сдачи-приемки услуг и оплачивает Услуги после полного устранения Исполнителем всех замечаний Заказчика по оказанию Услуг в соответствии с данным разделом Договора.</w:t>
      </w:r>
    </w:p>
    <w:p w14:paraId="00000070" w14:textId="77777777" w:rsidR="00675020" w:rsidRDefault="007166A3">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Подписанный̆ Заказчиком и Исполнителем Акт и предъявленный Исполнителем Заказчику счет на оплату Услуг являются основанием для оплаты Исполнителю оказанных Услуг.</w:t>
      </w:r>
    </w:p>
    <w:p w14:paraId="00000071" w14:textId="77777777" w:rsidR="00675020" w:rsidRDefault="007166A3">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Если в процессе оказания Исполнителем Услуг выяснится невозможность или нецелесообразность их дальнейшего оказания,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w:t>
      </w:r>
    </w:p>
    <w:p w14:paraId="00000072"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1134"/>
          <w:tab w:val="left" w:pos="1276"/>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этом случае Стороны обязаны в течение 10 (Десяти) рабочих дней с момента получения Заказчиком письменного уведомления о приостановлении оказания Услуг (далее – Уведомление о приостановлении) рассмотреть вопрос о целесообразности и направлениях продолжения оказания Услуг. </w:t>
      </w:r>
    </w:p>
    <w:p w14:paraId="00000073" w14:textId="77777777" w:rsidR="00675020" w:rsidRDefault="007166A3">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решения Сторон о прекращении оказания Услуг Договор расторгается. При этом Стороны производят взаиморасчеты с учетом понесенных Исполнителем расходов. Исполнитель предоставляет на утверждение Заказчику Акт о фактически оказанных услугах и Отчет за соответствующий период.</w:t>
      </w:r>
    </w:p>
    <w:p w14:paraId="00000074" w14:textId="77777777" w:rsidR="00675020" w:rsidRDefault="007166A3">
      <w:pPr>
        <w:widowControl w:val="0"/>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 w:val="left" w:pos="1276"/>
        </w:tabs>
        <w:spacing w:after="0" w:line="240" w:lineRule="auto"/>
        <w:ind w:left="0" w:firstLine="567"/>
        <w:jc w:val="both"/>
        <w:rPr>
          <w:rFonts w:ascii="Times New Roman" w:eastAsia="Times New Roman" w:hAnsi="Times New Roman" w:cs="Times New Roman"/>
          <w:color w:val="000000"/>
        </w:rPr>
      </w:pPr>
      <w:bookmarkStart w:id="8" w:name="_heading=h.gjdgxs" w:colFirst="0" w:colLast="0"/>
      <w:bookmarkEnd w:id="8"/>
      <w:r>
        <w:rPr>
          <w:rFonts w:ascii="Times New Roman" w:eastAsia="Times New Roman" w:hAnsi="Times New Roman" w:cs="Times New Roman"/>
          <w:color w:val="000000"/>
        </w:rPr>
        <w:t>В случае досрочного оказания Услуг по Договору Заказчик вправе досрочно принять и оплатить Услуги по договорной цене.</w:t>
      </w:r>
    </w:p>
    <w:p w14:paraId="00000075"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276"/>
        </w:tabs>
        <w:spacing w:after="0" w:line="240" w:lineRule="auto"/>
        <w:ind w:firstLine="567"/>
        <w:jc w:val="both"/>
        <w:rPr>
          <w:rFonts w:ascii="Times New Roman" w:eastAsia="Times New Roman" w:hAnsi="Times New Roman" w:cs="Times New Roman"/>
        </w:rPr>
      </w:pPr>
    </w:p>
    <w:p w14:paraId="00000076"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276"/>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 xml:space="preserve">6. </w:t>
      </w:r>
      <w:bookmarkStart w:id="9" w:name="bookmark=id.3dy6vkm" w:colFirst="0" w:colLast="0"/>
      <w:bookmarkEnd w:id="9"/>
      <w:r>
        <w:rPr>
          <w:rFonts w:ascii="Times New Roman" w:eastAsia="Times New Roman" w:hAnsi="Times New Roman" w:cs="Times New Roman"/>
          <w:b/>
        </w:rPr>
        <w:t>КОНФИДЕНЦИАЛЬНОСТ</w:t>
      </w:r>
      <w:bookmarkStart w:id="10" w:name="bookmark=id.1t3h5sf" w:colFirst="0" w:colLast="0"/>
      <w:bookmarkEnd w:id="10"/>
      <w:r>
        <w:rPr>
          <w:rFonts w:ascii="Times New Roman" w:eastAsia="Times New Roman" w:hAnsi="Times New Roman" w:cs="Times New Roman"/>
          <w:b/>
        </w:rPr>
        <w:t>Ь</w:t>
      </w:r>
    </w:p>
    <w:p w14:paraId="00000077"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276"/>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6.1. Информация, полученная в рамках исполнения обязательств по Договору и определенная Стороной как конфиденциальная, не подлежат разглашению</w:t>
      </w:r>
      <w:bookmarkStart w:id="11" w:name="bookmark=id.4d34og8" w:colFirst="0" w:colLast="0"/>
      <w:bookmarkEnd w:id="11"/>
      <w:r>
        <w:rPr>
          <w:rFonts w:ascii="Times New Roman" w:eastAsia="Times New Roman" w:hAnsi="Times New Roman" w:cs="Times New Roman"/>
        </w:rPr>
        <w:t>.</w:t>
      </w:r>
    </w:p>
    <w:p w14:paraId="00000078"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276"/>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6.2. Стороны обязуются в течение 3 (трех) лет с момента оказания услуг по Договору обеспечить конфиденциальность информации, полученной в ходе оказания Услуг по Договору</w:t>
      </w:r>
      <w:bookmarkStart w:id="12" w:name="bookmark=id.2s8eyo1" w:colFirst="0" w:colLast="0"/>
      <w:bookmarkEnd w:id="12"/>
      <w:r>
        <w:rPr>
          <w:rFonts w:ascii="Times New Roman" w:eastAsia="Times New Roman" w:hAnsi="Times New Roman" w:cs="Times New Roman"/>
        </w:rPr>
        <w:t>.</w:t>
      </w:r>
    </w:p>
    <w:p w14:paraId="00000079"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276"/>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6.3. Срок действия режима конфиденциальности информации, указанной в п. 6.2. Договора, может быть изменен по соглашению Сторон.</w:t>
      </w:r>
    </w:p>
    <w:p w14:paraId="0000007A"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276"/>
        </w:tabs>
        <w:spacing w:after="0" w:line="240" w:lineRule="auto"/>
        <w:ind w:firstLine="567"/>
        <w:jc w:val="both"/>
        <w:rPr>
          <w:rFonts w:ascii="Times New Roman" w:eastAsia="Times New Roman" w:hAnsi="Times New Roman" w:cs="Times New Roman"/>
        </w:rPr>
      </w:pPr>
    </w:p>
    <w:p w14:paraId="0000007B"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7. ОТВЕТСТВЕННОСТЬ СТОРОН</w:t>
      </w:r>
      <w:bookmarkStart w:id="13" w:name="bookmark=id.17dp8vu" w:colFirst="0" w:colLast="0"/>
      <w:bookmarkEnd w:id="13"/>
    </w:p>
    <w:p w14:paraId="0000007C"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7.1. Ответственность Сторон по Договору наступает в случае неисполнения либо ненадлежащего исполнения обязательств по Договору.</w:t>
      </w:r>
    </w:p>
    <w:p w14:paraId="0000007D"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7.2. 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0000007E"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7.3. 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0000007F"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7.4. В случае несвоевременного исполнения обязательств Исполнителем, Заказчик вправе потребовать уплаты пени в размере 0,5 % от стоимости услуг по соответствующему Заданию/стоимости Услуг за каждый день просрочки исполнения обязательств. </w:t>
      </w:r>
    </w:p>
    <w:p w14:paraId="00000080"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7.5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20 процентов цены договора (этапа).</w:t>
      </w:r>
    </w:p>
    <w:p w14:paraId="00000081"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7.6. В случае предоставления Исполнителем недостоверных или недостаточных/неполных сведений в Приложении № 2 - Сведения о цепочке собственников Исполнителя, Исполнитель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(пятидесяти) процентов от стоимости всех оказанных </w:t>
      </w:r>
      <w:r>
        <w:rPr>
          <w:rFonts w:ascii="Times New Roman" w:eastAsia="Times New Roman" w:hAnsi="Times New Roman" w:cs="Times New Roman"/>
        </w:rPr>
        <w:lastRenderedPageBreak/>
        <w:t>услуг по Договору. При этом Заказчик наряду с неустойкой вправе отказаться от исполнения Договора, без возмещения Исполнителю реально понесенных расходов.</w:t>
      </w:r>
    </w:p>
    <w:p w14:paraId="00000082"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7.7. 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Договору.</w:t>
      </w:r>
    </w:p>
    <w:p w14:paraId="00000083"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7.8. Уплата пени/штрафа не освобождает Стороны от исполнения обязательств по Договору.</w:t>
      </w:r>
    </w:p>
    <w:p w14:paraId="00000084"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7.9. Убытки, вызванные неисполнением либо ненадлежащим исполнением Договора, могут быть взысканы Заказчиком в полной сумме сверх неустойки.</w:t>
      </w:r>
    </w:p>
    <w:p w14:paraId="00000085"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7.10. Каждая из Сторон обязана обеспечить защиту конфиденциальной информации, ставших доступными ей в рамках Договора, от несанкционированного использования, распространения или публикации.</w:t>
      </w:r>
    </w:p>
    <w:p w14:paraId="00000086" w14:textId="77777777" w:rsidR="00675020" w:rsidRDefault="00675020">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p>
    <w:p w14:paraId="00000087"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8. АНТИКОРРУПЦИОННЫЕ УСЛОВИЯ</w:t>
      </w:r>
      <w:bookmarkStart w:id="14" w:name="bookmark=id.3rdcrjn" w:colFirst="0" w:colLast="0"/>
      <w:bookmarkEnd w:id="14"/>
    </w:p>
    <w:p w14:paraId="00000088"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8.1. 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 Сведениями о цепочке собственников Исполнителя (Приложение №2 к Договору). Под прямыми выгодоприобретателями (бенефициарами) для целей Договора понимаются все участники или акционеры Исполнителя. Под конечными выгодоприобретателями (бенефициарами) для целей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№2 к Договору). Аффилированность для целей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00000089"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8.2. Указанные в пункте 8.1. Договора условия являются существенными условиями Договора в соответствии с ч. 1 ст. 432 ГК РФ.</w:t>
      </w:r>
      <w:bookmarkStart w:id="15" w:name="bookmark=id.26in1rg" w:colFirst="0" w:colLast="0"/>
      <w:bookmarkEnd w:id="15"/>
    </w:p>
    <w:p w14:paraId="0000008A"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8.3. При исполнении своих обязательств по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000008B"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8.4. Стороны гарантируют осуществление надлежащего разбирательства по обнаруженным в рамках исполнения Договора фактам нарушения антикоррупционных условий (п. 8.3)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000008C"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60"/>
        </w:tabs>
        <w:spacing w:after="0" w:line="240" w:lineRule="auto"/>
        <w:ind w:firstLine="567"/>
        <w:jc w:val="both"/>
        <w:rPr>
          <w:rFonts w:ascii="Times New Roman" w:eastAsia="Times New Roman" w:hAnsi="Times New Roman" w:cs="Times New Roman"/>
        </w:rPr>
      </w:pPr>
    </w:p>
    <w:p w14:paraId="0000008D"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9. ФОРС-МАЖОР</w:t>
      </w:r>
    </w:p>
    <w:p w14:paraId="0000008E"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156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9.1.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bookmarkStart w:id="16" w:name="bookmark=id.lnxbz9" w:colFirst="0" w:colLast="0"/>
      <w:bookmarkEnd w:id="16"/>
    </w:p>
    <w:p w14:paraId="0000008F"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00000090"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9.3. Срок исполнения обязательств по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 9.2. Договора.</w:t>
      </w:r>
    </w:p>
    <w:p w14:paraId="00000091"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9.4.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Договору по причине указанных обстоятельств. </w:t>
      </w:r>
    </w:p>
    <w:p w14:paraId="00000092"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9.5. 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00000093"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p>
    <w:p w14:paraId="00000094"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10. РАССМОТРЕНИЕ СПОРОВ</w:t>
      </w:r>
    </w:p>
    <w:p w14:paraId="00000095"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41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10.1. Споры, которые могут возникнуть при исполнении условий Договора, Стороны будут стремиться разрешать путем переговоров.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00000096"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color w:val="161616"/>
        </w:rPr>
        <w:t>10.2. До передачи спо</w:t>
      </w:r>
      <w:r>
        <w:rPr>
          <w:rFonts w:ascii="Times New Roman" w:eastAsia="Times New Roman" w:hAnsi="Times New Roman" w:cs="Times New Roman"/>
        </w:rPr>
        <w:t>р</w:t>
      </w:r>
      <w:r>
        <w:rPr>
          <w:rFonts w:ascii="Times New Roman" w:eastAsia="Times New Roman" w:hAnsi="Times New Roman" w:cs="Times New Roman"/>
          <w:color w:val="161616"/>
        </w:rPr>
        <w:t>а на разрешение Арби</w:t>
      </w:r>
      <w:r>
        <w:rPr>
          <w:rFonts w:ascii="Times New Roman" w:eastAsia="Times New Roman" w:hAnsi="Times New Roman" w:cs="Times New Roman"/>
          <w:color w:val="262626"/>
        </w:rPr>
        <w:t>т</w:t>
      </w:r>
      <w:r>
        <w:rPr>
          <w:rFonts w:ascii="Times New Roman" w:eastAsia="Times New Roman" w:hAnsi="Times New Roman" w:cs="Times New Roman"/>
          <w:color w:val="161616"/>
        </w:rPr>
        <w:t>раж</w:t>
      </w:r>
      <w:r>
        <w:rPr>
          <w:rFonts w:ascii="Times New Roman" w:eastAsia="Times New Roman" w:hAnsi="Times New Roman" w:cs="Times New Roman"/>
          <w:color w:val="262626"/>
        </w:rPr>
        <w:t>н</w:t>
      </w:r>
      <w:r>
        <w:rPr>
          <w:rFonts w:ascii="Times New Roman" w:eastAsia="Times New Roman" w:hAnsi="Times New Roman" w:cs="Times New Roman"/>
          <w:color w:val="161616"/>
        </w:rPr>
        <w:t>о</w:t>
      </w:r>
      <w:r>
        <w:rPr>
          <w:rFonts w:ascii="Times New Roman" w:eastAsia="Times New Roman" w:hAnsi="Times New Roman" w:cs="Times New Roman"/>
          <w:color w:val="262626"/>
        </w:rPr>
        <w:t>г</w:t>
      </w:r>
      <w:r>
        <w:rPr>
          <w:rFonts w:ascii="Times New Roman" w:eastAsia="Times New Roman" w:hAnsi="Times New Roman" w:cs="Times New Roman"/>
          <w:color w:val="161616"/>
        </w:rPr>
        <w:t>о с</w:t>
      </w:r>
      <w:r>
        <w:rPr>
          <w:rFonts w:ascii="Times New Roman" w:eastAsia="Times New Roman" w:hAnsi="Times New Roman" w:cs="Times New Roman"/>
          <w:color w:val="262626"/>
        </w:rPr>
        <w:t>уд</w:t>
      </w:r>
      <w:r>
        <w:rPr>
          <w:rFonts w:ascii="Times New Roman" w:eastAsia="Times New Roman" w:hAnsi="Times New Roman" w:cs="Times New Roman"/>
          <w:color w:val="161616"/>
        </w:rPr>
        <w:t xml:space="preserve">а </w:t>
      </w:r>
      <w:r>
        <w:rPr>
          <w:rFonts w:ascii="Times New Roman" w:eastAsia="Times New Roman" w:hAnsi="Times New Roman" w:cs="Times New Roman"/>
          <w:color w:val="262626"/>
        </w:rPr>
        <w:t>г</w:t>
      </w:r>
      <w:r>
        <w:rPr>
          <w:rFonts w:ascii="Times New Roman" w:eastAsia="Times New Roman" w:hAnsi="Times New Roman" w:cs="Times New Roman"/>
          <w:color w:val="161616"/>
        </w:rPr>
        <w:t>оро</w:t>
      </w:r>
      <w:r>
        <w:rPr>
          <w:rFonts w:ascii="Times New Roman" w:eastAsia="Times New Roman" w:hAnsi="Times New Roman" w:cs="Times New Roman"/>
          <w:color w:val="262626"/>
        </w:rPr>
        <w:t>д</w:t>
      </w:r>
      <w:r>
        <w:rPr>
          <w:rFonts w:ascii="Times New Roman" w:eastAsia="Times New Roman" w:hAnsi="Times New Roman" w:cs="Times New Roman"/>
          <w:color w:val="161616"/>
        </w:rPr>
        <w:t>а Москв</w:t>
      </w:r>
      <w:r>
        <w:rPr>
          <w:rFonts w:ascii="Times New Roman" w:eastAsia="Times New Roman" w:hAnsi="Times New Roman" w:cs="Times New Roman"/>
          <w:color w:val="262626"/>
        </w:rPr>
        <w:t>ы Ст</w:t>
      </w:r>
      <w:r>
        <w:rPr>
          <w:rFonts w:ascii="Times New Roman" w:eastAsia="Times New Roman" w:hAnsi="Times New Roman" w:cs="Times New Roman"/>
          <w:color w:val="161616"/>
        </w:rPr>
        <w:t>оро</w:t>
      </w:r>
      <w:r>
        <w:rPr>
          <w:rFonts w:ascii="Times New Roman" w:eastAsia="Times New Roman" w:hAnsi="Times New Roman" w:cs="Times New Roman"/>
          <w:color w:val="262626"/>
        </w:rPr>
        <w:t>ны п</w:t>
      </w:r>
      <w:r>
        <w:rPr>
          <w:rFonts w:ascii="Times New Roman" w:eastAsia="Times New Roman" w:hAnsi="Times New Roman" w:cs="Times New Roman"/>
          <w:color w:val="161616"/>
        </w:rPr>
        <w:t>р</w:t>
      </w:r>
      <w:r>
        <w:rPr>
          <w:rFonts w:ascii="Times New Roman" w:eastAsia="Times New Roman" w:hAnsi="Times New Roman" w:cs="Times New Roman"/>
          <w:color w:val="262626"/>
        </w:rPr>
        <w:t xml:space="preserve">имут </w:t>
      </w:r>
      <w:r>
        <w:rPr>
          <w:rFonts w:ascii="Times New Roman" w:eastAsia="Times New Roman" w:hAnsi="Times New Roman" w:cs="Times New Roman"/>
          <w:color w:val="161616"/>
        </w:rPr>
        <w:t xml:space="preserve">меры к его </w:t>
      </w:r>
      <w:r>
        <w:rPr>
          <w:rFonts w:ascii="Times New Roman" w:eastAsia="Times New Roman" w:hAnsi="Times New Roman" w:cs="Times New Roman"/>
          <w:color w:val="161616"/>
        </w:rPr>
        <w:lastRenderedPageBreak/>
        <w:t>урегулированию в претензионно</w:t>
      </w:r>
      <w:r>
        <w:rPr>
          <w:rFonts w:ascii="Times New Roman" w:eastAsia="Times New Roman" w:hAnsi="Times New Roman" w:cs="Times New Roman"/>
          <w:color w:val="262626"/>
        </w:rPr>
        <w:t xml:space="preserve">м </w:t>
      </w:r>
      <w:r>
        <w:rPr>
          <w:rFonts w:ascii="Times New Roman" w:eastAsia="Times New Roman" w:hAnsi="Times New Roman" w:cs="Times New Roman"/>
          <w:color w:val="161616"/>
        </w:rPr>
        <w:t>поря</w:t>
      </w:r>
      <w:r>
        <w:rPr>
          <w:rFonts w:ascii="Times New Roman" w:eastAsia="Times New Roman" w:hAnsi="Times New Roman" w:cs="Times New Roman"/>
          <w:color w:val="262626"/>
        </w:rPr>
        <w:t>д</w:t>
      </w:r>
      <w:r>
        <w:rPr>
          <w:rFonts w:ascii="Times New Roman" w:eastAsia="Times New Roman" w:hAnsi="Times New Roman" w:cs="Times New Roman"/>
          <w:color w:val="161616"/>
        </w:rPr>
        <w:t>к</w:t>
      </w:r>
      <w:r>
        <w:rPr>
          <w:rFonts w:ascii="Times New Roman" w:eastAsia="Times New Roman" w:hAnsi="Times New Roman" w:cs="Times New Roman"/>
          <w:color w:val="262626"/>
        </w:rPr>
        <w:t>е</w:t>
      </w:r>
      <w:r>
        <w:rPr>
          <w:rFonts w:ascii="Times New Roman" w:eastAsia="Times New Roman" w:hAnsi="Times New Roman" w:cs="Times New Roman"/>
          <w:color w:val="3F3F3F"/>
        </w:rPr>
        <w:t xml:space="preserve">. </w:t>
      </w:r>
      <w:r>
        <w:rPr>
          <w:rFonts w:ascii="Times New Roman" w:eastAsia="Times New Roman" w:hAnsi="Times New Roman" w:cs="Times New Roman"/>
          <w:color w:val="161616"/>
        </w:rPr>
        <w:t>Пре</w:t>
      </w:r>
      <w:r>
        <w:rPr>
          <w:rFonts w:ascii="Times New Roman" w:eastAsia="Times New Roman" w:hAnsi="Times New Roman" w:cs="Times New Roman"/>
          <w:color w:val="262626"/>
        </w:rPr>
        <w:t>т</w:t>
      </w:r>
      <w:r>
        <w:rPr>
          <w:rFonts w:ascii="Times New Roman" w:eastAsia="Times New Roman" w:hAnsi="Times New Roman" w:cs="Times New Roman"/>
          <w:color w:val="161616"/>
        </w:rPr>
        <w:t>е</w:t>
      </w:r>
      <w:r>
        <w:rPr>
          <w:rFonts w:ascii="Times New Roman" w:eastAsia="Times New Roman" w:hAnsi="Times New Roman" w:cs="Times New Roman"/>
          <w:color w:val="262626"/>
        </w:rPr>
        <w:t>нзи</w:t>
      </w:r>
      <w:r>
        <w:rPr>
          <w:rFonts w:ascii="Times New Roman" w:eastAsia="Times New Roman" w:hAnsi="Times New Roman" w:cs="Times New Roman"/>
          <w:color w:val="161616"/>
        </w:rPr>
        <w:t xml:space="preserve">я </w:t>
      </w:r>
      <w:r>
        <w:rPr>
          <w:rFonts w:ascii="Times New Roman" w:eastAsia="Times New Roman" w:hAnsi="Times New Roman" w:cs="Times New Roman"/>
          <w:color w:val="262626"/>
        </w:rPr>
        <w:t>д</w:t>
      </w:r>
      <w:r>
        <w:rPr>
          <w:rFonts w:ascii="Times New Roman" w:eastAsia="Times New Roman" w:hAnsi="Times New Roman" w:cs="Times New Roman"/>
          <w:color w:val="161616"/>
        </w:rPr>
        <w:t>о</w:t>
      </w:r>
      <w:r>
        <w:rPr>
          <w:rFonts w:ascii="Times New Roman" w:eastAsia="Times New Roman" w:hAnsi="Times New Roman" w:cs="Times New Roman"/>
          <w:color w:val="262626"/>
        </w:rPr>
        <w:t>л</w:t>
      </w:r>
      <w:r>
        <w:rPr>
          <w:rFonts w:ascii="Times New Roman" w:eastAsia="Times New Roman" w:hAnsi="Times New Roman" w:cs="Times New Roman"/>
          <w:color w:val="161616"/>
        </w:rPr>
        <w:t>жн</w:t>
      </w:r>
      <w:r>
        <w:rPr>
          <w:rFonts w:ascii="Times New Roman" w:eastAsia="Times New Roman" w:hAnsi="Times New Roman" w:cs="Times New Roman"/>
          <w:color w:val="262626"/>
        </w:rPr>
        <w:t xml:space="preserve">а </w:t>
      </w:r>
      <w:r>
        <w:rPr>
          <w:rFonts w:ascii="Times New Roman" w:eastAsia="Times New Roman" w:hAnsi="Times New Roman" w:cs="Times New Roman"/>
          <w:color w:val="161616"/>
        </w:rPr>
        <w:t>б</w:t>
      </w:r>
      <w:r>
        <w:rPr>
          <w:rFonts w:ascii="Times New Roman" w:eastAsia="Times New Roman" w:hAnsi="Times New Roman" w:cs="Times New Roman"/>
          <w:color w:val="262626"/>
        </w:rPr>
        <w:t>ыть н</w:t>
      </w:r>
      <w:r>
        <w:rPr>
          <w:rFonts w:ascii="Times New Roman" w:eastAsia="Times New Roman" w:hAnsi="Times New Roman" w:cs="Times New Roman"/>
          <w:color w:val="161616"/>
        </w:rPr>
        <w:t>апр</w:t>
      </w:r>
      <w:r>
        <w:rPr>
          <w:rFonts w:ascii="Times New Roman" w:eastAsia="Times New Roman" w:hAnsi="Times New Roman" w:cs="Times New Roman"/>
          <w:color w:val="262626"/>
        </w:rPr>
        <w:t>а</w:t>
      </w:r>
      <w:r>
        <w:rPr>
          <w:rFonts w:ascii="Times New Roman" w:eastAsia="Times New Roman" w:hAnsi="Times New Roman" w:cs="Times New Roman"/>
          <w:color w:val="161616"/>
        </w:rPr>
        <w:t>в</w:t>
      </w:r>
      <w:r>
        <w:rPr>
          <w:rFonts w:ascii="Times New Roman" w:eastAsia="Times New Roman" w:hAnsi="Times New Roman" w:cs="Times New Roman"/>
          <w:color w:val="262626"/>
        </w:rPr>
        <w:t xml:space="preserve">лена в </w:t>
      </w:r>
      <w:r>
        <w:rPr>
          <w:rFonts w:ascii="Times New Roman" w:eastAsia="Times New Roman" w:hAnsi="Times New Roman" w:cs="Times New Roman"/>
          <w:color w:val="161616"/>
        </w:rPr>
        <w:t>письменном виде. На полу</w:t>
      </w:r>
      <w:r>
        <w:rPr>
          <w:rFonts w:ascii="Times New Roman" w:eastAsia="Times New Roman" w:hAnsi="Times New Roman" w:cs="Times New Roman"/>
          <w:color w:val="262626"/>
        </w:rPr>
        <w:t>ч</w:t>
      </w:r>
      <w:r>
        <w:rPr>
          <w:rFonts w:ascii="Times New Roman" w:eastAsia="Times New Roman" w:hAnsi="Times New Roman" w:cs="Times New Roman"/>
          <w:color w:val="161616"/>
        </w:rPr>
        <w:t>енн</w:t>
      </w:r>
      <w:r>
        <w:rPr>
          <w:rFonts w:ascii="Times New Roman" w:eastAsia="Times New Roman" w:hAnsi="Times New Roman" w:cs="Times New Roman"/>
          <w:color w:val="262626"/>
        </w:rPr>
        <w:t>у</w:t>
      </w:r>
      <w:r>
        <w:rPr>
          <w:rFonts w:ascii="Times New Roman" w:eastAsia="Times New Roman" w:hAnsi="Times New Roman" w:cs="Times New Roman"/>
          <w:color w:val="161616"/>
        </w:rPr>
        <w:t>ю претен</w:t>
      </w:r>
      <w:r>
        <w:rPr>
          <w:rFonts w:ascii="Times New Roman" w:eastAsia="Times New Roman" w:hAnsi="Times New Roman" w:cs="Times New Roman"/>
          <w:color w:val="262626"/>
        </w:rPr>
        <w:t>зи</w:t>
      </w:r>
      <w:r>
        <w:rPr>
          <w:rFonts w:ascii="Times New Roman" w:eastAsia="Times New Roman" w:hAnsi="Times New Roman" w:cs="Times New Roman"/>
          <w:color w:val="161616"/>
        </w:rPr>
        <w:t xml:space="preserve">ю </w:t>
      </w:r>
      <w:r>
        <w:rPr>
          <w:rFonts w:ascii="Times New Roman" w:eastAsia="Times New Roman" w:hAnsi="Times New Roman" w:cs="Times New Roman"/>
          <w:color w:val="262626"/>
        </w:rPr>
        <w:t>С</w:t>
      </w:r>
      <w:r>
        <w:rPr>
          <w:rFonts w:ascii="Times New Roman" w:eastAsia="Times New Roman" w:hAnsi="Times New Roman" w:cs="Times New Roman"/>
          <w:color w:val="161616"/>
        </w:rPr>
        <w:t>торо</w:t>
      </w:r>
      <w:r>
        <w:rPr>
          <w:rFonts w:ascii="Times New Roman" w:eastAsia="Times New Roman" w:hAnsi="Times New Roman" w:cs="Times New Roman"/>
          <w:color w:val="262626"/>
        </w:rPr>
        <w:t>н</w:t>
      </w:r>
      <w:r>
        <w:rPr>
          <w:rFonts w:ascii="Times New Roman" w:eastAsia="Times New Roman" w:hAnsi="Times New Roman" w:cs="Times New Roman"/>
          <w:color w:val="161616"/>
        </w:rPr>
        <w:t xml:space="preserve">а </w:t>
      </w:r>
      <w:r>
        <w:rPr>
          <w:rFonts w:ascii="Times New Roman" w:eastAsia="Times New Roman" w:hAnsi="Times New Roman" w:cs="Times New Roman"/>
          <w:color w:val="262626"/>
        </w:rPr>
        <w:t>д</w:t>
      </w:r>
      <w:r>
        <w:rPr>
          <w:rFonts w:ascii="Times New Roman" w:eastAsia="Times New Roman" w:hAnsi="Times New Roman" w:cs="Times New Roman"/>
          <w:color w:val="161616"/>
        </w:rPr>
        <w:t>о</w:t>
      </w:r>
      <w:r>
        <w:rPr>
          <w:rFonts w:ascii="Times New Roman" w:eastAsia="Times New Roman" w:hAnsi="Times New Roman" w:cs="Times New Roman"/>
          <w:color w:val="262626"/>
        </w:rPr>
        <w:t>л</w:t>
      </w:r>
      <w:r>
        <w:rPr>
          <w:rFonts w:ascii="Times New Roman" w:eastAsia="Times New Roman" w:hAnsi="Times New Roman" w:cs="Times New Roman"/>
          <w:color w:val="161616"/>
        </w:rPr>
        <w:t xml:space="preserve">жна </w:t>
      </w:r>
      <w:r>
        <w:rPr>
          <w:rFonts w:ascii="Times New Roman" w:eastAsia="Times New Roman" w:hAnsi="Times New Roman" w:cs="Times New Roman"/>
          <w:color w:val="262626"/>
        </w:rPr>
        <w:t>дат</w:t>
      </w:r>
      <w:r>
        <w:rPr>
          <w:rFonts w:ascii="Times New Roman" w:eastAsia="Times New Roman" w:hAnsi="Times New Roman" w:cs="Times New Roman"/>
          <w:color w:val="161616"/>
        </w:rPr>
        <w:t xml:space="preserve">ь </w:t>
      </w:r>
      <w:r>
        <w:rPr>
          <w:rFonts w:ascii="Times New Roman" w:eastAsia="Times New Roman" w:hAnsi="Times New Roman" w:cs="Times New Roman"/>
          <w:color w:val="262626"/>
        </w:rPr>
        <w:t>пи</w:t>
      </w:r>
      <w:r>
        <w:rPr>
          <w:rFonts w:ascii="Times New Roman" w:eastAsia="Times New Roman" w:hAnsi="Times New Roman" w:cs="Times New Roman"/>
          <w:color w:val="161616"/>
        </w:rPr>
        <w:t>с</w:t>
      </w:r>
      <w:r>
        <w:rPr>
          <w:rFonts w:ascii="Times New Roman" w:eastAsia="Times New Roman" w:hAnsi="Times New Roman" w:cs="Times New Roman"/>
          <w:color w:val="262626"/>
        </w:rPr>
        <w:t>ьменный̆ от</w:t>
      </w:r>
      <w:r>
        <w:rPr>
          <w:rFonts w:ascii="Times New Roman" w:eastAsia="Times New Roman" w:hAnsi="Times New Roman" w:cs="Times New Roman"/>
          <w:color w:val="161616"/>
        </w:rPr>
        <w:t>в</w:t>
      </w:r>
      <w:r>
        <w:rPr>
          <w:rFonts w:ascii="Times New Roman" w:eastAsia="Times New Roman" w:hAnsi="Times New Roman" w:cs="Times New Roman"/>
          <w:color w:val="262626"/>
        </w:rPr>
        <w:t xml:space="preserve">ет по </w:t>
      </w:r>
      <w:r>
        <w:rPr>
          <w:rFonts w:ascii="Times New Roman" w:eastAsia="Times New Roman" w:hAnsi="Times New Roman" w:cs="Times New Roman"/>
          <w:color w:val="161616"/>
        </w:rPr>
        <w:t>сущес</w:t>
      </w:r>
      <w:r>
        <w:rPr>
          <w:rFonts w:ascii="Times New Roman" w:eastAsia="Times New Roman" w:hAnsi="Times New Roman" w:cs="Times New Roman"/>
          <w:color w:val="262626"/>
        </w:rPr>
        <w:t>т</w:t>
      </w:r>
      <w:r>
        <w:rPr>
          <w:rFonts w:ascii="Times New Roman" w:eastAsia="Times New Roman" w:hAnsi="Times New Roman" w:cs="Times New Roman"/>
          <w:color w:val="161616"/>
        </w:rPr>
        <w:t xml:space="preserve">ву в срок, не позднее </w:t>
      </w:r>
      <w:r>
        <w:rPr>
          <w:rFonts w:ascii="Times New Roman" w:eastAsia="Times New Roman" w:hAnsi="Times New Roman" w:cs="Times New Roman"/>
          <w:color w:val="262626"/>
        </w:rPr>
        <w:t>1</w:t>
      </w:r>
      <w:r>
        <w:rPr>
          <w:rFonts w:ascii="Times New Roman" w:eastAsia="Times New Roman" w:hAnsi="Times New Roman" w:cs="Times New Roman"/>
          <w:color w:val="161616"/>
        </w:rPr>
        <w:t>5 (пятнадца</w:t>
      </w:r>
      <w:r>
        <w:rPr>
          <w:rFonts w:ascii="Times New Roman" w:eastAsia="Times New Roman" w:hAnsi="Times New Roman" w:cs="Times New Roman"/>
          <w:color w:val="262626"/>
        </w:rPr>
        <w:t>т</w:t>
      </w:r>
      <w:r>
        <w:rPr>
          <w:rFonts w:ascii="Times New Roman" w:eastAsia="Times New Roman" w:hAnsi="Times New Roman" w:cs="Times New Roman"/>
          <w:color w:val="161616"/>
        </w:rPr>
        <w:t>и</w:t>
      </w:r>
      <w:r>
        <w:rPr>
          <w:rFonts w:ascii="Times New Roman" w:eastAsia="Times New Roman" w:hAnsi="Times New Roman" w:cs="Times New Roman"/>
          <w:color w:val="262626"/>
        </w:rPr>
        <w:t>) к</w:t>
      </w:r>
      <w:r>
        <w:rPr>
          <w:rFonts w:ascii="Times New Roman" w:eastAsia="Times New Roman" w:hAnsi="Times New Roman" w:cs="Times New Roman"/>
          <w:color w:val="161616"/>
        </w:rPr>
        <w:t>а</w:t>
      </w:r>
      <w:r>
        <w:rPr>
          <w:rFonts w:ascii="Times New Roman" w:eastAsia="Times New Roman" w:hAnsi="Times New Roman" w:cs="Times New Roman"/>
          <w:color w:val="262626"/>
        </w:rPr>
        <w:t>л</w:t>
      </w:r>
      <w:r>
        <w:rPr>
          <w:rFonts w:ascii="Times New Roman" w:eastAsia="Times New Roman" w:hAnsi="Times New Roman" w:cs="Times New Roman"/>
          <w:color w:val="161616"/>
        </w:rPr>
        <w:t>ен</w:t>
      </w:r>
      <w:r>
        <w:rPr>
          <w:rFonts w:ascii="Times New Roman" w:eastAsia="Times New Roman" w:hAnsi="Times New Roman" w:cs="Times New Roman"/>
          <w:color w:val="262626"/>
        </w:rPr>
        <w:t>д</w:t>
      </w:r>
      <w:r>
        <w:rPr>
          <w:rFonts w:ascii="Times New Roman" w:eastAsia="Times New Roman" w:hAnsi="Times New Roman" w:cs="Times New Roman"/>
          <w:color w:val="161616"/>
        </w:rPr>
        <w:t>ар</w:t>
      </w:r>
      <w:r>
        <w:rPr>
          <w:rFonts w:ascii="Times New Roman" w:eastAsia="Times New Roman" w:hAnsi="Times New Roman" w:cs="Times New Roman"/>
          <w:color w:val="262626"/>
        </w:rPr>
        <w:t>н</w:t>
      </w:r>
      <w:r>
        <w:rPr>
          <w:rFonts w:ascii="Times New Roman" w:eastAsia="Times New Roman" w:hAnsi="Times New Roman" w:cs="Times New Roman"/>
          <w:color w:val="161616"/>
        </w:rPr>
        <w:t>ы</w:t>
      </w:r>
      <w:r>
        <w:rPr>
          <w:rFonts w:ascii="Times New Roman" w:eastAsia="Times New Roman" w:hAnsi="Times New Roman" w:cs="Times New Roman"/>
          <w:color w:val="262626"/>
        </w:rPr>
        <w:t>х дн</w:t>
      </w:r>
      <w:r>
        <w:rPr>
          <w:rFonts w:ascii="Times New Roman" w:eastAsia="Times New Roman" w:hAnsi="Times New Roman" w:cs="Times New Roman"/>
          <w:color w:val="161616"/>
        </w:rPr>
        <w:t>е</w:t>
      </w:r>
      <w:r>
        <w:rPr>
          <w:rFonts w:ascii="Times New Roman" w:eastAsia="Times New Roman" w:hAnsi="Times New Roman" w:cs="Times New Roman"/>
          <w:color w:val="262626"/>
        </w:rPr>
        <w:t xml:space="preserve">й̆ </w:t>
      </w:r>
      <w:r>
        <w:rPr>
          <w:rFonts w:ascii="Times New Roman" w:eastAsia="Times New Roman" w:hAnsi="Times New Roman" w:cs="Times New Roman"/>
          <w:color w:val="161616"/>
        </w:rPr>
        <w:t xml:space="preserve">с </w:t>
      </w:r>
      <w:r>
        <w:rPr>
          <w:rFonts w:ascii="Times New Roman" w:eastAsia="Times New Roman" w:hAnsi="Times New Roman" w:cs="Times New Roman"/>
          <w:color w:val="262626"/>
        </w:rPr>
        <w:t>д</w:t>
      </w:r>
      <w:r>
        <w:rPr>
          <w:rFonts w:ascii="Times New Roman" w:eastAsia="Times New Roman" w:hAnsi="Times New Roman" w:cs="Times New Roman"/>
          <w:color w:val="161616"/>
        </w:rPr>
        <w:t>а</w:t>
      </w:r>
      <w:r>
        <w:rPr>
          <w:rFonts w:ascii="Times New Roman" w:eastAsia="Times New Roman" w:hAnsi="Times New Roman" w:cs="Times New Roman"/>
          <w:color w:val="262626"/>
        </w:rPr>
        <w:t>т</w:t>
      </w:r>
      <w:r>
        <w:rPr>
          <w:rFonts w:ascii="Times New Roman" w:eastAsia="Times New Roman" w:hAnsi="Times New Roman" w:cs="Times New Roman"/>
          <w:color w:val="161616"/>
        </w:rPr>
        <w:t>ы ее по</w:t>
      </w:r>
      <w:r>
        <w:rPr>
          <w:rFonts w:ascii="Times New Roman" w:eastAsia="Times New Roman" w:hAnsi="Times New Roman" w:cs="Times New Roman"/>
          <w:color w:val="262626"/>
        </w:rPr>
        <w:t>лучени</w:t>
      </w:r>
      <w:r>
        <w:rPr>
          <w:rFonts w:ascii="Times New Roman" w:eastAsia="Times New Roman" w:hAnsi="Times New Roman" w:cs="Times New Roman"/>
          <w:color w:val="161616"/>
        </w:rPr>
        <w:t>я</w:t>
      </w:r>
      <w:r>
        <w:rPr>
          <w:rFonts w:ascii="Times New Roman" w:eastAsia="Times New Roman" w:hAnsi="Times New Roman" w:cs="Times New Roman"/>
          <w:color w:val="262626"/>
        </w:rPr>
        <w:t xml:space="preserve">. </w:t>
      </w:r>
    </w:p>
    <w:p w14:paraId="00000097"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p>
    <w:p w14:paraId="00000098"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11. ОСОБЫЕ УСЛОВИЯ</w:t>
      </w:r>
    </w:p>
    <w:p w14:paraId="00000099"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11.1. Инструментарий и другие материалы, сопровождающие оказание Услуг, являются собственностью Исполнителя.</w:t>
      </w:r>
    </w:p>
    <w:p w14:paraId="0000009A"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11.2. Стороны установили, что результаты оказанных по Договору Услуг могут быть использованы Исполнителем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0000009B"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11.3. Обмен юридически значимыми сообщениями производится путем совершения почтовых отправлений или доставки курьером. Сообщение считается доставленным в момент вручения его адресату, по адресу, указанному Стороной в статье 19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000009C"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11.4. Отправка юридически значимых сообщений посредством электронной почты, без последующего дублирования этих сообщений в порядке, предусмотренном пунктом 11.3 Договора не может считаться надлежащей, и не порождает юридических последствий для Сторон Договора.</w:t>
      </w:r>
    </w:p>
    <w:p w14:paraId="0000009D"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p>
    <w:p w14:paraId="0000009E"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12. СРОК ДЕЙСТВИЯ ДОГОВОРА</w:t>
      </w:r>
    </w:p>
    <w:p w14:paraId="0000009F" w14:textId="4FC8DB7C"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12.1. Договор вступает в силу со дня его подписания и действует </w:t>
      </w:r>
      <w:r w:rsidR="00C50266">
        <w:rPr>
          <w:rFonts w:ascii="Times New Roman" w:eastAsia="Times New Roman" w:hAnsi="Times New Roman" w:cs="Times New Roman"/>
          <w:highlight w:val="white"/>
        </w:rPr>
        <w:t>п</w:t>
      </w:r>
      <w:r>
        <w:rPr>
          <w:rFonts w:ascii="Times New Roman" w:eastAsia="Times New Roman" w:hAnsi="Times New Roman" w:cs="Times New Roman"/>
          <w:highlight w:val="white"/>
        </w:rPr>
        <w:t>о 20 апреля 2026 год</w:t>
      </w:r>
      <w:r>
        <w:rPr>
          <w:rFonts w:ascii="Times New Roman" w:eastAsia="Times New Roman" w:hAnsi="Times New Roman" w:cs="Times New Roman"/>
        </w:rPr>
        <w:t>а. Окончание срока действия договора влечет прекращение обязательств сторон по Договору.</w:t>
      </w:r>
    </w:p>
    <w:p w14:paraId="000000A0"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12.2. Окончание срока действия договора не освобождает Стороны от ответственности за его нарушение.</w:t>
      </w:r>
    </w:p>
    <w:p w14:paraId="000000A1"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p>
    <w:p w14:paraId="000000A2"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13. ИЗМЕНЕНИЕ, ДОПОЛНЕНИЕ И РАСТОРЖЕНИЕ ДОГОВОРА</w:t>
      </w:r>
    </w:p>
    <w:p w14:paraId="000000A3"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13.1. Все изменения и дополнения к Договору оформляются путем заключения дополнительного соглашения, которое подписывается лицами, уполномоченными на то Сторонами по Договору. </w:t>
      </w:r>
    </w:p>
    <w:p w14:paraId="000000A4"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13.2. Если Стороны Договора не достигли согласия об изменении или дополнении его условий,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Договора определяются взаимным соглашением Сторон или судом по требованию любой из Сторон Договора.</w:t>
      </w:r>
    </w:p>
    <w:p w14:paraId="000000A5"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13.3. Ни одна из Сторон не может передать полностью или частично свои права и обязанности, вытекающие из Договора или в связи с ним, третьим лицам без письменного на то согласия другой Стороны.</w:t>
      </w:r>
    </w:p>
    <w:p w14:paraId="000000A6"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13.4. Исполнитель гарантирует, что он обладает в необходимом объеме квалификацией и ресурсами для оказания услуг, предусмотренных Договором.</w:t>
      </w:r>
    </w:p>
    <w:p w14:paraId="000000A7"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13.5. В случае, если к Заказчику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в связи с нарушением таких прав, и за свой счет, и на свой риск незамедлительно принять меры к урегулированию заявленных претензий.</w:t>
      </w:r>
    </w:p>
    <w:p w14:paraId="000000A8"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13.6. Договор может быть расторгнут по взаимному согласию Сторон. </w:t>
      </w:r>
    </w:p>
    <w:p w14:paraId="000000A9"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В случае расторжения Договора обязательства Сторон считаются прекращенными с момента заключения письменного соглашения Сторон о расторжении Договора. При этом Стороны производят взаиморасчеты пропорционально оказанным услугам.</w:t>
      </w:r>
    </w:p>
    <w:p w14:paraId="000000AA"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13.7.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000000AB"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p>
    <w:p w14:paraId="000000AC"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14. СОГЛАСИЕ ИСПОЛНИТЕЛЯ НА ПРОВЕДЕНИЕ ОБЯЗАТЕЛЬНЫХ ПРОВЕРОК СОБЛЮДЕНИЯ УСЛОВИЙ, ЦЕЛЕЙ И ПОРЯДКА ПРЕДОСТАВЛЕНИЯ СУБСИДИИ.</w:t>
      </w:r>
    </w:p>
    <w:p w14:paraId="000000AD" w14:textId="77777777" w:rsidR="00675020" w:rsidRDefault="007166A3">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14.1   </w:t>
      </w:r>
      <w:r>
        <w:rPr>
          <w:rFonts w:ascii="Times New Roman" w:eastAsia="Times New Roman" w:hAnsi="Times New Roman" w:cs="Times New Roman"/>
        </w:rPr>
        <w:tab/>
        <w:t xml:space="preserve">Источником финансирования по настоящему договору являются средства Субсидии из федерального бюджета (Идентификатор Соглашения 000000Ц507125Р1Y0002). </w:t>
      </w:r>
    </w:p>
    <w:p w14:paraId="000000AE" w14:textId="77777777" w:rsidR="00675020" w:rsidRDefault="007166A3">
      <w:pPr>
        <w:spacing w:after="0" w:line="240" w:lineRule="auto"/>
        <w:ind w:firstLine="567"/>
        <w:jc w:val="both"/>
        <w:rPr>
          <w:rFonts w:ascii="Times New Roman" w:eastAsia="Times New Roman" w:hAnsi="Times New Roman" w:cs="Times New Roman"/>
        </w:rPr>
      </w:pPr>
      <w:bookmarkStart w:id="17" w:name="_heading=h.jpnf3uduef4z" w:colFirst="0" w:colLast="0"/>
      <w:bookmarkEnd w:id="17"/>
      <w:r>
        <w:rPr>
          <w:rFonts w:ascii="Times New Roman" w:eastAsia="Times New Roman" w:hAnsi="Times New Roman" w:cs="Times New Roman"/>
        </w:rPr>
        <w:t>14.2 Подрядчик дает согласие на осуществление в отношении него Министерством цифрового развития, связи и массовых коммуникаций проверок соблюдения целей, условий и порядка предоставления Субсидии Фонду развития интернет-инициатив по Соглашению № 071-10-2025-016  от 28 февраля 2025г.,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 (Приложение № 3 к настоящему Договору).</w:t>
      </w:r>
    </w:p>
    <w:p w14:paraId="000000AF" w14:textId="77777777" w:rsidR="00675020" w:rsidRDefault="007166A3">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14.3 В платежных, расчетных и всех первичных документах по настоящему договору указывается идентификатор соглашения о предоставлении субсидии №000000Ц507125Р1Y0002.</w:t>
      </w:r>
    </w:p>
    <w:p w14:paraId="000000B0"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p>
    <w:p w14:paraId="000000B1"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15. ЭЛЕКТРОННЫЙ ДОКУМЕНТООБОРОТ</w:t>
      </w:r>
    </w:p>
    <w:p w14:paraId="000000B2"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15.1. Оформление и обмен любыми документами по Договору (включая, но не ограничиваясь, счета, акты, накладные, УПД) допускаются в электронном виде, с использованием электронного документооборота (ЭДО).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p>
    <w:p w14:paraId="000000B3"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15.2. Заказчик и Исполнитель признают указанные в п.15.1.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000000B4"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15.3. Стороны также вправе производить оформление и обмен документами по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000000B5"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15.4.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000000B6"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15.5.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000000B7"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000000B8"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15.6. Вопросы, не урегулированные Договором, решаются в соответствии с действующим законодательством Российской Федерации.</w:t>
      </w:r>
    </w:p>
    <w:p w14:paraId="000000B9"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993"/>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15.7. Договор составлен в 2 (двух) экземплярах, имеющих равную юридическую силу, по одному для каждой Стороны.</w:t>
      </w:r>
    </w:p>
    <w:p w14:paraId="000000BA"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993"/>
          <w:tab w:val="left" w:pos="1134"/>
        </w:tabs>
        <w:spacing w:after="0" w:line="240" w:lineRule="auto"/>
        <w:ind w:firstLine="567"/>
        <w:jc w:val="both"/>
        <w:rPr>
          <w:rFonts w:ascii="Times New Roman" w:eastAsia="Times New Roman" w:hAnsi="Times New Roman" w:cs="Times New Roman"/>
          <w:b/>
        </w:rPr>
      </w:pPr>
    </w:p>
    <w:p w14:paraId="000000BB" w14:textId="778EAC99"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993"/>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 xml:space="preserve">16. </w:t>
      </w:r>
      <w:r w:rsidR="007F1ACC">
        <w:rPr>
          <w:rFonts w:ascii="Times New Roman" w:eastAsia="Times New Roman" w:hAnsi="Times New Roman" w:cs="Times New Roman"/>
          <w:b/>
        </w:rPr>
        <w:t xml:space="preserve">        </w:t>
      </w:r>
      <w:r>
        <w:rPr>
          <w:rFonts w:ascii="Times New Roman" w:eastAsia="Times New Roman" w:hAnsi="Times New Roman" w:cs="Times New Roman"/>
          <w:b/>
        </w:rPr>
        <w:t>ЗАВЕРЕНИЯ ОБ ОБСТОЯТЕЛЬСТВАХ</w:t>
      </w:r>
    </w:p>
    <w:p w14:paraId="000000BC" w14:textId="77777777" w:rsidR="00675020" w:rsidRDefault="007166A3">
      <w:pPr>
        <w:numPr>
          <w:ilvl w:val="1"/>
          <w:numId w:val="4"/>
        </w:numPr>
        <w:spacing w:after="0" w:line="240" w:lineRule="auto"/>
        <w:ind w:left="-2" w:firstLine="565"/>
        <w:jc w:val="both"/>
        <w:rPr>
          <w:rFonts w:ascii="Times New Roman" w:eastAsia="Times New Roman" w:hAnsi="Times New Roman" w:cs="Times New Roman"/>
        </w:rPr>
      </w:pPr>
      <w:r>
        <w:rPr>
          <w:rFonts w:ascii="Times New Roman" w:eastAsia="Times New Roman" w:hAnsi="Times New Roman" w:cs="Times New Roman"/>
        </w:rPr>
        <w:t>Исполнитель, в соответствии со ст. 431.2 Гражданского кодекса Российской Федерации гарантирует и заверяет Заказчика, что:</w:t>
      </w:r>
    </w:p>
    <w:p w14:paraId="000000BD" w14:textId="77777777" w:rsidR="00675020" w:rsidRDefault="007166A3">
      <w:pPr>
        <w:numPr>
          <w:ilvl w:val="2"/>
          <w:numId w:val="4"/>
        </w:numPr>
        <w:spacing w:after="0" w:line="240" w:lineRule="auto"/>
        <w:ind w:left="-2" w:firstLine="565"/>
        <w:jc w:val="both"/>
        <w:rPr>
          <w:rFonts w:ascii="Times New Roman" w:eastAsia="Times New Roman" w:hAnsi="Times New Roman" w:cs="Times New Roman"/>
        </w:rPr>
      </w:pPr>
      <w:r>
        <w:rPr>
          <w:rFonts w:ascii="Times New Roman" w:eastAsia="Times New Roman" w:hAnsi="Times New Roman" w:cs="Times New Roman"/>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00000BE" w14:textId="77777777" w:rsidR="00675020" w:rsidRDefault="007166A3">
      <w:pPr>
        <w:numPr>
          <w:ilvl w:val="2"/>
          <w:numId w:val="4"/>
        </w:numPr>
        <w:spacing w:after="0" w:line="240" w:lineRule="auto"/>
        <w:ind w:left="-2" w:firstLine="565"/>
        <w:jc w:val="both"/>
        <w:rPr>
          <w:rFonts w:ascii="Times New Roman" w:eastAsia="Times New Roman" w:hAnsi="Times New Roman" w:cs="Times New Roman"/>
        </w:rPr>
      </w:pPr>
      <w:bookmarkStart w:id="18" w:name="_heading=h.aetdixs8is8g" w:colFirst="0" w:colLast="0"/>
      <w:bookmarkEnd w:id="18"/>
      <w:r>
        <w:rPr>
          <w:rFonts w:ascii="Times New Roman" w:eastAsia="Times New Roman" w:hAnsi="Times New Roman" w:cs="Times New Roman"/>
        </w:rPr>
        <w:t>в настоящий момент не существует риска банкротства Исполнителя</w:t>
      </w:r>
      <w:r>
        <w:t xml:space="preserve"> </w:t>
      </w:r>
      <w:r>
        <w:rPr>
          <w:rFonts w:ascii="Times New Roman" w:eastAsia="Times New Roman" w:hAnsi="Times New Roman" w:cs="Times New Roman"/>
        </w:rPr>
        <w:t xml:space="preserve">и лиц, входящих в его органы управления; </w:t>
      </w:r>
    </w:p>
    <w:p w14:paraId="000000BF" w14:textId="77777777" w:rsidR="00675020" w:rsidRDefault="007166A3">
      <w:pPr>
        <w:numPr>
          <w:ilvl w:val="2"/>
          <w:numId w:val="4"/>
        </w:numPr>
        <w:spacing w:after="0" w:line="240" w:lineRule="auto"/>
        <w:ind w:left="-2" w:firstLine="565"/>
        <w:jc w:val="both"/>
        <w:rPr>
          <w:rFonts w:ascii="Times New Roman" w:eastAsia="Times New Roman" w:hAnsi="Times New Roman" w:cs="Times New Roman"/>
        </w:rPr>
      </w:pPr>
      <w:r>
        <w:rPr>
          <w:rFonts w:ascii="Times New Roman" w:eastAsia="Times New Roman" w:hAnsi="Times New Roman" w:cs="Times New Roman"/>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000000C0" w14:textId="77777777" w:rsidR="00675020" w:rsidRDefault="007166A3">
      <w:pPr>
        <w:numPr>
          <w:ilvl w:val="2"/>
          <w:numId w:val="4"/>
        </w:numPr>
        <w:spacing w:after="0" w:line="240" w:lineRule="auto"/>
        <w:ind w:left="-2" w:firstLine="565"/>
        <w:jc w:val="both"/>
        <w:rPr>
          <w:rFonts w:ascii="Times New Roman" w:eastAsia="Times New Roman" w:hAnsi="Times New Roman" w:cs="Times New Roman"/>
        </w:rPr>
      </w:pPr>
      <w:r>
        <w:rPr>
          <w:rFonts w:ascii="Times New Roman" w:eastAsia="Times New Roman" w:hAnsi="Times New Roman" w:cs="Times New Roman"/>
        </w:rPr>
        <w:t>не существует законодательных, подзаконных нормативных актов, запрещающих Исполнителю или ограничивающих Исполнителя заключать и исполнять настоящий Договор;</w:t>
      </w:r>
    </w:p>
    <w:p w14:paraId="000000C1" w14:textId="77777777" w:rsidR="00675020" w:rsidRDefault="007166A3">
      <w:pPr>
        <w:numPr>
          <w:ilvl w:val="2"/>
          <w:numId w:val="4"/>
        </w:numPr>
        <w:spacing w:after="0" w:line="240" w:lineRule="auto"/>
        <w:ind w:left="-2" w:firstLine="565"/>
        <w:jc w:val="both"/>
        <w:rPr>
          <w:rFonts w:ascii="Times New Roman" w:eastAsia="Times New Roman" w:hAnsi="Times New Roman" w:cs="Times New Roman"/>
        </w:rPr>
      </w:pPr>
      <w:r>
        <w:rPr>
          <w:rFonts w:ascii="Times New Roman" w:eastAsia="Times New Roman" w:hAnsi="Times New Roman" w:cs="Times New Roman"/>
        </w:rPr>
        <w:t>имеет все необходимые ресурсы и опыт для оказания услуг по настоящему Договору;</w:t>
      </w:r>
    </w:p>
    <w:p w14:paraId="000000C2" w14:textId="77777777" w:rsidR="00675020" w:rsidRDefault="007166A3">
      <w:pPr>
        <w:numPr>
          <w:ilvl w:val="2"/>
          <w:numId w:val="4"/>
        </w:numPr>
        <w:spacing w:after="0" w:line="240" w:lineRule="auto"/>
        <w:ind w:left="-2" w:firstLine="565"/>
        <w:jc w:val="both"/>
        <w:rPr>
          <w:rFonts w:ascii="Times New Roman" w:eastAsia="Times New Roman" w:hAnsi="Times New Roman" w:cs="Times New Roman"/>
        </w:rPr>
      </w:pPr>
      <w:r>
        <w:rPr>
          <w:rFonts w:ascii="Times New Roman" w:eastAsia="Times New Roman" w:hAnsi="Times New Roman" w:cs="Times New Roman"/>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00000C3" w14:textId="77777777" w:rsidR="00675020" w:rsidRDefault="007166A3">
      <w:pPr>
        <w:numPr>
          <w:ilvl w:val="2"/>
          <w:numId w:val="4"/>
        </w:numPr>
        <w:spacing w:after="0" w:line="240" w:lineRule="auto"/>
        <w:ind w:left="-2" w:firstLine="565"/>
        <w:jc w:val="both"/>
        <w:rPr>
          <w:rFonts w:ascii="Times New Roman" w:eastAsia="Times New Roman" w:hAnsi="Times New Roman" w:cs="Times New Roman"/>
        </w:rPr>
      </w:pPr>
      <w:r>
        <w:rPr>
          <w:rFonts w:ascii="Times New Roman" w:eastAsia="Times New Roman" w:hAnsi="Times New Roman" w:cs="Times New Roman"/>
        </w:rPr>
        <w:t xml:space="preserve"> Исполнитель не числится в перечне организаций и физических лиц,</w:t>
      </w:r>
      <w:r>
        <w:t xml:space="preserve"> </w:t>
      </w:r>
      <w:r>
        <w:rPr>
          <w:rFonts w:ascii="Times New Roman" w:eastAsia="Times New Roman" w:hAnsi="Times New Roman" w:cs="Times New Roman"/>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9">
        <w:r>
          <w:rPr>
            <w:rFonts w:ascii="Times New Roman" w:eastAsia="Times New Roman" w:hAnsi="Times New Roman" w:cs="Times New Roman"/>
            <w:color w:val="0000FF"/>
            <w:u w:val="single"/>
          </w:rPr>
          <w:t>главой VII</w:t>
        </w:r>
      </w:hyperlink>
      <w:r>
        <w:rPr>
          <w:rFonts w:ascii="Times New Roman" w:eastAsia="Times New Roman" w:hAnsi="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(сайт </w:t>
      </w:r>
      <w:hyperlink r:id="rId10">
        <w:r>
          <w:rPr>
            <w:rFonts w:ascii="Times New Roman" w:eastAsia="Times New Roman" w:hAnsi="Times New Roman" w:cs="Times New Roman"/>
            <w:color w:val="0563C1"/>
            <w:u w:val="single"/>
          </w:rPr>
          <w:t>https://www.fedsfm.ru/documents/terr-list</w:t>
        </w:r>
      </w:hyperlink>
      <w:r>
        <w:rPr>
          <w:rFonts w:ascii="Times New Roman" w:eastAsia="Times New Roman" w:hAnsi="Times New Roman" w:cs="Times New Roman"/>
        </w:rPr>
        <w:t>),</w:t>
      </w:r>
    </w:p>
    <w:p w14:paraId="000000C4" w14:textId="77777777" w:rsidR="00675020" w:rsidRDefault="007166A3">
      <w:pPr>
        <w:widowControl w:val="0"/>
        <w:numPr>
          <w:ilvl w:val="2"/>
          <w:numId w:val="4"/>
        </w:numPr>
        <w:pBdr>
          <w:between w:val="none" w:sz="0" w:space="0" w:color="000000"/>
        </w:pBdr>
        <w:tabs>
          <w:tab w:val="left" w:pos="709"/>
        </w:tabs>
        <w:spacing w:after="0" w:line="240" w:lineRule="auto"/>
        <w:ind w:left="-2" w:firstLine="565"/>
        <w:jc w:val="both"/>
        <w:rPr>
          <w:rFonts w:ascii="Times New Roman" w:eastAsia="Times New Roman" w:hAnsi="Times New Roman" w:cs="Times New Roman"/>
          <w:color w:val="000000"/>
        </w:rPr>
      </w:pPr>
      <w:r>
        <w:rPr>
          <w:rFonts w:ascii="Times New Roman" w:eastAsia="Times New Roman" w:hAnsi="Times New Roman" w:cs="Times New Roman"/>
        </w:rPr>
        <w:t xml:space="preserve">Исполнитель заверяет и гарантирует, что в отношении него отсутствуют решения межведомственного координационного органа,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000000C5" w14:textId="0E50915B" w:rsidR="00675020" w:rsidRDefault="007166A3">
      <w:pPr>
        <w:widowControl w:val="0"/>
        <w:numPr>
          <w:ilvl w:val="2"/>
          <w:numId w:val="4"/>
        </w:numPr>
        <w:pBdr>
          <w:between w:val="none" w:sz="0" w:space="0" w:color="000000"/>
        </w:pBdr>
        <w:tabs>
          <w:tab w:val="left" w:pos="709"/>
        </w:tabs>
        <w:spacing w:after="0" w:line="240" w:lineRule="auto"/>
        <w:ind w:left="-2" w:firstLine="565"/>
        <w:jc w:val="both"/>
        <w:rPr>
          <w:rFonts w:ascii="Times New Roman" w:eastAsia="Times New Roman" w:hAnsi="Times New Roman" w:cs="Times New Roman"/>
        </w:rPr>
      </w:pPr>
      <w:r>
        <w:rPr>
          <w:rFonts w:ascii="Times New Roman" w:eastAsia="Times New Roman" w:hAnsi="Times New Roman" w:cs="Times New Roman"/>
        </w:rPr>
        <w:t xml:space="preserve"> 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16.1.7.  или в отношении которого вынесено решение, указанное в </w:t>
      </w:r>
      <w:hyperlink r:id="rId11">
        <w:r>
          <w:rPr>
            <w:rFonts w:ascii="Times New Roman" w:eastAsia="Times New Roman" w:hAnsi="Times New Roman" w:cs="Times New Roman"/>
          </w:rPr>
          <w:t>подпункте 16.1.8</w:t>
        </w:r>
      </w:hyperlink>
      <w:r>
        <w:rPr>
          <w:rFonts w:ascii="Times New Roman" w:eastAsia="Times New Roman" w:hAnsi="Times New Roman" w:cs="Times New Roman"/>
        </w:rPr>
        <w:t xml:space="preserve"> .</w:t>
      </w:r>
    </w:p>
    <w:p w14:paraId="000000C6" w14:textId="43E50076" w:rsidR="00675020" w:rsidRDefault="007166A3">
      <w:pPr>
        <w:numPr>
          <w:ilvl w:val="2"/>
          <w:numId w:val="4"/>
        </w:numPr>
        <w:tabs>
          <w:tab w:val="left" w:pos="1134"/>
        </w:tabs>
        <w:spacing w:after="0" w:line="240" w:lineRule="auto"/>
        <w:ind w:left="-2" w:firstLine="565"/>
        <w:jc w:val="both"/>
        <w:rPr>
          <w:rFonts w:ascii="Times New Roman" w:eastAsia="Times New Roman" w:hAnsi="Times New Roman" w:cs="Times New Roman"/>
        </w:rPr>
      </w:pPr>
      <w:r>
        <w:rPr>
          <w:rFonts w:ascii="Times New Roman" w:eastAsia="Times New Roman" w:hAnsi="Times New Roman" w:cs="Times New Roman"/>
        </w:rPr>
        <w:t xml:space="preserve"> Исполнитель заверяет и гарантирует, что сведения об Исполнителе отсутствуют в реестре субсидиарных ответчиков на сайте </w:t>
      </w:r>
      <w:hyperlink r:id="rId12">
        <w:r>
          <w:rPr>
            <w:rFonts w:ascii="Times New Roman" w:eastAsia="Times New Roman" w:hAnsi="Times New Roman" w:cs="Times New Roman"/>
            <w:color w:val="0563C1"/>
            <w:u w:val="single"/>
          </w:rPr>
          <w:t>https://www.nalog.gov.ru/rn77/rso/</w:t>
        </w:r>
      </w:hyperlink>
      <w:r>
        <w:rPr>
          <w:rFonts w:ascii="Times New Roman" w:eastAsia="Times New Roman" w:hAnsi="Times New Roman" w:cs="Times New Roman"/>
        </w:rPr>
        <w:t>.</w:t>
      </w:r>
    </w:p>
    <w:p w14:paraId="000000C7" w14:textId="77777777" w:rsidR="00675020" w:rsidRDefault="007166A3">
      <w:pPr>
        <w:tabs>
          <w:tab w:val="left" w:pos="1134"/>
        </w:tabs>
        <w:spacing w:after="0" w:line="240" w:lineRule="auto"/>
        <w:ind w:left="-2" w:firstLine="565"/>
        <w:jc w:val="both"/>
        <w:rPr>
          <w:rFonts w:ascii="Times New Roman" w:eastAsia="Times New Roman" w:hAnsi="Times New Roman" w:cs="Times New Roman"/>
        </w:rPr>
      </w:pPr>
      <w:bookmarkStart w:id="19" w:name="_heading=h.1bihlvrhmo61" w:colFirst="0" w:colLast="0"/>
      <w:bookmarkEnd w:id="19"/>
      <w:r>
        <w:rPr>
          <w:rFonts w:ascii="Times New Roman" w:eastAsia="Times New Roman" w:hAnsi="Times New Roman" w:cs="Times New Roman"/>
        </w:rPr>
        <w:lastRenderedPageBreak/>
        <w:t>16.1.11. Исполнитель заверяет и гарантирует, что основания, указанные в приказе Министерства финансов РФ от 01.12.2021 № 203 для лица, получающего денежные средства от участника казначейского сопровождения (Фонда), на него не распространяются;</w:t>
      </w:r>
    </w:p>
    <w:p w14:paraId="000000C8" w14:textId="77777777" w:rsidR="00675020" w:rsidRDefault="007166A3">
      <w:pPr>
        <w:tabs>
          <w:tab w:val="left" w:pos="1134"/>
        </w:tabs>
        <w:spacing w:after="0" w:line="240" w:lineRule="auto"/>
        <w:ind w:left="-2" w:firstLine="565"/>
        <w:jc w:val="both"/>
        <w:rPr>
          <w:rFonts w:ascii="Times New Roman" w:eastAsia="Times New Roman" w:hAnsi="Times New Roman" w:cs="Times New Roman"/>
        </w:rPr>
      </w:pPr>
      <w:r>
        <w:rPr>
          <w:rFonts w:ascii="Times New Roman" w:eastAsia="Times New Roman" w:hAnsi="Times New Roman" w:cs="Times New Roman"/>
        </w:rPr>
        <w:t>16.1.12. Исполнитель заверяет и гарантирует, что положения Федерального закона № 470 – ФЗ от 04.08.2023 «Об особенностях регулирования корпоративных отношений в хозяйственных обществах, являющихся экономически значимыми организациями и Федерального закона № 127 – ФЗ от 04.06.2018 «О мерах воздействия (противодействия) на недружественные действия США и иных государств» на него не распространяются;</w:t>
      </w:r>
    </w:p>
    <w:p w14:paraId="000000C9" w14:textId="77777777" w:rsidR="00675020" w:rsidRDefault="007166A3">
      <w:pPr>
        <w:widowControl w:val="0"/>
        <w:pBdr>
          <w:between w:val="none" w:sz="0" w:space="0" w:color="000000"/>
        </w:pBdr>
        <w:tabs>
          <w:tab w:val="left" w:pos="709"/>
        </w:tabs>
        <w:spacing w:after="0" w:line="240" w:lineRule="auto"/>
        <w:ind w:left="-2" w:firstLine="565"/>
        <w:jc w:val="both"/>
        <w:rPr>
          <w:rFonts w:ascii="Times New Roman" w:eastAsia="Times New Roman" w:hAnsi="Times New Roman" w:cs="Times New Roman"/>
          <w:color w:val="000000"/>
        </w:rPr>
      </w:pPr>
      <w:r>
        <w:rPr>
          <w:rFonts w:ascii="Times New Roman" w:eastAsia="Times New Roman" w:hAnsi="Times New Roman" w:cs="Times New Roman"/>
          <w:color w:val="000000"/>
        </w:rPr>
        <w:t>16.2.</w:t>
      </w:r>
      <w:r>
        <w:rPr>
          <w:rFonts w:ascii="Times New Roman" w:eastAsia="Times New Roman" w:hAnsi="Times New Roman" w:cs="Times New Roman"/>
          <w:color w:val="000000"/>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000000CA" w14:textId="77777777" w:rsidR="00675020" w:rsidRDefault="007166A3">
      <w:pPr>
        <w:widowControl w:val="0"/>
        <w:pBdr>
          <w:between w:val="none" w:sz="0" w:space="0" w:color="000000"/>
        </w:pBdr>
        <w:tabs>
          <w:tab w:val="left" w:pos="709"/>
        </w:tabs>
        <w:spacing w:after="0" w:line="240" w:lineRule="auto"/>
        <w:ind w:left="-2" w:firstLine="565"/>
        <w:jc w:val="both"/>
        <w:rPr>
          <w:rFonts w:ascii="Times New Roman" w:eastAsia="Times New Roman" w:hAnsi="Times New Roman" w:cs="Times New Roman"/>
          <w:color w:val="000000"/>
        </w:rPr>
      </w:pPr>
      <w:r>
        <w:rPr>
          <w:rFonts w:ascii="Times New Roman" w:eastAsia="Times New Roman" w:hAnsi="Times New Roman" w:cs="Times New Roman"/>
          <w:color w:val="000000"/>
        </w:rPr>
        <w:t>16.2.1.</w:t>
      </w:r>
      <w:r>
        <w:rPr>
          <w:rFonts w:ascii="Times New Roman" w:eastAsia="Times New Roman" w:hAnsi="Times New Roman" w:cs="Times New Roman"/>
          <w:color w:val="000000"/>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000000CB" w14:textId="77777777" w:rsidR="00675020" w:rsidRDefault="007166A3">
      <w:pPr>
        <w:widowControl w:val="0"/>
        <w:pBdr>
          <w:between w:val="none" w:sz="0" w:space="0" w:color="000000"/>
        </w:pBdr>
        <w:tabs>
          <w:tab w:val="left" w:pos="709"/>
        </w:tabs>
        <w:spacing w:after="0" w:line="240" w:lineRule="auto"/>
        <w:ind w:left="-2" w:firstLine="565"/>
        <w:jc w:val="both"/>
        <w:rPr>
          <w:rFonts w:ascii="Times New Roman" w:eastAsia="Times New Roman" w:hAnsi="Times New Roman" w:cs="Times New Roman"/>
          <w:color w:val="000000"/>
        </w:rPr>
      </w:pPr>
      <w:r>
        <w:rPr>
          <w:rFonts w:ascii="Times New Roman" w:eastAsia="Times New Roman" w:hAnsi="Times New Roman" w:cs="Times New Roman"/>
          <w:color w:val="000000"/>
        </w:rPr>
        <w:t>16.2.2.</w:t>
      </w:r>
      <w:r>
        <w:rPr>
          <w:rFonts w:ascii="Times New Roman" w:eastAsia="Times New Roman" w:hAnsi="Times New Roman" w:cs="Times New Roman"/>
          <w:color w:val="000000"/>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00000CC" w14:textId="77777777" w:rsidR="00675020" w:rsidRDefault="007166A3">
      <w:pPr>
        <w:widowControl w:val="0"/>
        <w:pBdr>
          <w:between w:val="none" w:sz="0" w:space="0" w:color="000000"/>
        </w:pBdr>
        <w:tabs>
          <w:tab w:val="left" w:pos="709"/>
        </w:tabs>
        <w:spacing w:after="0" w:line="240" w:lineRule="auto"/>
        <w:ind w:left="-2" w:firstLine="565"/>
        <w:jc w:val="both"/>
        <w:rPr>
          <w:rFonts w:ascii="Times New Roman" w:eastAsia="Times New Roman" w:hAnsi="Times New Roman" w:cs="Times New Roman"/>
          <w:color w:val="000000"/>
        </w:rPr>
      </w:pPr>
      <w:r>
        <w:rPr>
          <w:rFonts w:ascii="Times New Roman" w:eastAsia="Times New Roman" w:hAnsi="Times New Roman" w:cs="Times New Roman"/>
          <w:color w:val="000000"/>
        </w:rPr>
        <w:t>16.3.</w:t>
      </w:r>
      <w:r>
        <w:rPr>
          <w:rFonts w:ascii="Times New Roman" w:eastAsia="Times New Roman" w:hAnsi="Times New Roman" w:cs="Times New Roman"/>
          <w:color w:val="000000"/>
        </w:rPr>
        <w:tab/>
        <w:t>Подрядчик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т.д.).</w:t>
      </w:r>
    </w:p>
    <w:p w14:paraId="000000CD" w14:textId="77777777" w:rsidR="00675020" w:rsidRDefault="007166A3">
      <w:pPr>
        <w:widowControl w:val="0"/>
        <w:pBdr>
          <w:between w:val="none" w:sz="0" w:space="0" w:color="000000"/>
        </w:pBdr>
        <w:tabs>
          <w:tab w:val="left" w:pos="709"/>
        </w:tabs>
        <w:spacing w:after="0" w:line="240" w:lineRule="auto"/>
        <w:ind w:left="-2" w:firstLine="565"/>
        <w:jc w:val="both"/>
        <w:rPr>
          <w:rFonts w:ascii="Times New Roman" w:eastAsia="Times New Roman" w:hAnsi="Times New Roman" w:cs="Times New Roman"/>
          <w:color w:val="000000"/>
        </w:rPr>
      </w:pPr>
      <w:r>
        <w:rPr>
          <w:rFonts w:ascii="Times New Roman" w:eastAsia="Times New Roman" w:hAnsi="Times New Roman" w:cs="Times New Roman"/>
          <w:color w:val="000000"/>
        </w:rPr>
        <w:t>16.4.  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000000CE"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p>
    <w:p w14:paraId="000000CF"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17. ИСКЛЮЧИТЕЛЬНЫЕ ПРАВА</w:t>
      </w:r>
    </w:p>
    <w:p w14:paraId="000000D0"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Настоящим Исполнитель в отношении созданных или приобретенных Исполнителем в рамках выполнения обязательств по Договору и передаваемых Заказчику ОИС заверяет и гарантирует, что:</w:t>
      </w:r>
    </w:p>
    <w:p w14:paraId="000000D1"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17.1. является законным обладателем исключительного права на ОИС;</w:t>
      </w:r>
    </w:p>
    <w:p w14:paraId="000000D2"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17.2. никакая часть и никакие элементы ОИС не нарушают чьих-либо законных прав и не наносят ущерба чьим-либо чести, достоинству или деловой репутации, а также, что ОИС соответствуют требованиям действующего законодательства;</w:t>
      </w:r>
    </w:p>
    <w:p w14:paraId="000000D3"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17.3. использование ОИС и передаваемых прав на ОИС Заказчиком в соответствии с условиями Договора не будет нарушать или каким-либо образом ущемлять любые законные права любых третьих лиц;</w:t>
      </w:r>
    </w:p>
    <w:p w14:paraId="000000D4"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17.4. Исполнитель имеет необходимые полномочия на отчуждение Заказчику исключительного права ОИС по Договору без получения какого-либо письменного согласия и/или разрешения от третьих лиц;</w:t>
      </w:r>
    </w:p>
    <w:p w14:paraId="000000D5"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17.5. с правообладателями, авторами и обладателями смежных прав в отношении ОИС, заключены соответствующие договоры, по которым им выплачено вознаграждение за все виды использования объектов их авторских и смежных прав;</w:t>
      </w:r>
    </w:p>
    <w:p w14:paraId="000000D6"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17.6. авторы, правообладатели и обладатели смежных прав в отношении произведений и иных материалов, вошедших в ОИС, разрешают фрагментарное использование произведений без указания их имен;</w:t>
      </w:r>
    </w:p>
    <w:p w14:paraId="000000D7"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17.7. Исполнитель обязуется своими силами и за свой счет решать и урегулировать претензии/иски, обусловленные нарушением им п.17.3. Договора и возместить Заказчику все убытки, понесенные Заказчиком в связи с такими претензиями и исками. </w:t>
      </w:r>
    </w:p>
    <w:p w14:paraId="000000D8"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17.8. Если претензии/иски третьих лиц, основанные на утверждении о нарушении Исполнителем прав третьих лиц заключением и исполнением Договора, либо основанные на нарушении исполнителем своих обязательств по Договору, будут предъявлены Заказчику, Исполнитель будет разрешать эти претензии/иски своими силами и за собственный счет. </w:t>
      </w:r>
    </w:p>
    <w:p w14:paraId="000000D9"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также обязуется возместить Заказчику убытки, которые были причинены Заказчику в связи с такими претензиями/исками, в срок не позднее 5 (пяти) рабочих дней с момента получения соответствующего письменного требования Заказчика, при этом Заказчик обязан своевременно уведомить Исполнителя о любых таких претензиях/исках.</w:t>
      </w:r>
    </w:p>
    <w:p w14:paraId="000000DA"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17.9. Исполнитель гарантирует, что самостоятельно и за свой счет урегулирует претензии третьих лиц о нарушении их интеллектуальных прав в связи с исполнением им Договора, за исключением случаев, когда такое нарушение возникло по вине Заказчика.</w:t>
      </w:r>
    </w:p>
    <w:p w14:paraId="000000DB"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17.10. Исполнитель обязуется по запросу Заказчика представить на ознакомление Заказчику документы, которые подтверждают (обеспечивают) право Исполнителя использовать ОИС в соответствии с условиями Договора.</w:t>
      </w:r>
    </w:p>
    <w:p w14:paraId="000000DC"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993"/>
          <w:tab w:val="left" w:pos="1134"/>
        </w:tabs>
        <w:spacing w:after="0" w:line="240" w:lineRule="auto"/>
        <w:ind w:firstLine="567"/>
        <w:jc w:val="both"/>
        <w:rPr>
          <w:rFonts w:ascii="Times New Roman" w:eastAsia="Times New Roman" w:hAnsi="Times New Roman" w:cs="Times New Roman"/>
        </w:rPr>
      </w:pPr>
    </w:p>
    <w:p w14:paraId="000000DD" w14:textId="77777777" w:rsidR="00675020" w:rsidRDefault="007166A3">
      <w:pPr>
        <w:keepLines/>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lastRenderedPageBreak/>
        <w:t>18. ПРИЛОЖЕНИЕ</w:t>
      </w:r>
    </w:p>
    <w:p w14:paraId="000000DE" w14:textId="77777777" w:rsidR="00675020" w:rsidRDefault="007166A3">
      <w:pPr>
        <w:keepLines/>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К Договору прилагаются и являются неотъемлемой его частью:</w:t>
      </w:r>
    </w:p>
    <w:p w14:paraId="000000DF" w14:textId="77777777" w:rsidR="00675020" w:rsidRDefault="007166A3">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left="0" w:firstLine="567"/>
        <w:jc w:val="both"/>
        <w:rPr>
          <w:rFonts w:ascii="Times New Roman" w:eastAsia="Times New Roman" w:hAnsi="Times New Roman" w:cs="Times New Roman"/>
          <w:color w:val="000000"/>
        </w:rPr>
      </w:pPr>
      <w:bookmarkStart w:id="20" w:name="_heading=h.35nkun2" w:colFirst="0" w:colLast="0"/>
      <w:bookmarkEnd w:id="20"/>
      <w:r>
        <w:rPr>
          <w:rFonts w:ascii="Times New Roman" w:eastAsia="Times New Roman" w:hAnsi="Times New Roman" w:cs="Times New Roman"/>
          <w:color w:val="000000"/>
        </w:rPr>
        <w:t>Приложение №1 – Техническое задание;</w:t>
      </w:r>
    </w:p>
    <w:p w14:paraId="000000E0" w14:textId="77777777" w:rsidR="00675020" w:rsidRDefault="007166A3">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Приложение №2 – Сведения о цепочке собственников Исполнителя;</w:t>
      </w:r>
    </w:p>
    <w:p w14:paraId="000000E1" w14:textId="77777777" w:rsidR="00675020" w:rsidRDefault="007166A3">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Приложение №3 – Рекомендуемая форма Акта сдачи-приемки услуг;</w:t>
      </w:r>
    </w:p>
    <w:p w14:paraId="000000E2" w14:textId="77777777" w:rsidR="00675020" w:rsidRDefault="007166A3">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Приложение №4 – Согласие Исполнителя на проведение проверок;</w:t>
      </w:r>
    </w:p>
    <w:p w14:paraId="000000E3" w14:textId="77777777" w:rsidR="00675020" w:rsidRDefault="007166A3">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left="0" w:firstLine="567"/>
        <w:jc w:val="both"/>
        <w:rPr>
          <w:rFonts w:ascii="Times New Roman" w:eastAsia="Times New Roman" w:hAnsi="Times New Roman" w:cs="Times New Roman"/>
        </w:rPr>
      </w:pPr>
      <w:r>
        <w:rPr>
          <w:rFonts w:ascii="Times New Roman" w:eastAsia="Times New Roman" w:hAnsi="Times New Roman" w:cs="Times New Roman"/>
        </w:rPr>
        <w:t>Приложение №5 – Спецификация.</w:t>
      </w:r>
    </w:p>
    <w:p w14:paraId="000000E4" w14:textId="77777777" w:rsidR="00675020" w:rsidRDefault="00675020">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p>
    <w:p w14:paraId="000000E5" w14:textId="77777777"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b/>
        </w:rPr>
        <w:t>19. АДРЕСА, РЕКВИЗИТЫ, ПОДПИСИ ПРЕДСТАВИТЕЛЕЙ СТОРОН</w:t>
      </w:r>
    </w:p>
    <w:tbl>
      <w:tblPr>
        <w:tblStyle w:val="ae"/>
        <w:tblW w:w="10365" w:type="dxa"/>
        <w:tblInd w:w="0" w:type="dxa"/>
        <w:tblLayout w:type="fixed"/>
        <w:tblLook w:val="0000" w:firstRow="0" w:lastRow="0" w:firstColumn="0" w:lastColumn="0" w:noHBand="0" w:noVBand="0"/>
      </w:tblPr>
      <w:tblGrid>
        <w:gridCol w:w="5160"/>
        <w:gridCol w:w="5205"/>
      </w:tblGrid>
      <w:tr w:rsidR="00675020" w14:paraId="6A8CA61D" w14:textId="77777777">
        <w:trPr>
          <w:trHeight w:val="3371"/>
        </w:trPr>
        <w:tc>
          <w:tcPr>
            <w:tcW w:w="5160" w:type="dxa"/>
            <w:tcMar>
              <w:top w:w="100" w:type="dxa"/>
              <w:left w:w="100" w:type="dxa"/>
              <w:bottom w:w="100" w:type="dxa"/>
              <w:right w:w="100" w:type="dxa"/>
            </w:tcMar>
          </w:tcPr>
          <w:p w14:paraId="000000E6" w14:textId="77777777" w:rsidR="00675020" w:rsidRDefault="007166A3">
            <w:pPr>
              <w:tabs>
                <w:tab w:val="left" w:pos="1134"/>
              </w:tabs>
              <w:ind w:firstLine="0"/>
              <w:jc w:val="both"/>
              <w:rPr>
                <w:rFonts w:ascii="Times New Roman" w:eastAsia="Times New Roman" w:hAnsi="Times New Roman" w:cs="Times New Roman"/>
                <w:b/>
              </w:rPr>
            </w:pPr>
            <w:bookmarkStart w:id="21" w:name="_heading=h.1ksv4uv" w:colFirst="0" w:colLast="0"/>
            <w:bookmarkEnd w:id="21"/>
            <w:r>
              <w:rPr>
                <w:rFonts w:ascii="Times New Roman" w:eastAsia="Times New Roman" w:hAnsi="Times New Roman" w:cs="Times New Roman"/>
                <w:b/>
              </w:rPr>
              <w:t xml:space="preserve">Заказчик: </w:t>
            </w:r>
          </w:p>
          <w:p w14:paraId="000000E7" w14:textId="77777777" w:rsidR="00675020" w:rsidRDefault="007166A3">
            <w:pPr>
              <w:tabs>
                <w:tab w:val="left" w:pos="1134"/>
              </w:tabs>
              <w:ind w:firstLine="0"/>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p w14:paraId="000000E8"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Адрес места нахождения:121099, г. Москва, ул. Новый Арбат, д. 36/9.</w:t>
            </w:r>
          </w:p>
          <w:p w14:paraId="000000E9"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адрес:101000, г. Москва, ул. Мясницкая 13, стр.18.</w:t>
            </w:r>
          </w:p>
          <w:p w14:paraId="000000EA"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ОГРН 1137799009589, ОКПО 17526284,</w:t>
            </w:r>
          </w:p>
          <w:p w14:paraId="000000EB"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ИНН 7704280879, КПП 770401001,</w:t>
            </w:r>
          </w:p>
          <w:p w14:paraId="000000EC"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Расч. счет: 40703810738110001924,   </w:t>
            </w:r>
          </w:p>
          <w:p w14:paraId="000000ED"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БИК 044525225, </w:t>
            </w:r>
          </w:p>
          <w:p w14:paraId="000000EE"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Банк ПАО Сбербанк г. Москва, </w:t>
            </w:r>
          </w:p>
          <w:p w14:paraId="000000EF"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Корр. счет: 30101810400000000225,</w:t>
            </w:r>
          </w:p>
          <w:p w14:paraId="000000F0"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Телефон: 7 (495) 258-88-77.</w:t>
            </w:r>
          </w:p>
        </w:tc>
        <w:tc>
          <w:tcPr>
            <w:tcW w:w="5205" w:type="dxa"/>
            <w:tcMar>
              <w:top w:w="100" w:type="dxa"/>
              <w:left w:w="100" w:type="dxa"/>
              <w:bottom w:w="100" w:type="dxa"/>
              <w:right w:w="100" w:type="dxa"/>
            </w:tcMar>
          </w:tcPr>
          <w:p w14:paraId="000000F1" w14:textId="77777777" w:rsidR="00675020" w:rsidRDefault="007166A3">
            <w:pPr>
              <w:tabs>
                <w:tab w:val="left" w:pos="1134"/>
              </w:tabs>
              <w:ind w:firstLine="0"/>
              <w:jc w:val="both"/>
              <w:rPr>
                <w:rFonts w:ascii="Times New Roman" w:eastAsia="Times New Roman" w:hAnsi="Times New Roman" w:cs="Times New Roman"/>
                <w:b/>
              </w:rPr>
            </w:pPr>
            <w:r>
              <w:rPr>
                <w:rFonts w:ascii="Times New Roman" w:eastAsia="Times New Roman" w:hAnsi="Times New Roman" w:cs="Times New Roman"/>
                <w:b/>
              </w:rPr>
              <w:t xml:space="preserve">Исполнитель: </w:t>
            </w:r>
          </w:p>
          <w:p w14:paraId="000000F2" w14:textId="77777777" w:rsidR="00675020" w:rsidRDefault="007166A3">
            <w:pPr>
              <w:tabs>
                <w:tab w:val="left" w:pos="1134"/>
              </w:tabs>
              <w:ind w:firstLine="0"/>
              <w:jc w:val="both"/>
              <w:rPr>
                <w:rFonts w:ascii="Times New Roman" w:eastAsia="Times New Roman" w:hAnsi="Times New Roman" w:cs="Times New Roman"/>
                <w:b/>
              </w:rPr>
            </w:pPr>
            <w:r>
              <w:rPr>
                <w:rFonts w:ascii="Times New Roman" w:eastAsia="Times New Roman" w:hAnsi="Times New Roman" w:cs="Times New Roman"/>
                <w:b/>
              </w:rPr>
              <w:t>________________ «________________»</w:t>
            </w:r>
          </w:p>
          <w:p w14:paraId="000000F3"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Адрес места нахождения: __________________</w:t>
            </w:r>
          </w:p>
          <w:p w14:paraId="000000F4" w14:textId="77777777" w:rsidR="00675020" w:rsidRDefault="00675020">
            <w:pPr>
              <w:tabs>
                <w:tab w:val="left" w:pos="1134"/>
              </w:tabs>
              <w:ind w:firstLine="0"/>
              <w:jc w:val="both"/>
              <w:rPr>
                <w:rFonts w:ascii="Times New Roman" w:eastAsia="Times New Roman" w:hAnsi="Times New Roman" w:cs="Times New Roman"/>
              </w:rPr>
            </w:pPr>
          </w:p>
          <w:p w14:paraId="000000F5"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 _____________</w:t>
            </w:r>
          </w:p>
          <w:p w14:paraId="000000F6"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ОГРН ______________, ОКПО _________,</w:t>
            </w:r>
          </w:p>
          <w:p w14:paraId="000000F7"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ИНН _________, КПП __________,</w:t>
            </w:r>
          </w:p>
          <w:p w14:paraId="000000F8"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Банковские реквизиты:</w:t>
            </w:r>
          </w:p>
          <w:p w14:paraId="000000F9"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Банк ________________</w:t>
            </w:r>
          </w:p>
          <w:p w14:paraId="000000FA"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БИК ________________</w:t>
            </w:r>
          </w:p>
          <w:p w14:paraId="000000FB"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Р/сч ________________</w:t>
            </w:r>
          </w:p>
          <w:p w14:paraId="000000FC"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К/сч ________________</w:t>
            </w:r>
          </w:p>
          <w:p w14:paraId="000000FD"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E-mail: ______________, тел.: _____________.</w:t>
            </w:r>
          </w:p>
        </w:tc>
      </w:tr>
      <w:tr w:rsidR="00675020" w14:paraId="30CD83F9" w14:textId="77777777">
        <w:tc>
          <w:tcPr>
            <w:tcW w:w="5160" w:type="dxa"/>
            <w:tcMar>
              <w:top w:w="100" w:type="dxa"/>
              <w:left w:w="100" w:type="dxa"/>
              <w:bottom w:w="100" w:type="dxa"/>
              <w:right w:w="100" w:type="dxa"/>
            </w:tcMar>
          </w:tcPr>
          <w:p w14:paraId="000000FE"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Директор</w:t>
            </w:r>
          </w:p>
          <w:p w14:paraId="000000FF" w14:textId="77777777" w:rsidR="00675020" w:rsidRDefault="00675020">
            <w:pPr>
              <w:tabs>
                <w:tab w:val="left" w:pos="1134"/>
              </w:tabs>
              <w:ind w:firstLine="0"/>
              <w:jc w:val="both"/>
              <w:rPr>
                <w:rFonts w:ascii="Times New Roman" w:eastAsia="Times New Roman" w:hAnsi="Times New Roman" w:cs="Times New Roman"/>
              </w:rPr>
            </w:pPr>
          </w:p>
          <w:p w14:paraId="00000100"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__________________Варламов К.В.</w:t>
            </w:r>
          </w:p>
          <w:p w14:paraId="00000101"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М.п</w:t>
            </w:r>
          </w:p>
        </w:tc>
        <w:tc>
          <w:tcPr>
            <w:tcW w:w="5205" w:type="dxa"/>
            <w:tcMar>
              <w:top w:w="100" w:type="dxa"/>
              <w:left w:w="100" w:type="dxa"/>
              <w:bottom w:w="100" w:type="dxa"/>
              <w:right w:w="100" w:type="dxa"/>
            </w:tcMar>
          </w:tcPr>
          <w:p w14:paraId="00000102"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00000103" w14:textId="77777777" w:rsidR="00675020" w:rsidRDefault="00675020">
            <w:pPr>
              <w:tabs>
                <w:tab w:val="left" w:pos="1134"/>
              </w:tabs>
              <w:ind w:firstLine="0"/>
              <w:jc w:val="both"/>
              <w:rPr>
                <w:rFonts w:ascii="Times New Roman" w:eastAsia="Times New Roman" w:hAnsi="Times New Roman" w:cs="Times New Roman"/>
              </w:rPr>
            </w:pPr>
          </w:p>
          <w:p w14:paraId="00000104"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_______________________ / ________________</w:t>
            </w:r>
          </w:p>
          <w:p w14:paraId="00000105"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М.п.</w:t>
            </w:r>
          </w:p>
        </w:tc>
      </w:tr>
    </w:tbl>
    <w:p w14:paraId="00000106" w14:textId="77777777"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r>
        <w:br w:type="page"/>
      </w:r>
    </w:p>
    <w:p w14:paraId="00000107" w14:textId="77777777"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1</w:t>
      </w:r>
    </w:p>
    <w:p w14:paraId="00000108"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xml:space="preserve">к Договору возмездного оказания услуг </w:t>
      </w:r>
    </w:p>
    <w:p w14:paraId="00000109"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КСУ/1-2-25 от «__» _____ 2025 г.</w:t>
      </w:r>
    </w:p>
    <w:p w14:paraId="0000010A"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rPr>
          <w:rFonts w:ascii="Times New Roman" w:eastAsia="Times New Roman" w:hAnsi="Times New Roman" w:cs="Times New Roman"/>
        </w:rPr>
      </w:pPr>
    </w:p>
    <w:p w14:paraId="0000010B" w14:textId="77777777" w:rsidR="00675020" w:rsidRDefault="00675020">
      <w:pPr>
        <w:tabs>
          <w:tab w:val="left" w:pos="1134"/>
        </w:tabs>
        <w:spacing w:after="0" w:line="240" w:lineRule="auto"/>
        <w:ind w:firstLine="567"/>
        <w:jc w:val="center"/>
        <w:rPr>
          <w:rFonts w:ascii="Times New Roman" w:eastAsia="Times New Roman" w:hAnsi="Times New Roman" w:cs="Times New Roman"/>
          <w:b/>
        </w:rPr>
      </w:pPr>
    </w:p>
    <w:p w14:paraId="0000010C" w14:textId="77777777" w:rsidR="00675020" w:rsidRDefault="007166A3">
      <w:pPr>
        <w:spacing w:after="0"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Техническое задание</w:t>
      </w:r>
    </w:p>
    <w:p w14:paraId="0000010D" w14:textId="77777777" w:rsidR="00675020" w:rsidRDefault="00675020">
      <w:pPr>
        <w:tabs>
          <w:tab w:val="left" w:pos="1134"/>
        </w:tabs>
        <w:spacing w:after="0" w:line="240" w:lineRule="auto"/>
        <w:ind w:firstLine="567"/>
        <w:jc w:val="both"/>
        <w:rPr>
          <w:rFonts w:ascii="Times New Roman" w:eastAsia="Times New Roman" w:hAnsi="Times New Roman" w:cs="Times New Roman"/>
        </w:rPr>
      </w:pPr>
    </w:p>
    <w:p w14:paraId="0000010E"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b/>
        </w:rPr>
        <w:t>на оказание услуг по организации и проведению индивидуальных консультаций участников акселератора с экспертами (далее - ИК) в рамках проведения акселерационных программ, реализуемых Фондом развития интернет-инициатив при осуществлении акселерации проектов по разработке российских решений в сфере информационных технологий в рамках реализации федерального проекта «Отечественные решения» национального проекта «Экономика данных и цифровая трансформация государства».</w:t>
      </w:r>
    </w:p>
    <w:p w14:paraId="0000010F"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b/>
        </w:rPr>
      </w:pPr>
    </w:p>
    <w:p w14:paraId="00000110" w14:textId="77777777" w:rsidR="00675020" w:rsidRDefault="007166A3">
      <w:pPr>
        <w:tabs>
          <w:tab w:val="left" w:pos="1134"/>
        </w:tabs>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w:t>
      </w:r>
    </w:p>
    <w:p w14:paraId="00000111" w14:textId="77777777" w:rsidR="00675020" w:rsidRDefault="00675020">
      <w:pPr>
        <w:tabs>
          <w:tab w:val="left" w:pos="1134"/>
        </w:tabs>
        <w:spacing w:after="0" w:line="240" w:lineRule="auto"/>
        <w:ind w:firstLine="567"/>
        <w:jc w:val="both"/>
        <w:rPr>
          <w:rFonts w:ascii="Times New Roman" w:eastAsia="Times New Roman" w:hAnsi="Times New Roman" w:cs="Times New Roman"/>
        </w:rPr>
      </w:pPr>
    </w:p>
    <w:p w14:paraId="00000112" w14:textId="77777777" w:rsidR="00675020" w:rsidRDefault="00675020">
      <w:pPr>
        <w:tabs>
          <w:tab w:val="left" w:pos="1134"/>
        </w:tabs>
        <w:spacing w:after="0" w:line="240" w:lineRule="auto"/>
        <w:ind w:firstLine="567"/>
        <w:jc w:val="both"/>
        <w:rPr>
          <w:rFonts w:ascii="Times New Roman" w:eastAsia="Times New Roman" w:hAnsi="Times New Roman" w:cs="Times New Roman"/>
        </w:rPr>
      </w:pPr>
    </w:p>
    <w:p w14:paraId="00000113" w14:textId="77777777" w:rsidR="00675020" w:rsidRDefault="00675020">
      <w:pPr>
        <w:tabs>
          <w:tab w:val="left" w:pos="1134"/>
        </w:tabs>
        <w:spacing w:after="0" w:line="240" w:lineRule="auto"/>
        <w:ind w:firstLine="567"/>
        <w:jc w:val="both"/>
        <w:rPr>
          <w:rFonts w:ascii="Times New Roman" w:eastAsia="Times New Roman" w:hAnsi="Times New Roman" w:cs="Times New Roman"/>
        </w:rPr>
      </w:pPr>
    </w:p>
    <w:p w14:paraId="00000114" w14:textId="77777777" w:rsidR="00675020" w:rsidRDefault="00675020">
      <w:pPr>
        <w:tabs>
          <w:tab w:val="left" w:pos="1134"/>
        </w:tabs>
        <w:spacing w:after="0" w:line="240" w:lineRule="auto"/>
        <w:ind w:firstLine="567"/>
        <w:jc w:val="both"/>
        <w:rPr>
          <w:rFonts w:ascii="Times New Roman" w:eastAsia="Times New Roman" w:hAnsi="Times New Roman" w:cs="Times New Roman"/>
        </w:rPr>
      </w:pPr>
    </w:p>
    <w:p w14:paraId="00000115" w14:textId="77777777" w:rsidR="00675020" w:rsidRDefault="00675020">
      <w:pPr>
        <w:tabs>
          <w:tab w:val="left" w:pos="1134"/>
        </w:tabs>
        <w:spacing w:after="0" w:line="240" w:lineRule="auto"/>
        <w:ind w:firstLine="567"/>
        <w:jc w:val="both"/>
        <w:rPr>
          <w:rFonts w:ascii="Times New Roman" w:eastAsia="Times New Roman" w:hAnsi="Times New Roman" w:cs="Times New Roman"/>
          <w:color w:val="000000"/>
        </w:rPr>
      </w:pPr>
    </w:p>
    <w:tbl>
      <w:tblPr>
        <w:tblStyle w:val="af"/>
        <w:tblW w:w="9635" w:type="dxa"/>
        <w:tblInd w:w="0" w:type="dxa"/>
        <w:tblLayout w:type="fixed"/>
        <w:tblLook w:val="0000" w:firstRow="0" w:lastRow="0" w:firstColumn="0" w:lastColumn="0" w:noHBand="0" w:noVBand="0"/>
      </w:tblPr>
      <w:tblGrid>
        <w:gridCol w:w="4957"/>
        <w:gridCol w:w="4678"/>
      </w:tblGrid>
      <w:tr w:rsidR="00675020" w14:paraId="43EAC735" w14:textId="77777777">
        <w:tc>
          <w:tcPr>
            <w:tcW w:w="4957" w:type="dxa"/>
            <w:tcMar>
              <w:top w:w="100" w:type="dxa"/>
              <w:left w:w="100" w:type="dxa"/>
              <w:bottom w:w="100" w:type="dxa"/>
              <w:right w:w="100" w:type="dxa"/>
            </w:tcMar>
          </w:tcPr>
          <w:p w14:paraId="00000116" w14:textId="77777777" w:rsidR="00675020" w:rsidRDefault="007166A3">
            <w:pPr>
              <w:tabs>
                <w:tab w:val="left" w:pos="1134"/>
              </w:tabs>
              <w:ind w:firstLine="0"/>
              <w:jc w:val="both"/>
              <w:rPr>
                <w:rFonts w:ascii="Times New Roman" w:eastAsia="Times New Roman" w:hAnsi="Times New Roman" w:cs="Times New Roman"/>
              </w:rPr>
            </w:pPr>
            <w:bookmarkStart w:id="22" w:name="_heading=h.44sinio" w:colFirst="0" w:colLast="0"/>
            <w:bookmarkEnd w:id="22"/>
            <w:r>
              <w:rPr>
                <w:rFonts w:ascii="Times New Roman" w:eastAsia="Times New Roman" w:hAnsi="Times New Roman" w:cs="Times New Roman"/>
              </w:rPr>
              <w:t xml:space="preserve">Заказчик: </w:t>
            </w:r>
          </w:p>
          <w:p w14:paraId="00000117"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Фонд развития интернет-инициатив</w:t>
            </w:r>
          </w:p>
          <w:p w14:paraId="00000118"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Директор</w:t>
            </w:r>
          </w:p>
          <w:p w14:paraId="00000119" w14:textId="77777777" w:rsidR="00675020" w:rsidRDefault="00675020">
            <w:pPr>
              <w:tabs>
                <w:tab w:val="left" w:pos="1134"/>
              </w:tabs>
              <w:ind w:firstLine="0"/>
              <w:jc w:val="both"/>
              <w:rPr>
                <w:rFonts w:ascii="Times New Roman" w:eastAsia="Times New Roman" w:hAnsi="Times New Roman" w:cs="Times New Roman"/>
              </w:rPr>
            </w:pPr>
          </w:p>
          <w:p w14:paraId="0000011A"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__________________Варламов К.В.</w:t>
            </w:r>
          </w:p>
          <w:p w14:paraId="0000011B"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м.п</w:t>
            </w:r>
          </w:p>
        </w:tc>
        <w:tc>
          <w:tcPr>
            <w:tcW w:w="4678" w:type="dxa"/>
            <w:tcMar>
              <w:top w:w="100" w:type="dxa"/>
              <w:left w:w="100" w:type="dxa"/>
              <w:bottom w:w="100" w:type="dxa"/>
              <w:right w:w="100" w:type="dxa"/>
            </w:tcMar>
          </w:tcPr>
          <w:p w14:paraId="0000011C"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Исполнитель: </w:t>
            </w:r>
          </w:p>
          <w:p w14:paraId="0000011D" w14:textId="152399A9" w:rsidR="00675020" w:rsidRDefault="007F6FFB">
            <w:pPr>
              <w:tabs>
                <w:tab w:val="left" w:pos="1134"/>
              </w:tabs>
              <w:ind w:firstLine="0"/>
              <w:jc w:val="both"/>
              <w:rPr>
                <w:rFonts w:ascii="Times New Roman" w:eastAsia="Times New Roman" w:hAnsi="Times New Roman" w:cs="Times New Roman"/>
              </w:rPr>
            </w:pPr>
            <w:sdt>
              <w:sdtPr>
                <w:tag w:val="goog_rdk_15"/>
                <w:id w:val="-1365743727"/>
                <w:showingPlcHdr/>
              </w:sdtPr>
              <w:sdtEndPr/>
              <w:sdtContent>
                <w:r w:rsidR="000F21F9">
                  <w:t xml:space="preserve">     </w:t>
                </w:r>
              </w:sdtContent>
            </w:sdt>
            <w:r w:rsidR="007166A3">
              <w:rPr>
                <w:rFonts w:ascii="Times New Roman" w:eastAsia="Times New Roman" w:hAnsi="Times New Roman" w:cs="Times New Roman"/>
              </w:rPr>
              <w:t>«_________________»</w:t>
            </w:r>
          </w:p>
          <w:p w14:paraId="0000011E"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0000011F" w14:textId="77777777" w:rsidR="00675020" w:rsidRDefault="00675020">
            <w:pPr>
              <w:tabs>
                <w:tab w:val="left" w:pos="1134"/>
              </w:tabs>
              <w:ind w:firstLine="0"/>
              <w:jc w:val="both"/>
              <w:rPr>
                <w:rFonts w:ascii="Times New Roman" w:eastAsia="Times New Roman" w:hAnsi="Times New Roman" w:cs="Times New Roman"/>
              </w:rPr>
            </w:pPr>
          </w:p>
          <w:p w14:paraId="00000120"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__________________ / ______________</w:t>
            </w:r>
          </w:p>
          <w:p w14:paraId="00000121"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М.п.</w:t>
            </w:r>
          </w:p>
        </w:tc>
      </w:tr>
    </w:tbl>
    <w:p w14:paraId="00000122" w14:textId="77777777" w:rsidR="00675020" w:rsidRDefault="00675020">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center"/>
        <w:rPr>
          <w:rFonts w:ascii="Times New Roman" w:eastAsia="Times New Roman" w:hAnsi="Times New Roman" w:cs="Times New Roman"/>
        </w:rPr>
      </w:pPr>
    </w:p>
    <w:p w14:paraId="00000123" w14:textId="77777777"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xml:space="preserve">                                                                                                                                                       </w:t>
      </w:r>
    </w:p>
    <w:p w14:paraId="00000124" w14:textId="77777777" w:rsidR="00675020" w:rsidRDefault="00675020">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rPr>
          <w:rFonts w:ascii="Times New Roman" w:eastAsia="Times New Roman" w:hAnsi="Times New Roman" w:cs="Times New Roman"/>
        </w:rPr>
      </w:pPr>
    </w:p>
    <w:p w14:paraId="00000125" w14:textId="77777777" w:rsidR="00675020" w:rsidRDefault="00675020">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p>
    <w:p w14:paraId="00000126" w14:textId="77777777"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r>
        <w:br w:type="page"/>
      </w:r>
    </w:p>
    <w:p w14:paraId="00000127" w14:textId="77777777"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2</w:t>
      </w:r>
    </w:p>
    <w:p w14:paraId="00000128"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xml:space="preserve">к Договору возмездного оказания услуг </w:t>
      </w:r>
    </w:p>
    <w:p w14:paraId="00000129"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КСУ/1-2-25 от «__» _____ 2025 г.</w:t>
      </w:r>
    </w:p>
    <w:p w14:paraId="0000012A"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rPr>
          <w:rFonts w:ascii="Times New Roman" w:eastAsia="Times New Roman" w:hAnsi="Times New Roman" w:cs="Times New Roman"/>
        </w:rPr>
      </w:pPr>
    </w:p>
    <w:p w14:paraId="0000012B" w14:textId="77777777"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2C" w14:textId="77777777"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center"/>
        <w:rPr>
          <w:rFonts w:ascii="Times New Roman" w:eastAsia="Times New Roman" w:hAnsi="Times New Roman" w:cs="Times New Roman"/>
          <w:b/>
        </w:rPr>
      </w:pPr>
      <w:r>
        <w:rPr>
          <w:rFonts w:ascii="Times New Roman" w:eastAsia="Times New Roman" w:hAnsi="Times New Roman" w:cs="Times New Roman"/>
          <w:b/>
        </w:rPr>
        <w:t>Сведения о цепочке собственников ООО «_______» (Исполнитель),</w:t>
      </w:r>
    </w:p>
    <w:p w14:paraId="0000012D" w14:textId="77777777"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0000012E" w14:textId="77777777" w:rsidR="00675020" w:rsidRDefault="00675020">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center"/>
        <w:rPr>
          <w:rFonts w:ascii="Times New Roman" w:eastAsia="Times New Roman" w:hAnsi="Times New Roman" w:cs="Times New Roman"/>
        </w:rPr>
      </w:pPr>
    </w:p>
    <w:tbl>
      <w:tblPr>
        <w:tblStyle w:val="af0"/>
        <w:tblW w:w="1006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566"/>
        <w:gridCol w:w="710"/>
        <w:gridCol w:w="847"/>
        <w:gridCol w:w="715"/>
        <w:gridCol w:w="567"/>
        <w:gridCol w:w="709"/>
        <w:gridCol w:w="709"/>
        <w:gridCol w:w="850"/>
        <w:gridCol w:w="1134"/>
        <w:gridCol w:w="1276"/>
        <w:gridCol w:w="1418"/>
      </w:tblGrid>
      <w:tr w:rsidR="00675020" w14:paraId="20E91EC9" w14:textId="77777777">
        <w:tc>
          <w:tcPr>
            <w:tcW w:w="3397" w:type="dxa"/>
            <w:gridSpan w:val="5"/>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2F" w14:textId="77777777" w:rsidR="00675020" w:rsidRDefault="007166A3">
            <w:pPr>
              <w:tabs>
                <w:tab w:val="left" w:pos="709"/>
                <w:tab w:val="left" w:pos="1134"/>
              </w:tabs>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контрагента (ИНН, вид деятельности)</w:t>
            </w:r>
          </w:p>
        </w:tc>
        <w:tc>
          <w:tcPr>
            <w:tcW w:w="56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34" w14:textId="77777777" w:rsidR="00675020" w:rsidRDefault="007166A3">
            <w:pPr>
              <w:tabs>
                <w:tab w:val="left" w:pos="709"/>
                <w:tab w:val="left" w:pos="1134"/>
              </w:tabs>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096" w:type="dxa"/>
            <w:gridSpan w:val="6"/>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35" w14:textId="77777777" w:rsidR="00675020" w:rsidRDefault="007166A3">
            <w:pPr>
              <w:tabs>
                <w:tab w:val="left" w:pos="709"/>
                <w:tab w:val="left" w:pos="1134"/>
              </w:tabs>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r>
      <w:tr w:rsidR="00675020" w14:paraId="2A4ED964" w14:textId="77777777">
        <w:trPr>
          <w:cantSplit/>
          <w:trHeight w:val="1974"/>
        </w:trPr>
        <w:tc>
          <w:tcPr>
            <w:tcW w:w="559" w:type="dxa"/>
            <w:tcBorders>
              <w:top w:val="nil"/>
              <w:left w:val="single" w:sz="4" w:space="0" w:color="000000"/>
              <w:bottom w:val="single" w:sz="4" w:space="0" w:color="000000"/>
              <w:right w:val="single" w:sz="4" w:space="0" w:color="000000"/>
            </w:tcBorders>
            <w:tcMar>
              <w:top w:w="100" w:type="dxa"/>
              <w:left w:w="115" w:type="dxa"/>
              <w:bottom w:w="100" w:type="dxa"/>
              <w:right w:w="115" w:type="dxa"/>
            </w:tcMar>
          </w:tcPr>
          <w:p w14:paraId="0000013B" w14:textId="77777777" w:rsidR="00675020" w:rsidRDefault="007166A3">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ИНН</w:t>
            </w:r>
          </w:p>
        </w:tc>
        <w:tc>
          <w:tcPr>
            <w:tcW w:w="566" w:type="dxa"/>
            <w:tcBorders>
              <w:top w:val="nil"/>
              <w:left w:val="nil"/>
              <w:bottom w:val="single" w:sz="4" w:space="0" w:color="000000"/>
              <w:right w:val="single" w:sz="4" w:space="0" w:color="000000"/>
            </w:tcBorders>
            <w:tcMar>
              <w:top w:w="100" w:type="dxa"/>
              <w:left w:w="115" w:type="dxa"/>
              <w:bottom w:w="100" w:type="dxa"/>
              <w:right w:w="115" w:type="dxa"/>
            </w:tcMar>
          </w:tcPr>
          <w:p w14:paraId="0000013C" w14:textId="77777777" w:rsidR="00675020" w:rsidRDefault="007166A3">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ОГРН</w:t>
            </w:r>
          </w:p>
        </w:tc>
        <w:tc>
          <w:tcPr>
            <w:tcW w:w="710" w:type="dxa"/>
            <w:tcBorders>
              <w:top w:val="nil"/>
              <w:left w:val="nil"/>
              <w:bottom w:val="single" w:sz="4" w:space="0" w:color="000000"/>
              <w:right w:val="single" w:sz="4" w:space="0" w:color="000000"/>
            </w:tcBorders>
            <w:tcMar>
              <w:top w:w="100" w:type="dxa"/>
              <w:left w:w="115" w:type="dxa"/>
              <w:bottom w:w="100" w:type="dxa"/>
              <w:right w:w="115" w:type="dxa"/>
            </w:tcMar>
          </w:tcPr>
          <w:p w14:paraId="0000013D" w14:textId="77777777" w:rsidR="00675020" w:rsidRDefault="007166A3">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Наименование</w:t>
            </w:r>
          </w:p>
        </w:tc>
        <w:tc>
          <w:tcPr>
            <w:tcW w:w="847" w:type="dxa"/>
            <w:tcBorders>
              <w:top w:val="nil"/>
              <w:left w:val="nil"/>
              <w:bottom w:val="single" w:sz="4" w:space="0" w:color="000000"/>
              <w:right w:val="single" w:sz="4" w:space="0" w:color="000000"/>
            </w:tcBorders>
            <w:tcMar>
              <w:top w:w="100" w:type="dxa"/>
              <w:left w:w="115" w:type="dxa"/>
              <w:bottom w:w="100" w:type="dxa"/>
              <w:right w:w="115" w:type="dxa"/>
            </w:tcMar>
          </w:tcPr>
          <w:p w14:paraId="0000013E" w14:textId="77777777" w:rsidR="00675020" w:rsidRDefault="007166A3">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Код ОКВЭД</w:t>
            </w:r>
          </w:p>
        </w:tc>
        <w:tc>
          <w:tcPr>
            <w:tcW w:w="715" w:type="dxa"/>
            <w:tcBorders>
              <w:top w:val="nil"/>
              <w:left w:val="nil"/>
              <w:bottom w:val="single" w:sz="4" w:space="0" w:color="000000"/>
              <w:right w:val="single" w:sz="4" w:space="0" w:color="000000"/>
            </w:tcBorders>
            <w:tcMar>
              <w:top w:w="100" w:type="dxa"/>
              <w:left w:w="115" w:type="dxa"/>
              <w:bottom w:w="100" w:type="dxa"/>
              <w:right w:w="115" w:type="dxa"/>
            </w:tcMar>
          </w:tcPr>
          <w:p w14:paraId="0000013F" w14:textId="77777777" w:rsidR="00675020" w:rsidRDefault="007166A3">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Ф.И.О. руководителя</w:t>
            </w:r>
          </w:p>
        </w:tc>
        <w:tc>
          <w:tcPr>
            <w:tcW w:w="56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40" w14:textId="77777777" w:rsidR="00675020" w:rsidRDefault="00675020">
            <w:pPr>
              <w:tabs>
                <w:tab w:val="left" w:pos="709"/>
                <w:tab w:val="left" w:pos="1134"/>
              </w:tabs>
              <w:ind w:firstLine="0"/>
              <w:jc w:val="center"/>
              <w:rPr>
                <w:rFonts w:ascii="Times New Roman" w:eastAsia="Times New Roman" w:hAnsi="Times New Roman" w:cs="Times New Roman"/>
                <w:sz w:val="20"/>
                <w:szCs w:val="20"/>
              </w:rPr>
            </w:pPr>
          </w:p>
        </w:tc>
        <w:tc>
          <w:tcPr>
            <w:tcW w:w="709" w:type="dxa"/>
            <w:tcBorders>
              <w:top w:val="nil"/>
              <w:left w:val="nil"/>
              <w:bottom w:val="single" w:sz="4" w:space="0" w:color="000000"/>
              <w:right w:val="single" w:sz="4" w:space="0" w:color="000000"/>
            </w:tcBorders>
            <w:tcMar>
              <w:top w:w="100" w:type="dxa"/>
              <w:left w:w="115" w:type="dxa"/>
              <w:bottom w:w="100" w:type="dxa"/>
              <w:right w:w="115" w:type="dxa"/>
            </w:tcMar>
          </w:tcPr>
          <w:p w14:paraId="00000141" w14:textId="77777777" w:rsidR="00675020" w:rsidRDefault="007166A3">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ИНН</w:t>
            </w:r>
          </w:p>
        </w:tc>
        <w:tc>
          <w:tcPr>
            <w:tcW w:w="709" w:type="dxa"/>
            <w:tcBorders>
              <w:top w:val="nil"/>
              <w:left w:val="nil"/>
              <w:bottom w:val="single" w:sz="4" w:space="0" w:color="000000"/>
              <w:right w:val="single" w:sz="4" w:space="0" w:color="000000"/>
            </w:tcBorders>
            <w:tcMar>
              <w:top w:w="100" w:type="dxa"/>
              <w:left w:w="115" w:type="dxa"/>
              <w:bottom w:w="100" w:type="dxa"/>
              <w:right w:w="115" w:type="dxa"/>
            </w:tcMar>
          </w:tcPr>
          <w:p w14:paraId="00000142" w14:textId="77777777" w:rsidR="00675020" w:rsidRDefault="007166A3">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ОГРН</w:t>
            </w:r>
          </w:p>
        </w:tc>
        <w:tc>
          <w:tcPr>
            <w:tcW w:w="850" w:type="dxa"/>
            <w:tcBorders>
              <w:top w:val="nil"/>
              <w:left w:val="nil"/>
              <w:bottom w:val="single" w:sz="4" w:space="0" w:color="000000"/>
              <w:right w:val="single" w:sz="4" w:space="0" w:color="000000"/>
            </w:tcBorders>
            <w:tcMar>
              <w:top w:w="100" w:type="dxa"/>
              <w:left w:w="115" w:type="dxa"/>
              <w:bottom w:w="100" w:type="dxa"/>
              <w:right w:w="115" w:type="dxa"/>
            </w:tcMar>
          </w:tcPr>
          <w:p w14:paraId="00000143" w14:textId="77777777" w:rsidR="00675020" w:rsidRDefault="007166A3">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Наименование/ Ф.И.О.</w:t>
            </w:r>
          </w:p>
        </w:tc>
        <w:tc>
          <w:tcPr>
            <w:tcW w:w="1134" w:type="dxa"/>
            <w:tcBorders>
              <w:top w:val="nil"/>
              <w:left w:val="nil"/>
              <w:bottom w:val="single" w:sz="4" w:space="0" w:color="000000"/>
              <w:right w:val="single" w:sz="4" w:space="0" w:color="000000"/>
            </w:tcBorders>
            <w:tcMar>
              <w:top w:w="100" w:type="dxa"/>
              <w:left w:w="115" w:type="dxa"/>
              <w:bottom w:w="100" w:type="dxa"/>
              <w:right w:w="115" w:type="dxa"/>
            </w:tcMar>
          </w:tcPr>
          <w:p w14:paraId="00000144" w14:textId="77777777" w:rsidR="00675020" w:rsidRDefault="007166A3">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Руководитель/ участник/ акционер/ собственник/ бенефециар</w:t>
            </w:r>
          </w:p>
        </w:tc>
        <w:tc>
          <w:tcPr>
            <w:tcW w:w="1276" w:type="dxa"/>
            <w:tcBorders>
              <w:top w:val="nil"/>
              <w:left w:val="nil"/>
              <w:bottom w:val="single" w:sz="4" w:space="0" w:color="000000"/>
              <w:right w:val="single" w:sz="4" w:space="0" w:color="000000"/>
            </w:tcBorders>
            <w:tcMar>
              <w:top w:w="100" w:type="dxa"/>
              <w:left w:w="115" w:type="dxa"/>
              <w:bottom w:w="100" w:type="dxa"/>
              <w:right w:w="115" w:type="dxa"/>
            </w:tcMar>
          </w:tcPr>
          <w:p w14:paraId="00000145" w14:textId="77777777" w:rsidR="00675020" w:rsidRDefault="007166A3">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Информация о подтверждающих документах</w:t>
            </w:r>
          </w:p>
        </w:tc>
        <w:tc>
          <w:tcPr>
            <w:tcW w:w="141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46" w14:textId="77777777" w:rsidR="00675020" w:rsidRDefault="007166A3">
            <w:pPr>
              <w:tabs>
                <w:tab w:val="left" w:pos="709"/>
                <w:tab w:val="left" w:pos="1134"/>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Сведения о составе исполниельных органов</w:t>
            </w:r>
          </w:p>
        </w:tc>
      </w:tr>
      <w:tr w:rsidR="00675020" w14:paraId="2DF69909" w14:textId="77777777">
        <w:trPr>
          <w:trHeight w:val="1702"/>
        </w:trPr>
        <w:tc>
          <w:tcPr>
            <w:tcW w:w="559" w:type="dxa"/>
            <w:vMerge w:val="restart"/>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47"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566" w:type="dxa"/>
            <w:vMerge w:val="restart"/>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48"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710" w:type="dxa"/>
            <w:vMerge w:val="restart"/>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49"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847" w:type="dxa"/>
            <w:vMerge w:val="restart"/>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4A"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715" w:type="dxa"/>
            <w:vMerge w:val="restart"/>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4B"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4C"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4D"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4E"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4F"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50"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51"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52"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r>
      <w:tr w:rsidR="00675020" w14:paraId="6859C196" w14:textId="77777777">
        <w:trPr>
          <w:trHeight w:val="1395"/>
        </w:trPr>
        <w:tc>
          <w:tcPr>
            <w:tcW w:w="559"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53" w14:textId="77777777" w:rsidR="00675020" w:rsidRDefault="00675020">
            <w:pPr>
              <w:widowControl w:val="0"/>
              <w:pBdr>
                <w:top w:val="nil"/>
                <w:left w:val="nil"/>
                <w:bottom w:val="nil"/>
                <w:right w:val="nil"/>
                <w:between w:val="nil"/>
              </w:pBdr>
              <w:ind w:firstLine="0"/>
              <w:rPr>
                <w:rFonts w:ascii="Times New Roman" w:eastAsia="Times New Roman" w:hAnsi="Times New Roman" w:cs="Times New Roman"/>
                <w:sz w:val="20"/>
                <w:szCs w:val="20"/>
              </w:rPr>
            </w:pPr>
          </w:p>
        </w:tc>
        <w:tc>
          <w:tcPr>
            <w:tcW w:w="566"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54" w14:textId="77777777" w:rsidR="00675020" w:rsidRDefault="00675020">
            <w:pPr>
              <w:widowControl w:val="0"/>
              <w:pBdr>
                <w:top w:val="nil"/>
                <w:left w:val="nil"/>
                <w:bottom w:val="nil"/>
                <w:right w:val="nil"/>
                <w:between w:val="nil"/>
              </w:pBdr>
              <w:ind w:firstLine="0"/>
              <w:rPr>
                <w:rFonts w:ascii="Times New Roman" w:eastAsia="Times New Roman" w:hAnsi="Times New Roman" w:cs="Times New Roman"/>
                <w:sz w:val="20"/>
                <w:szCs w:val="20"/>
              </w:rPr>
            </w:pPr>
          </w:p>
        </w:tc>
        <w:tc>
          <w:tcPr>
            <w:tcW w:w="710"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55" w14:textId="77777777" w:rsidR="00675020" w:rsidRDefault="00675020">
            <w:pPr>
              <w:widowControl w:val="0"/>
              <w:pBdr>
                <w:top w:val="nil"/>
                <w:left w:val="nil"/>
                <w:bottom w:val="nil"/>
                <w:right w:val="nil"/>
                <w:between w:val="nil"/>
              </w:pBdr>
              <w:ind w:firstLine="0"/>
              <w:rPr>
                <w:rFonts w:ascii="Times New Roman" w:eastAsia="Times New Roman" w:hAnsi="Times New Roman" w:cs="Times New Roman"/>
                <w:sz w:val="20"/>
                <w:szCs w:val="20"/>
              </w:rPr>
            </w:pPr>
          </w:p>
        </w:tc>
        <w:tc>
          <w:tcPr>
            <w:tcW w:w="84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56" w14:textId="77777777" w:rsidR="00675020" w:rsidRDefault="00675020">
            <w:pPr>
              <w:widowControl w:val="0"/>
              <w:pBdr>
                <w:top w:val="nil"/>
                <w:left w:val="nil"/>
                <w:bottom w:val="nil"/>
                <w:right w:val="nil"/>
                <w:between w:val="nil"/>
              </w:pBdr>
              <w:ind w:firstLine="0"/>
              <w:rPr>
                <w:rFonts w:ascii="Times New Roman" w:eastAsia="Times New Roman" w:hAnsi="Times New Roman" w:cs="Times New Roman"/>
                <w:sz w:val="20"/>
                <w:szCs w:val="20"/>
              </w:rPr>
            </w:pPr>
          </w:p>
        </w:tc>
        <w:tc>
          <w:tcPr>
            <w:tcW w:w="715"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57" w14:textId="77777777" w:rsidR="00675020" w:rsidRDefault="00675020">
            <w:pPr>
              <w:widowControl w:val="0"/>
              <w:pBdr>
                <w:top w:val="nil"/>
                <w:left w:val="nil"/>
                <w:bottom w:val="nil"/>
                <w:right w:val="nil"/>
                <w:between w:val="nil"/>
              </w:pBdr>
              <w:ind w:firstLine="0"/>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58"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59"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5A"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5B"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5C"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5D"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5E"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r>
      <w:tr w:rsidR="00675020" w14:paraId="56649718" w14:textId="77777777">
        <w:trPr>
          <w:trHeight w:val="1455"/>
        </w:trPr>
        <w:tc>
          <w:tcPr>
            <w:tcW w:w="559"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5F" w14:textId="77777777" w:rsidR="00675020" w:rsidRDefault="00675020">
            <w:pPr>
              <w:widowControl w:val="0"/>
              <w:pBdr>
                <w:top w:val="nil"/>
                <w:left w:val="nil"/>
                <w:bottom w:val="nil"/>
                <w:right w:val="nil"/>
                <w:between w:val="nil"/>
              </w:pBdr>
              <w:ind w:firstLine="0"/>
              <w:rPr>
                <w:rFonts w:ascii="Times New Roman" w:eastAsia="Times New Roman" w:hAnsi="Times New Roman" w:cs="Times New Roman"/>
                <w:sz w:val="20"/>
                <w:szCs w:val="20"/>
              </w:rPr>
            </w:pPr>
          </w:p>
        </w:tc>
        <w:tc>
          <w:tcPr>
            <w:tcW w:w="566"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60" w14:textId="77777777" w:rsidR="00675020" w:rsidRDefault="00675020">
            <w:pPr>
              <w:widowControl w:val="0"/>
              <w:pBdr>
                <w:top w:val="nil"/>
                <w:left w:val="nil"/>
                <w:bottom w:val="nil"/>
                <w:right w:val="nil"/>
                <w:between w:val="nil"/>
              </w:pBdr>
              <w:ind w:firstLine="0"/>
              <w:rPr>
                <w:rFonts w:ascii="Times New Roman" w:eastAsia="Times New Roman" w:hAnsi="Times New Roman" w:cs="Times New Roman"/>
                <w:sz w:val="20"/>
                <w:szCs w:val="20"/>
              </w:rPr>
            </w:pPr>
          </w:p>
        </w:tc>
        <w:tc>
          <w:tcPr>
            <w:tcW w:w="710"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61" w14:textId="77777777" w:rsidR="00675020" w:rsidRDefault="00675020">
            <w:pPr>
              <w:widowControl w:val="0"/>
              <w:pBdr>
                <w:top w:val="nil"/>
                <w:left w:val="nil"/>
                <w:bottom w:val="nil"/>
                <w:right w:val="nil"/>
                <w:between w:val="nil"/>
              </w:pBdr>
              <w:ind w:firstLine="0"/>
              <w:rPr>
                <w:rFonts w:ascii="Times New Roman" w:eastAsia="Times New Roman" w:hAnsi="Times New Roman" w:cs="Times New Roman"/>
                <w:sz w:val="20"/>
                <w:szCs w:val="20"/>
              </w:rPr>
            </w:pPr>
          </w:p>
        </w:tc>
        <w:tc>
          <w:tcPr>
            <w:tcW w:w="84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62" w14:textId="77777777" w:rsidR="00675020" w:rsidRDefault="00675020">
            <w:pPr>
              <w:widowControl w:val="0"/>
              <w:pBdr>
                <w:top w:val="nil"/>
                <w:left w:val="nil"/>
                <w:bottom w:val="nil"/>
                <w:right w:val="nil"/>
                <w:between w:val="nil"/>
              </w:pBdr>
              <w:ind w:firstLine="0"/>
              <w:rPr>
                <w:rFonts w:ascii="Times New Roman" w:eastAsia="Times New Roman" w:hAnsi="Times New Roman" w:cs="Times New Roman"/>
                <w:sz w:val="20"/>
                <w:szCs w:val="20"/>
              </w:rPr>
            </w:pPr>
          </w:p>
        </w:tc>
        <w:tc>
          <w:tcPr>
            <w:tcW w:w="715"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63" w14:textId="77777777" w:rsidR="00675020" w:rsidRDefault="00675020">
            <w:pPr>
              <w:widowControl w:val="0"/>
              <w:pBdr>
                <w:top w:val="nil"/>
                <w:left w:val="nil"/>
                <w:bottom w:val="nil"/>
                <w:right w:val="nil"/>
                <w:between w:val="nil"/>
              </w:pBdr>
              <w:ind w:firstLine="0"/>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64"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65"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66"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67"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68"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69"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6A"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r>
      <w:tr w:rsidR="00675020" w14:paraId="6C055A5E" w14:textId="77777777">
        <w:trPr>
          <w:trHeight w:val="1590"/>
        </w:trPr>
        <w:tc>
          <w:tcPr>
            <w:tcW w:w="559"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6B" w14:textId="77777777" w:rsidR="00675020" w:rsidRDefault="00675020">
            <w:pPr>
              <w:widowControl w:val="0"/>
              <w:pBdr>
                <w:top w:val="nil"/>
                <w:left w:val="nil"/>
                <w:bottom w:val="nil"/>
                <w:right w:val="nil"/>
                <w:between w:val="nil"/>
              </w:pBdr>
              <w:ind w:firstLine="0"/>
              <w:rPr>
                <w:rFonts w:ascii="Times New Roman" w:eastAsia="Times New Roman" w:hAnsi="Times New Roman" w:cs="Times New Roman"/>
                <w:sz w:val="20"/>
                <w:szCs w:val="20"/>
              </w:rPr>
            </w:pPr>
          </w:p>
        </w:tc>
        <w:tc>
          <w:tcPr>
            <w:tcW w:w="566"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6C" w14:textId="77777777" w:rsidR="00675020" w:rsidRDefault="00675020">
            <w:pPr>
              <w:widowControl w:val="0"/>
              <w:pBdr>
                <w:top w:val="nil"/>
                <w:left w:val="nil"/>
                <w:bottom w:val="nil"/>
                <w:right w:val="nil"/>
                <w:between w:val="nil"/>
              </w:pBdr>
              <w:ind w:firstLine="0"/>
              <w:rPr>
                <w:rFonts w:ascii="Times New Roman" w:eastAsia="Times New Roman" w:hAnsi="Times New Roman" w:cs="Times New Roman"/>
                <w:sz w:val="20"/>
                <w:szCs w:val="20"/>
              </w:rPr>
            </w:pPr>
          </w:p>
        </w:tc>
        <w:tc>
          <w:tcPr>
            <w:tcW w:w="710"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6D" w14:textId="77777777" w:rsidR="00675020" w:rsidRDefault="00675020">
            <w:pPr>
              <w:widowControl w:val="0"/>
              <w:pBdr>
                <w:top w:val="nil"/>
                <w:left w:val="nil"/>
                <w:bottom w:val="nil"/>
                <w:right w:val="nil"/>
                <w:between w:val="nil"/>
              </w:pBdr>
              <w:ind w:firstLine="0"/>
              <w:rPr>
                <w:rFonts w:ascii="Times New Roman" w:eastAsia="Times New Roman" w:hAnsi="Times New Roman" w:cs="Times New Roman"/>
                <w:sz w:val="20"/>
                <w:szCs w:val="20"/>
              </w:rPr>
            </w:pPr>
          </w:p>
        </w:tc>
        <w:tc>
          <w:tcPr>
            <w:tcW w:w="847"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6E" w14:textId="77777777" w:rsidR="00675020" w:rsidRDefault="00675020">
            <w:pPr>
              <w:widowControl w:val="0"/>
              <w:pBdr>
                <w:top w:val="nil"/>
                <w:left w:val="nil"/>
                <w:bottom w:val="nil"/>
                <w:right w:val="nil"/>
                <w:between w:val="nil"/>
              </w:pBdr>
              <w:ind w:firstLine="0"/>
              <w:rPr>
                <w:rFonts w:ascii="Times New Roman" w:eastAsia="Times New Roman" w:hAnsi="Times New Roman" w:cs="Times New Roman"/>
                <w:sz w:val="20"/>
                <w:szCs w:val="20"/>
              </w:rPr>
            </w:pPr>
          </w:p>
        </w:tc>
        <w:tc>
          <w:tcPr>
            <w:tcW w:w="715"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6F" w14:textId="77777777" w:rsidR="00675020" w:rsidRDefault="00675020">
            <w:pPr>
              <w:widowControl w:val="0"/>
              <w:pBdr>
                <w:top w:val="nil"/>
                <w:left w:val="nil"/>
                <w:bottom w:val="nil"/>
                <w:right w:val="nil"/>
                <w:between w:val="nil"/>
              </w:pBdr>
              <w:ind w:firstLine="0"/>
              <w:rPr>
                <w:rFonts w:ascii="Times New Roman" w:eastAsia="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70"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71"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72"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73"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74"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75"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0000176" w14:textId="77777777" w:rsidR="00675020" w:rsidRDefault="00675020">
            <w:pPr>
              <w:tabs>
                <w:tab w:val="left" w:pos="709"/>
                <w:tab w:val="left" w:pos="1134"/>
              </w:tabs>
              <w:ind w:firstLine="567"/>
              <w:jc w:val="center"/>
              <w:rPr>
                <w:rFonts w:ascii="Times New Roman" w:eastAsia="Times New Roman" w:hAnsi="Times New Roman" w:cs="Times New Roman"/>
                <w:sz w:val="20"/>
                <w:szCs w:val="20"/>
              </w:rPr>
            </w:pPr>
          </w:p>
        </w:tc>
      </w:tr>
    </w:tbl>
    <w:p w14:paraId="00000177" w14:textId="77777777" w:rsidR="00675020" w:rsidRDefault="00675020">
      <w:pPr>
        <w:tabs>
          <w:tab w:val="left" w:pos="567"/>
          <w:tab w:val="left" w:pos="1134"/>
        </w:tabs>
        <w:spacing w:after="0" w:line="240" w:lineRule="auto"/>
        <w:ind w:firstLine="567"/>
        <w:jc w:val="both"/>
        <w:rPr>
          <w:rFonts w:ascii="Times New Roman" w:eastAsia="Times New Roman" w:hAnsi="Times New Roman" w:cs="Times New Roman"/>
          <w:color w:val="000000"/>
        </w:rPr>
      </w:pPr>
    </w:p>
    <w:p w14:paraId="00000178" w14:textId="77777777" w:rsidR="00675020" w:rsidRDefault="007166A3">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00000179" w14:textId="77777777" w:rsidR="00675020" w:rsidRDefault="00675020">
      <w:pPr>
        <w:tabs>
          <w:tab w:val="left" w:pos="567"/>
          <w:tab w:val="left" w:pos="1134"/>
        </w:tabs>
        <w:spacing w:after="0" w:line="240" w:lineRule="auto"/>
        <w:ind w:firstLine="567"/>
        <w:jc w:val="both"/>
        <w:rPr>
          <w:rFonts w:ascii="Times New Roman" w:eastAsia="Times New Roman" w:hAnsi="Times New Roman" w:cs="Times New Roman"/>
          <w:color w:val="000000"/>
        </w:rPr>
      </w:pPr>
    </w:p>
    <w:p w14:paraId="0000017A" w14:textId="77777777" w:rsidR="00675020" w:rsidRDefault="007166A3">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rPr>
        <w:t>Генеральный д</w:t>
      </w:r>
      <w:r>
        <w:rPr>
          <w:rFonts w:ascii="Times New Roman" w:eastAsia="Times New Roman" w:hAnsi="Times New Roman" w:cs="Times New Roman"/>
          <w:color w:val="000000"/>
        </w:rPr>
        <w:t>иректор _________________  __________________/ __________________</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w:t>
      </w:r>
    </w:p>
    <w:p w14:paraId="0000017B" w14:textId="77777777" w:rsidR="00675020" w:rsidRDefault="007166A3">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М.П.</w:t>
      </w:r>
    </w:p>
    <w:p w14:paraId="0000017C" w14:textId="77777777" w:rsidR="00675020" w:rsidRDefault="00675020">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center"/>
        <w:rPr>
          <w:rFonts w:ascii="Times New Roman" w:eastAsia="Times New Roman" w:hAnsi="Times New Roman" w:cs="Times New Roman"/>
        </w:rPr>
      </w:pPr>
    </w:p>
    <w:p w14:paraId="0000017D" w14:textId="77777777" w:rsidR="00675020" w:rsidRDefault="00675020">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p>
    <w:p w14:paraId="0000017E" w14:textId="77777777" w:rsidR="00675020" w:rsidRDefault="00675020">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p>
    <w:p w14:paraId="0000017F" w14:textId="77777777"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r>
        <w:br w:type="page"/>
      </w:r>
    </w:p>
    <w:p w14:paraId="00000180" w14:textId="77777777"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3</w:t>
      </w:r>
    </w:p>
    <w:p w14:paraId="00000181"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xml:space="preserve">к Договору возмездного оказания услуг </w:t>
      </w:r>
    </w:p>
    <w:p w14:paraId="00000182"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КСУ/1-2-25 от «__» _____ 2025 г.</w:t>
      </w:r>
    </w:p>
    <w:p w14:paraId="00000183"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6240"/>
        </w:tabs>
        <w:spacing w:after="0" w:line="240" w:lineRule="auto"/>
        <w:ind w:firstLine="567"/>
        <w:rPr>
          <w:rFonts w:ascii="Times New Roman" w:eastAsia="Times New Roman" w:hAnsi="Times New Roman" w:cs="Times New Roman"/>
        </w:rPr>
      </w:pPr>
    </w:p>
    <w:p w14:paraId="00000184"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6240"/>
        </w:tabs>
        <w:spacing w:after="0" w:line="240" w:lineRule="auto"/>
        <w:ind w:firstLine="567"/>
        <w:rPr>
          <w:rFonts w:ascii="Times New Roman" w:eastAsia="Times New Roman" w:hAnsi="Times New Roman" w:cs="Times New Roman"/>
        </w:rPr>
      </w:pPr>
    </w:p>
    <w:p w14:paraId="00000185"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6240"/>
        </w:tabs>
        <w:spacing w:after="0" w:line="240" w:lineRule="auto"/>
        <w:ind w:firstLine="567"/>
        <w:rPr>
          <w:rFonts w:ascii="Times New Roman" w:eastAsia="Times New Roman" w:hAnsi="Times New Roman" w:cs="Times New Roman"/>
        </w:rPr>
      </w:pPr>
      <w:r>
        <w:rPr>
          <w:rFonts w:ascii="Times New Roman" w:eastAsia="Times New Roman" w:hAnsi="Times New Roman" w:cs="Times New Roman"/>
        </w:rPr>
        <w:t>РЕКОМЕНДУЕМАЯ ФОРМА</w:t>
      </w:r>
    </w:p>
    <w:p w14:paraId="00000186"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center"/>
        <w:rPr>
          <w:rFonts w:ascii="Times New Roman" w:eastAsia="Times New Roman" w:hAnsi="Times New Roman" w:cs="Times New Roman"/>
          <w:b/>
        </w:rPr>
      </w:pPr>
    </w:p>
    <w:p w14:paraId="00000187"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center"/>
        <w:rPr>
          <w:rFonts w:ascii="Times New Roman" w:eastAsia="Times New Roman" w:hAnsi="Times New Roman" w:cs="Times New Roman"/>
          <w:b/>
        </w:rPr>
      </w:pPr>
      <w:r>
        <w:rPr>
          <w:rFonts w:ascii="Times New Roman" w:eastAsia="Times New Roman" w:hAnsi="Times New Roman" w:cs="Times New Roman"/>
          <w:b/>
        </w:rPr>
        <w:t>АКТ</w:t>
      </w:r>
    </w:p>
    <w:p w14:paraId="00000188"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center"/>
        <w:rPr>
          <w:rFonts w:ascii="Times New Roman" w:eastAsia="Times New Roman" w:hAnsi="Times New Roman" w:cs="Times New Roman"/>
          <w:b/>
        </w:rPr>
      </w:pPr>
      <w:r>
        <w:rPr>
          <w:rFonts w:ascii="Times New Roman" w:eastAsia="Times New Roman" w:hAnsi="Times New Roman" w:cs="Times New Roman"/>
          <w:b/>
        </w:rPr>
        <w:t xml:space="preserve">сдачи-приемки услуг </w:t>
      </w:r>
    </w:p>
    <w:p w14:paraId="00000189"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center"/>
        <w:rPr>
          <w:rFonts w:ascii="Times New Roman" w:eastAsia="Times New Roman" w:hAnsi="Times New Roman" w:cs="Times New Roman"/>
        </w:rPr>
      </w:pPr>
      <w:bookmarkStart w:id="23" w:name="_heading=h.bj39vz1zd4a9" w:colFirst="0" w:colLast="0"/>
      <w:bookmarkEnd w:id="23"/>
      <w:r>
        <w:rPr>
          <w:rFonts w:ascii="Times New Roman" w:eastAsia="Times New Roman" w:hAnsi="Times New Roman" w:cs="Times New Roman"/>
        </w:rPr>
        <w:t>(Идентификатор Соглашения о предоставлении субсидии №000000Ц507125Р1Y0002).</w:t>
      </w:r>
    </w:p>
    <w:p w14:paraId="0000018A"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b/>
        </w:rPr>
      </w:pPr>
      <w:bookmarkStart w:id="24" w:name="_heading=h.9odos5rbwx19" w:colFirst="0" w:colLast="0"/>
      <w:bookmarkEnd w:id="24"/>
      <w:r>
        <w:rPr>
          <w:rFonts w:ascii="Times New Roman" w:eastAsia="Times New Roman" w:hAnsi="Times New Roman" w:cs="Times New Roman"/>
          <w:b/>
        </w:rPr>
        <w:t>на оказание услуг по организации и проведению индивидуальных консультаций участников акселератора с экспертами (далее - ИК) в рамках проведения акселерационных программ, реализуемых Фондом развития интернет-инициатив при осуществлении акселерации проектов по разработке российских решений в сфере информационных технологий в рамках реализации федерального проекта «Отечественные решения» национального проекта «Экономика данных и цифровая трансформация государства»</w:t>
      </w:r>
    </w:p>
    <w:p w14:paraId="0000018B"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по Договору № КСУ/__-2-25 от ____________ 2025 г.</w:t>
      </w:r>
    </w:p>
    <w:p w14:paraId="0000018C"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0"/>
        <w:jc w:val="center"/>
        <w:rPr>
          <w:rFonts w:ascii="Times New Roman" w:eastAsia="Times New Roman" w:hAnsi="Times New Roman" w:cs="Times New Roman"/>
          <w:highlight w:val="white"/>
        </w:rPr>
      </w:pPr>
    </w:p>
    <w:p w14:paraId="0000018D"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0"/>
        <w:jc w:val="center"/>
        <w:rPr>
          <w:rFonts w:ascii="Times New Roman" w:eastAsia="Times New Roman" w:hAnsi="Times New Roman" w:cs="Times New Roman"/>
        </w:rPr>
      </w:pPr>
    </w:p>
    <w:p w14:paraId="0000018E"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6521"/>
          <w:tab w:val="left" w:pos="8505"/>
        </w:tabs>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г. Москва</w:t>
      </w:r>
      <w:r>
        <w:rPr>
          <w:rFonts w:ascii="Times New Roman" w:eastAsia="Times New Roman" w:hAnsi="Times New Roman" w:cs="Times New Roman"/>
        </w:rPr>
        <w:tab/>
        <w:t xml:space="preserve">                                                                                                                                «__» ______ 2025 г.</w:t>
      </w:r>
    </w:p>
    <w:p w14:paraId="0000018F"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 w:val="left" w:pos="6521"/>
          <w:tab w:val="left" w:pos="8505"/>
        </w:tabs>
        <w:spacing w:after="0" w:line="240" w:lineRule="auto"/>
        <w:ind w:firstLine="567"/>
        <w:jc w:val="center"/>
        <w:rPr>
          <w:rFonts w:ascii="Times New Roman" w:eastAsia="Times New Roman" w:hAnsi="Times New Roman" w:cs="Times New Roman"/>
        </w:rPr>
      </w:pPr>
    </w:p>
    <w:p w14:paraId="00000190" w14:textId="77777777"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Представитель Заказчика – директор Фонда развития интернет-инициатив Варламов Кирилл Викторович, действующий на основании Устава, с одной стороны, </w:t>
      </w:r>
    </w:p>
    <w:p w14:paraId="00000191" w14:textId="11CAB49A"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и представитель Исполнителя – генеральный директор </w:t>
      </w:r>
      <w:sdt>
        <w:sdtPr>
          <w:tag w:val="goog_rdk_16"/>
          <w:id w:val="1221706740"/>
          <w:showingPlcHdr/>
        </w:sdtPr>
        <w:sdtEndPr/>
        <w:sdtContent>
          <w:r w:rsidR="000F21F9">
            <w:t xml:space="preserve">     </w:t>
          </w:r>
        </w:sdtContent>
      </w:sdt>
      <w:r>
        <w:rPr>
          <w:rFonts w:ascii="Times New Roman" w:eastAsia="Times New Roman" w:hAnsi="Times New Roman" w:cs="Times New Roman"/>
        </w:rPr>
        <w:t xml:space="preserve"> «_______», _____________ (фио), действующий на основании Устава, с другой стороны, </w:t>
      </w:r>
    </w:p>
    <w:p w14:paraId="00000192" w14:textId="77777777"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вместе именуемые «Стороны» и каждый в отдельности «Сторона, составили настоящий Акт сдачи-приемки услуг (далее – Акт) о том, что услуги по организации и проведению индивидуальных консультаций участников акселератора с экспертами (далее - ИК) в рамках проведения акселерационных программ, реализуемых Фондом развития интернет-инициатив при осуществлении акселерации проектов по разработке российских решений в сфере информационных технологий в рамках реализации федерального проекта «Отечественные решения» национального проекта «Экономика данных и цифровая трансформация государства». по Договору № КСУ/__-2-25  от _______2025г. (далее – Договор) оказаны в срок и в надлежащем порядке оформлены:</w:t>
      </w:r>
    </w:p>
    <w:p w14:paraId="00000193"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both"/>
        <w:rPr>
          <w:rFonts w:ascii="Times New Roman" w:eastAsia="Times New Roman" w:hAnsi="Times New Roman" w:cs="Times New Roman"/>
        </w:rPr>
      </w:pPr>
    </w:p>
    <w:p w14:paraId="00000194" w14:textId="143316BD" w:rsidR="00675020" w:rsidRDefault="007166A3">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Исполнитель по Договору оказал следующие услуги по </w:t>
      </w:r>
      <w:r w:rsidR="0076201A">
        <w:rPr>
          <w:rFonts w:ascii="Times New Roman" w:eastAsia="Times New Roman" w:hAnsi="Times New Roman" w:cs="Times New Roman"/>
          <w:color w:val="000000"/>
        </w:rPr>
        <w:t>Этапу</w:t>
      </w:r>
      <w:r>
        <w:rPr>
          <w:rFonts w:ascii="Times New Roman" w:eastAsia="Times New Roman" w:hAnsi="Times New Roman" w:cs="Times New Roman"/>
          <w:color w:val="000000"/>
        </w:rPr>
        <w:t xml:space="preserve"> №_____ Договора: ______________</w:t>
      </w:r>
    </w:p>
    <w:p w14:paraId="00000195" w14:textId="77777777" w:rsidR="00675020" w:rsidRDefault="007166A3">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Претензий к объему, срокам и качеству оказанных услуг по Договору Заказчик не имеет.</w:t>
      </w:r>
    </w:p>
    <w:p w14:paraId="00000196" w14:textId="77777777" w:rsidR="00675020" w:rsidRDefault="007166A3">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Услуг (</w:t>
      </w:r>
      <w:r>
        <w:rPr>
          <w:rFonts w:ascii="Times New Roman" w:eastAsia="Times New Roman" w:hAnsi="Times New Roman" w:cs="Times New Roman"/>
          <w:i/>
          <w:color w:val="000000"/>
        </w:rPr>
        <w:t>если применимо</w:t>
      </w:r>
      <w:r>
        <w:rPr>
          <w:rFonts w:ascii="Times New Roman" w:eastAsia="Times New Roman" w:hAnsi="Times New Roman" w:cs="Times New Roman"/>
          <w:color w:val="000000"/>
        </w:rPr>
        <w:t>) были приобретены и\или созданы и передаются Заказчику на условиях отчуждения исключительного права следующие объекты интеллектуальной собственности/результаты Услуг (</w:t>
      </w:r>
      <w:r>
        <w:rPr>
          <w:rFonts w:ascii="Times New Roman" w:eastAsia="Times New Roman" w:hAnsi="Times New Roman" w:cs="Times New Roman"/>
          <w:i/>
          <w:color w:val="000000"/>
        </w:rPr>
        <w:t>перечислить</w:t>
      </w:r>
      <w:r>
        <w:rPr>
          <w:rFonts w:ascii="Times New Roman" w:eastAsia="Times New Roman" w:hAnsi="Times New Roman" w:cs="Times New Roman"/>
          <w:color w:val="000000"/>
        </w:rPr>
        <w:t>) _____________________________Вознаграждение за создание и отчуждение исключительных прав на результаты интеллектуальной деятельности составляет 1% от стоимости Задания</w:t>
      </w:r>
      <w:r>
        <w:rPr>
          <w:rFonts w:ascii="Times New Roman" w:eastAsia="Times New Roman" w:hAnsi="Times New Roman" w:cs="Times New Roman"/>
          <w:i/>
          <w:color w:val="000000"/>
        </w:rPr>
        <w:t>.(заполняется в случае создания РИД).</w:t>
      </w:r>
    </w:p>
    <w:p w14:paraId="00000197" w14:textId="77777777" w:rsidR="00675020" w:rsidRDefault="007166A3">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Стоимость оказанных Услуг составляет ______ (______) рублей __ копеек, в т.ч. НДС 20% (</w:t>
      </w:r>
      <w:r>
        <w:rPr>
          <w:rFonts w:ascii="Times New Roman" w:eastAsia="Times New Roman" w:hAnsi="Times New Roman" w:cs="Times New Roman"/>
          <w:i/>
          <w:color w:val="000000"/>
        </w:rPr>
        <w:t>если применимо</w:t>
      </w:r>
      <w:r>
        <w:rPr>
          <w:rFonts w:ascii="Times New Roman" w:eastAsia="Times New Roman" w:hAnsi="Times New Roman" w:cs="Times New Roman"/>
          <w:color w:val="000000"/>
        </w:rPr>
        <w:t>).</w:t>
      </w:r>
    </w:p>
    <w:p w14:paraId="00000198" w14:textId="77777777" w:rsidR="00675020" w:rsidRDefault="007166A3">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Услуги оказаны в срок и надлежащего качества. Результаты оказания Услуг и все права на объекты интеллектуальной собственности по Заданию №_____ переданы Заказчику в полном объеме.</w:t>
      </w:r>
    </w:p>
    <w:p w14:paraId="00000199" w14:textId="77777777" w:rsidR="00675020" w:rsidRDefault="007166A3">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Источником финансирования настоящих расходов являются средства Субсидии из федерального бюджета по Соглашению № 071-10-2025-016  от 28 февраля 2025г. </w:t>
      </w:r>
    </w:p>
    <w:p w14:paraId="0000019A" w14:textId="77777777" w:rsidR="00675020" w:rsidRDefault="007166A3">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Идентификатор соглашения о предоставлении из федерального бюджета субсидии Фонду развития интернет-инициатив №000000Ц507125Р1Y0002.</w:t>
      </w:r>
    </w:p>
    <w:p w14:paraId="0000019B" w14:textId="77777777" w:rsidR="00675020" w:rsidRDefault="007166A3">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Акт является основанием для финансовых расчетов между Заказчиком и Исполнителем за оказанные услуги.</w:t>
      </w:r>
    </w:p>
    <w:p w14:paraId="0000019C" w14:textId="77777777" w:rsidR="00675020" w:rsidRDefault="007166A3">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567"/>
          <w:tab w:val="left" w:pos="709"/>
          <w:tab w:val="left" w:pos="113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Неотъемлемой частью Акта являются:</w:t>
      </w:r>
    </w:p>
    <w:p w14:paraId="0000019D"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Приложение №1 - Отчет на ___листах;</w:t>
      </w:r>
    </w:p>
    <w:p w14:paraId="0000019E"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Приложение №2 - Форма «Перечень объектов интеллектуальной собственности»</w:t>
      </w:r>
      <w:r>
        <w:rPr>
          <w:rFonts w:ascii="Times New Roman" w:eastAsia="Times New Roman" w:hAnsi="Times New Roman" w:cs="Times New Roman"/>
          <w:i/>
          <w:color w:val="000000"/>
        </w:rPr>
        <w:t xml:space="preserve"> (при наличии).</w:t>
      </w:r>
    </w:p>
    <w:p w14:paraId="0000019F"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p>
    <w:tbl>
      <w:tblPr>
        <w:tblStyle w:val="af1"/>
        <w:tblW w:w="9781" w:type="dxa"/>
        <w:tblInd w:w="0" w:type="dxa"/>
        <w:tblLayout w:type="fixed"/>
        <w:tblLook w:val="0000" w:firstRow="0" w:lastRow="0" w:firstColumn="0" w:lastColumn="0" w:noHBand="0" w:noVBand="0"/>
      </w:tblPr>
      <w:tblGrid>
        <w:gridCol w:w="4820"/>
        <w:gridCol w:w="4961"/>
      </w:tblGrid>
      <w:tr w:rsidR="00675020" w14:paraId="6BB8E9EF" w14:textId="77777777">
        <w:tc>
          <w:tcPr>
            <w:tcW w:w="4820" w:type="dxa"/>
            <w:tcMar>
              <w:top w:w="100" w:type="dxa"/>
              <w:left w:w="100" w:type="dxa"/>
              <w:bottom w:w="100" w:type="dxa"/>
              <w:right w:w="100" w:type="dxa"/>
            </w:tcMar>
          </w:tcPr>
          <w:p w14:paraId="000001A0" w14:textId="77777777" w:rsidR="00675020" w:rsidRDefault="007166A3">
            <w:pPr>
              <w:tabs>
                <w:tab w:val="left" w:pos="1134"/>
              </w:tabs>
              <w:ind w:firstLine="0"/>
              <w:jc w:val="both"/>
              <w:rPr>
                <w:rFonts w:ascii="Times New Roman" w:eastAsia="Times New Roman" w:hAnsi="Times New Roman" w:cs="Times New Roman"/>
                <w:b/>
              </w:rPr>
            </w:pPr>
            <w:r>
              <w:rPr>
                <w:rFonts w:ascii="Times New Roman" w:eastAsia="Times New Roman" w:hAnsi="Times New Roman" w:cs="Times New Roman"/>
                <w:b/>
              </w:rPr>
              <w:t xml:space="preserve">Заказчик: </w:t>
            </w:r>
          </w:p>
          <w:p w14:paraId="000001A1" w14:textId="77777777" w:rsidR="00675020" w:rsidRDefault="007166A3">
            <w:pPr>
              <w:tabs>
                <w:tab w:val="left" w:pos="1134"/>
              </w:tabs>
              <w:ind w:firstLine="0"/>
              <w:jc w:val="both"/>
              <w:rPr>
                <w:rFonts w:ascii="Times New Roman" w:eastAsia="Times New Roman" w:hAnsi="Times New Roman" w:cs="Times New Roman"/>
                <w:b/>
              </w:rPr>
            </w:pPr>
            <w:r>
              <w:rPr>
                <w:rFonts w:ascii="Times New Roman" w:eastAsia="Times New Roman" w:hAnsi="Times New Roman" w:cs="Times New Roman"/>
                <w:b/>
              </w:rPr>
              <w:t>Фонд развития интернет-инициатив</w:t>
            </w:r>
          </w:p>
          <w:p w14:paraId="000001A2"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Адрес местонахождения:121099, г. Москва, ул. Новый Арбат, д. 36/9.</w:t>
            </w:r>
          </w:p>
          <w:p w14:paraId="000001A3"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lastRenderedPageBreak/>
              <w:t>Фактический/почтовый адрес:101000, г. Москва, ул. Мясницкая 13, стр.18.</w:t>
            </w:r>
          </w:p>
          <w:p w14:paraId="000001A4"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ОГРН 1137799009589, ОКПО 17526284,</w:t>
            </w:r>
          </w:p>
          <w:p w14:paraId="000001A5"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ИНН 7704280879, КПП 770401001,</w:t>
            </w:r>
          </w:p>
          <w:p w14:paraId="000001A6"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Расч. счет: 40703810738110001924,   </w:t>
            </w:r>
          </w:p>
          <w:p w14:paraId="000001A7"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БИК 044525225, </w:t>
            </w:r>
          </w:p>
          <w:p w14:paraId="000001A8"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Банк ПАО Сбербанк г. Москва, </w:t>
            </w:r>
          </w:p>
          <w:p w14:paraId="000001A9"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Корр. счет: 30101810400000000225,</w:t>
            </w:r>
          </w:p>
          <w:p w14:paraId="000001AA"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Телефон: 7 (495) 258-88-77.</w:t>
            </w:r>
          </w:p>
          <w:p w14:paraId="000001AB" w14:textId="77777777" w:rsidR="00675020" w:rsidRDefault="00675020">
            <w:pPr>
              <w:tabs>
                <w:tab w:val="left" w:pos="1134"/>
              </w:tabs>
              <w:ind w:firstLine="0"/>
              <w:jc w:val="both"/>
              <w:rPr>
                <w:rFonts w:ascii="Times New Roman" w:eastAsia="Times New Roman" w:hAnsi="Times New Roman" w:cs="Times New Roman"/>
              </w:rPr>
            </w:pPr>
          </w:p>
        </w:tc>
        <w:tc>
          <w:tcPr>
            <w:tcW w:w="4961" w:type="dxa"/>
            <w:tcMar>
              <w:top w:w="100" w:type="dxa"/>
              <w:left w:w="100" w:type="dxa"/>
              <w:bottom w:w="100" w:type="dxa"/>
              <w:right w:w="100" w:type="dxa"/>
            </w:tcMar>
          </w:tcPr>
          <w:p w14:paraId="000001AC" w14:textId="77777777" w:rsidR="00675020" w:rsidRDefault="007166A3">
            <w:pPr>
              <w:tabs>
                <w:tab w:val="left" w:pos="1134"/>
              </w:tabs>
              <w:ind w:firstLine="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Исполнитель: </w:t>
            </w:r>
          </w:p>
          <w:p w14:paraId="000001AD" w14:textId="77777777" w:rsidR="00675020" w:rsidRDefault="007166A3">
            <w:pPr>
              <w:tabs>
                <w:tab w:val="left" w:pos="1134"/>
              </w:tabs>
              <w:ind w:firstLine="0"/>
              <w:jc w:val="both"/>
              <w:rPr>
                <w:rFonts w:ascii="Times New Roman" w:eastAsia="Times New Roman" w:hAnsi="Times New Roman" w:cs="Times New Roman"/>
                <w:b/>
              </w:rPr>
            </w:pPr>
            <w:r>
              <w:rPr>
                <w:rFonts w:ascii="Times New Roman" w:eastAsia="Times New Roman" w:hAnsi="Times New Roman" w:cs="Times New Roman"/>
                <w:b/>
              </w:rPr>
              <w:t>________________ «________________»</w:t>
            </w:r>
          </w:p>
          <w:p w14:paraId="000001AE"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Адрес местонахождения: __________________</w:t>
            </w:r>
          </w:p>
          <w:p w14:paraId="000001AF" w14:textId="77777777" w:rsidR="00675020" w:rsidRDefault="00675020">
            <w:pPr>
              <w:tabs>
                <w:tab w:val="left" w:pos="1134"/>
              </w:tabs>
              <w:ind w:firstLine="0"/>
              <w:jc w:val="both"/>
              <w:rPr>
                <w:rFonts w:ascii="Times New Roman" w:eastAsia="Times New Roman" w:hAnsi="Times New Roman" w:cs="Times New Roman"/>
              </w:rPr>
            </w:pPr>
          </w:p>
          <w:p w14:paraId="000001B0"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 _____________</w:t>
            </w:r>
          </w:p>
          <w:p w14:paraId="000001B1" w14:textId="77777777" w:rsidR="00675020" w:rsidRDefault="00675020">
            <w:pPr>
              <w:tabs>
                <w:tab w:val="left" w:pos="1134"/>
              </w:tabs>
              <w:ind w:firstLine="0"/>
              <w:jc w:val="both"/>
              <w:rPr>
                <w:rFonts w:ascii="Times New Roman" w:eastAsia="Times New Roman" w:hAnsi="Times New Roman" w:cs="Times New Roman"/>
              </w:rPr>
            </w:pPr>
          </w:p>
          <w:p w14:paraId="000001B2"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ОГРН ______________, ОКПО _________,</w:t>
            </w:r>
          </w:p>
          <w:p w14:paraId="000001B3"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ИНН _________, КПП __________,</w:t>
            </w:r>
          </w:p>
          <w:p w14:paraId="000001B4"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Банковские реквизиты:</w:t>
            </w:r>
          </w:p>
          <w:p w14:paraId="000001B5"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Банк ________________</w:t>
            </w:r>
          </w:p>
          <w:p w14:paraId="000001B6"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БИК ________________</w:t>
            </w:r>
          </w:p>
          <w:p w14:paraId="000001B7"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Р/сч ________________</w:t>
            </w:r>
          </w:p>
          <w:p w14:paraId="000001B8"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К/сч ________________</w:t>
            </w:r>
          </w:p>
          <w:p w14:paraId="000001B9"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E-mail: ______________, тел.: _____________.</w:t>
            </w:r>
          </w:p>
        </w:tc>
      </w:tr>
      <w:tr w:rsidR="00675020" w14:paraId="2FF36F6F" w14:textId="77777777">
        <w:tc>
          <w:tcPr>
            <w:tcW w:w="4820" w:type="dxa"/>
            <w:tcMar>
              <w:top w:w="100" w:type="dxa"/>
              <w:left w:w="100" w:type="dxa"/>
              <w:bottom w:w="100" w:type="dxa"/>
              <w:right w:w="100" w:type="dxa"/>
            </w:tcMar>
          </w:tcPr>
          <w:p w14:paraId="000001BA"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lastRenderedPageBreak/>
              <w:t>Директор</w:t>
            </w:r>
          </w:p>
          <w:p w14:paraId="000001BB" w14:textId="77777777" w:rsidR="00675020" w:rsidRDefault="00675020">
            <w:pPr>
              <w:tabs>
                <w:tab w:val="left" w:pos="1134"/>
              </w:tabs>
              <w:ind w:firstLine="0"/>
              <w:jc w:val="both"/>
              <w:rPr>
                <w:rFonts w:ascii="Times New Roman" w:eastAsia="Times New Roman" w:hAnsi="Times New Roman" w:cs="Times New Roman"/>
              </w:rPr>
            </w:pPr>
          </w:p>
          <w:p w14:paraId="000001BC"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__________________Варламов К.В.</w:t>
            </w:r>
          </w:p>
          <w:p w14:paraId="000001BD"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М.п</w:t>
            </w:r>
          </w:p>
        </w:tc>
        <w:tc>
          <w:tcPr>
            <w:tcW w:w="4961" w:type="dxa"/>
            <w:tcMar>
              <w:top w:w="100" w:type="dxa"/>
              <w:left w:w="100" w:type="dxa"/>
              <w:bottom w:w="100" w:type="dxa"/>
              <w:right w:w="100" w:type="dxa"/>
            </w:tcMar>
          </w:tcPr>
          <w:p w14:paraId="000001BE"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000001BF" w14:textId="77777777" w:rsidR="00675020" w:rsidRDefault="00675020">
            <w:pPr>
              <w:tabs>
                <w:tab w:val="left" w:pos="1134"/>
              </w:tabs>
              <w:ind w:firstLine="0"/>
              <w:jc w:val="both"/>
              <w:rPr>
                <w:rFonts w:ascii="Times New Roman" w:eastAsia="Times New Roman" w:hAnsi="Times New Roman" w:cs="Times New Roman"/>
              </w:rPr>
            </w:pPr>
          </w:p>
          <w:p w14:paraId="000001C0"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_______________________ / ________________</w:t>
            </w:r>
          </w:p>
          <w:p w14:paraId="000001C1"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М.п.</w:t>
            </w:r>
          </w:p>
        </w:tc>
      </w:tr>
    </w:tbl>
    <w:p w14:paraId="000001C2"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p>
    <w:p w14:paraId="000001C3"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КОНЕЦ ФОРМЫ</w:t>
      </w:r>
    </w:p>
    <w:p w14:paraId="000001C4"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09"/>
          <w:tab w:val="left" w:pos="1134"/>
        </w:tabs>
        <w:spacing w:after="0" w:line="240" w:lineRule="auto"/>
        <w:ind w:firstLine="567"/>
        <w:jc w:val="both"/>
        <w:rPr>
          <w:rFonts w:ascii="Times New Roman" w:eastAsia="Times New Roman" w:hAnsi="Times New Roman" w:cs="Times New Roman"/>
        </w:rPr>
      </w:pPr>
    </w:p>
    <w:p w14:paraId="000001C5"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09"/>
          <w:tab w:val="left" w:pos="1134"/>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СОГЛАСОВАНО:</w:t>
      </w:r>
    </w:p>
    <w:p w14:paraId="000001C6"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p>
    <w:tbl>
      <w:tblPr>
        <w:tblStyle w:val="af2"/>
        <w:tblW w:w="9855" w:type="dxa"/>
        <w:tblInd w:w="0" w:type="dxa"/>
        <w:tblLayout w:type="fixed"/>
        <w:tblLook w:val="0000" w:firstRow="0" w:lastRow="0" w:firstColumn="0" w:lastColumn="0" w:noHBand="0" w:noVBand="0"/>
      </w:tblPr>
      <w:tblGrid>
        <w:gridCol w:w="4950"/>
        <w:gridCol w:w="4905"/>
      </w:tblGrid>
      <w:tr w:rsidR="00675020" w14:paraId="61F3D9C8" w14:textId="77777777">
        <w:tc>
          <w:tcPr>
            <w:tcW w:w="4950" w:type="dxa"/>
            <w:tcMar>
              <w:top w:w="100" w:type="dxa"/>
              <w:left w:w="100" w:type="dxa"/>
              <w:bottom w:w="100" w:type="dxa"/>
              <w:right w:w="100" w:type="dxa"/>
            </w:tcMar>
          </w:tcPr>
          <w:p w14:paraId="000001C7" w14:textId="77777777" w:rsidR="00675020" w:rsidRDefault="007166A3">
            <w:pPr>
              <w:tabs>
                <w:tab w:val="left" w:pos="1134"/>
              </w:tabs>
              <w:ind w:firstLine="0"/>
              <w:jc w:val="both"/>
              <w:rPr>
                <w:rFonts w:ascii="Times New Roman" w:eastAsia="Times New Roman" w:hAnsi="Times New Roman" w:cs="Times New Roman"/>
              </w:rPr>
            </w:pPr>
            <w:bookmarkStart w:id="25" w:name="_heading=h.z337ya" w:colFirst="0" w:colLast="0"/>
            <w:bookmarkEnd w:id="25"/>
            <w:r>
              <w:rPr>
                <w:rFonts w:ascii="Times New Roman" w:eastAsia="Times New Roman" w:hAnsi="Times New Roman" w:cs="Times New Roman"/>
              </w:rPr>
              <w:t xml:space="preserve">Заказчик: </w:t>
            </w:r>
          </w:p>
          <w:p w14:paraId="000001C8"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Фонд развития интернет-инициатив</w:t>
            </w:r>
          </w:p>
          <w:p w14:paraId="000001C9"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Директор</w:t>
            </w:r>
          </w:p>
          <w:p w14:paraId="000001CA" w14:textId="77777777" w:rsidR="00675020" w:rsidRDefault="00675020">
            <w:pPr>
              <w:tabs>
                <w:tab w:val="left" w:pos="1134"/>
              </w:tabs>
              <w:ind w:firstLine="0"/>
              <w:jc w:val="both"/>
              <w:rPr>
                <w:rFonts w:ascii="Times New Roman" w:eastAsia="Times New Roman" w:hAnsi="Times New Roman" w:cs="Times New Roman"/>
              </w:rPr>
            </w:pPr>
          </w:p>
          <w:p w14:paraId="000001CB"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__________________Варламов К.В.</w:t>
            </w:r>
          </w:p>
          <w:p w14:paraId="000001CC"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м.п</w:t>
            </w:r>
          </w:p>
        </w:tc>
        <w:tc>
          <w:tcPr>
            <w:tcW w:w="4905" w:type="dxa"/>
            <w:tcMar>
              <w:top w:w="100" w:type="dxa"/>
              <w:left w:w="100" w:type="dxa"/>
              <w:bottom w:w="100" w:type="dxa"/>
              <w:right w:w="100" w:type="dxa"/>
            </w:tcMar>
          </w:tcPr>
          <w:p w14:paraId="000001CD"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Исполнитель: </w:t>
            </w:r>
          </w:p>
          <w:p w14:paraId="000001CE" w14:textId="287F2102" w:rsidR="00675020" w:rsidRDefault="007F6FFB">
            <w:pPr>
              <w:tabs>
                <w:tab w:val="left" w:pos="1134"/>
              </w:tabs>
              <w:ind w:firstLine="0"/>
              <w:jc w:val="both"/>
              <w:rPr>
                <w:rFonts w:ascii="Times New Roman" w:eastAsia="Times New Roman" w:hAnsi="Times New Roman" w:cs="Times New Roman"/>
              </w:rPr>
            </w:pPr>
            <w:sdt>
              <w:sdtPr>
                <w:tag w:val="goog_rdk_18"/>
                <w:id w:val="1376585805"/>
                <w:showingPlcHdr/>
              </w:sdtPr>
              <w:sdtEndPr/>
              <w:sdtContent>
                <w:r w:rsidR="000F21F9">
                  <w:t xml:space="preserve">     </w:t>
                </w:r>
              </w:sdtContent>
            </w:sdt>
            <w:r w:rsidR="007166A3">
              <w:rPr>
                <w:rFonts w:ascii="Times New Roman" w:eastAsia="Times New Roman" w:hAnsi="Times New Roman" w:cs="Times New Roman"/>
              </w:rPr>
              <w:t xml:space="preserve"> «_________________»</w:t>
            </w:r>
          </w:p>
          <w:p w14:paraId="000001CF"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000001D0" w14:textId="77777777" w:rsidR="00675020" w:rsidRDefault="00675020">
            <w:pPr>
              <w:tabs>
                <w:tab w:val="left" w:pos="1134"/>
              </w:tabs>
              <w:ind w:firstLine="0"/>
              <w:jc w:val="both"/>
              <w:rPr>
                <w:rFonts w:ascii="Times New Roman" w:eastAsia="Times New Roman" w:hAnsi="Times New Roman" w:cs="Times New Roman"/>
              </w:rPr>
            </w:pPr>
          </w:p>
          <w:p w14:paraId="000001D1"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__________________ / ______________</w:t>
            </w:r>
          </w:p>
          <w:p w14:paraId="000001D2"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М.п.</w:t>
            </w:r>
          </w:p>
        </w:tc>
      </w:tr>
    </w:tbl>
    <w:p w14:paraId="000001D3"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p>
    <w:p w14:paraId="000001D4" w14:textId="77777777"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bookmarkStart w:id="26" w:name="_heading=h.3j2qqm3" w:colFirst="0" w:colLast="0"/>
      <w:bookmarkEnd w:id="26"/>
      <w:r>
        <w:br w:type="page"/>
      </w:r>
    </w:p>
    <w:p w14:paraId="000001D5" w14:textId="77777777"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4</w:t>
      </w:r>
    </w:p>
    <w:p w14:paraId="000001D6"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xml:space="preserve">к Договору возмездного оказания услуг </w:t>
      </w:r>
    </w:p>
    <w:p w14:paraId="000001D7" w14:textId="558A4E8A"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КСУ/1-2-25 от «__» _____ 202</w:t>
      </w:r>
      <w:r w:rsidR="007F6FFB">
        <w:rPr>
          <w:rFonts w:ascii="Times New Roman" w:eastAsia="Times New Roman" w:hAnsi="Times New Roman" w:cs="Times New Roman"/>
        </w:rPr>
        <w:t>5</w:t>
      </w:r>
      <w:r>
        <w:rPr>
          <w:rFonts w:ascii="Times New Roman" w:eastAsia="Times New Roman" w:hAnsi="Times New Roman" w:cs="Times New Roman"/>
        </w:rPr>
        <w:t xml:space="preserve"> г.</w:t>
      </w:r>
    </w:p>
    <w:p w14:paraId="000001D8"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p>
    <w:p w14:paraId="000001D9"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p>
    <w:p w14:paraId="000001DA" w14:textId="77777777"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b/>
        </w:rPr>
        <w:t>Согласие Исполнителя на проведение проверок</w:t>
      </w:r>
    </w:p>
    <w:p w14:paraId="000001DB" w14:textId="77777777" w:rsidR="00675020" w:rsidRDefault="00675020">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center"/>
        <w:rPr>
          <w:rFonts w:ascii="Times New Roman" w:eastAsia="Times New Roman" w:hAnsi="Times New Roman" w:cs="Times New Roman"/>
        </w:rPr>
      </w:pPr>
      <w:bookmarkStart w:id="27" w:name="_heading=h.1y810tw" w:colFirst="0" w:colLast="0"/>
      <w:bookmarkEnd w:id="27"/>
    </w:p>
    <w:p w14:paraId="000001DC" w14:textId="77777777" w:rsidR="00675020" w:rsidRDefault="00675020">
      <w:pPr>
        <w:tabs>
          <w:tab w:val="left" w:pos="567"/>
          <w:tab w:val="left" w:pos="1134"/>
        </w:tabs>
        <w:spacing w:after="0" w:line="240" w:lineRule="auto"/>
        <w:ind w:firstLine="567"/>
        <w:jc w:val="center"/>
        <w:rPr>
          <w:rFonts w:ascii="Times New Roman" w:eastAsia="Times New Roman" w:hAnsi="Times New Roman" w:cs="Times New Roman"/>
          <w:b/>
          <w:color w:val="000000"/>
        </w:rPr>
      </w:pPr>
    </w:p>
    <w:p w14:paraId="000001DD" w14:textId="77777777" w:rsidR="00675020" w:rsidRDefault="00675020">
      <w:pPr>
        <w:tabs>
          <w:tab w:val="left" w:pos="567"/>
          <w:tab w:val="left" w:pos="1134"/>
        </w:tabs>
        <w:spacing w:after="0" w:line="240" w:lineRule="auto"/>
        <w:ind w:firstLine="567"/>
        <w:jc w:val="both"/>
        <w:rPr>
          <w:rFonts w:ascii="Times New Roman" w:eastAsia="Times New Roman" w:hAnsi="Times New Roman" w:cs="Times New Roman"/>
          <w:b/>
          <w:color w:val="000000"/>
        </w:rPr>
      </w:pPr>
    </w:p>
    <w:p w14:paraId="000001DE" w14:textId="77777777" w:rsidR="00675020" w:rsidRDefault="007166A3">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Исполнитель:  </w:t>
      </w:r>
    </w:p>
    <w:p w14:paraId="000001DF" w14:textId="302211E2" w:rsidR="00675020" w:rsidRDefault="007F6FFB">
      <w:pPr>
        <w:tabs>
          <w:tab w:val="left" w:pos="567"/>
          <w:tab w:val="left" w:pos="1134"/>
        </w:tabs>
        <w:spacing w:after="0" w:line="240" w:lineRule="auto"/>
        <w:ind w:firstLine="567"/>
        <w:jc w:val="both"/>
        <w:rPr>
          <w:rFonts w:ascii="Times New Roman" w:eastAsia="Times New Roman" w:hAnsi="Times New Roman" w:cs="Times New Roman"/>
          <w:color w:val="000000"/>
        </w:rPr>
      </w:pPr>
      <w:sdt>
        <w:sdtPr>
          <w:tag w:val="goog_rdk_20"/>
          <w:id w:val="-974364846"/>
          <w:showingPlcHdr/>
        </w:sdtPr>
        <w:sdtEndPr/>
        <w:sdtContent>
          <w:r w:rsidR="000F21F9">
            <w:t xml:space="preserve">     </w:t>
          </w:r>
        </w:sdtContent>
      </w:sdt>
      <w:r w:rsidR="007166A3">
        <w:rPr>
          <w:rFonts w:ascii="Times New Roman" w:eastAsia="Times New Roman" w:hAnsi="Times New Roman" w:cs="Times New Roman"/>
          <w:color w:val="000000"/>
        </w:rPr>
        <w:t>«</w:t>
      </w:r>
      <w:r w:rsidR="007166A3">
        <w:rPr>
          <w:rFonts w:ascii="Times New Roman" w:eastAsia="Times New Roman" w:hAnsi="Times New Roman" w:cs="Times New Roman"/>
        </w:rPr>
        <w:t>_____</w:t>
      </w:r>
      <w:r w:rsidR="007166A3">
        <w:rPr>
          <w:rFonts w:ascii="Times New Roman" w:eastAsia="Times New Roman" w:hAnsi="Times New Roman" w:cs="Times New Roman"/>
          <w:color w:val="000000"/>
        </w:rPr>
        <w:t>»,</w:t>
      </w:r>
    </w:p>
    <w:p w14:paraId="000001E0"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firstLine="567"/>
        <w:jc w:val="both"/>
        <w:rPr>
          <w:rFonts w:ascii="Times New Roman" w:eastAsia="Times New Roman" w:hAnsi="Times New Roman" w:cs="Times New Roman"/>
          <w:color w:val="000000"/>
        </w:rPr>
      </w:pPr>
    </w:p>
    <w:p w14:paraId="000001E1"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rPr>
        <w:t>ОГРН __________</w:t>
      </w:r>
      <w:r>
        <w:rPr>
          <w:rFonts w:ascii="Times New Roman" w:eastAsia="Times New Roman" w:hAnsi="Times New Roman" w:cs="Times New Roman"/>
          <w:color w:val="000000"/>
        </w:rPr>
        <w:t xml:space="preserve">, ИНН </w:t>
      </w:r>
      <w:r>
        <w:rPr>
          <w:rFonts w:ascii="Times New Roman" w:eastAsia="Times New Roman" w:hAnsi="Times New Roman" w:cs="Times New Roman"/>
        </w:rPr>
        <w:t>_________</w:t>
      </w:r>
      <w:r>
        <w:rPr>
          <w:rFonts w:ascii="Times New Roman" w:eastAsia="Times New Roman" w:hAnsi="Times New Roman" w:cs="Times New Roman"/>
          <w:color w:val="000000"/>
        </w:rPr>
        <w:t xml:space="preserve">, КПП </w:t>
      </w:r>
      <w:r>
        <w:rPr>
          <w:rFonts w:ascii="Times New Roman" w:eastAsia="Times New Roman" w:hAnsi="Times New Roman" w:cs="Times New Roman"/>
        </w:rPr>
        <w:t>____________,</w:t>
      </w:r>
    </w:p>
    <w:p w14:paraId="000001E2"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firstLine="567"/>
        <w:jc w:val="both"/>
        <w:rPr>
          <w:rFonts w:ascii="Times New Roman" w:eastAsia="Times New Roman" w:hAnsi="Times New Roman" w:cs="Times New Roman"/>
          <w:color w:val="000000"/>
        </w:rPr>
      </w:pPr>
    </w:p>
    <w:p w14:paraId="000001E3"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Адрес местонахождения: </w:t>
      </w:r>
      <w:r>
        <w:rPr>
          <w:rFonts w:ascii="Times New Roman" w:eastAsia="Times New Roman" w:hAnsi="Times New Roman" w:cs="Times New Roman"/>
        </w:rPr>
        <w:t>___________________________.</w:t>
      </w:r>
    </w:p>
    <w:p w14:paraId="000001E4" w14:textId="77777777" w:rsidR="00675020" w:rsidRDefault="00675020">
      <w:pPr>
        <w:tabs>
          <w:tab w:val="left" w:pos="567"/>
          <w:tab w:val="left" w:pos="1134"/>
        </w:tabs>
        <w:spacing w:after="0" w:line="240" w:lineRule="auto"/>
        <w:ind w:firstLine="567"/>
        <w:jc w:val="both"/>
        <w:rPr>
          <w:rFonts w:ascii="Times New Roman" w:eastAsia="Times New Roman" w:hAnsi="Times New Roman" w:cs="Times New Roman"/>
          <w:color w:val="000000"/>
        </w:rPr>
      </w:pPr>
    </w:p>
    <w:p w14:paraId="000001E5" w14:textId="77777777" w:rsidR="00675020" w:rsidRDefault="00675020">
      <w:pPr>
        <w:tabs>
          <w:tab w:val="left" w:pos="567"/>
          <w:tab w:val="left" w:pos="1134"/>
        </w:tabs>
        <w:spacing w:after="0" w:line="240" w:lineRule="auto"/>
        <w:ind w:firstLine="567"/>
        <w:jc w:val="both"/>
        <w:rPr>
          <w:rFonts w:ascii="Times New Roman" w:eastAsia="Times New Roman" w:hAnsi="Times New Roman" w:cs="Times New Roman"/>
          <w:color w:val="000000"/>
        </w:rPr>
      </w:pPr>
    </w:p>
    <w:p w14:paraId="000001E6" w14:textId="77777777" w:rsidR="00675020" w:rsidRDefault="007166A3">
      <w:pPr>
        <w:spacing w:after="16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rPr>
        <w:t xml:space="preserve">В соответствии с Бюджетным кодексом РФ,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Правила предоставления субсидии), и принятым в соответствии с ними Решением о порядке предоставления субсидии от 04.02.2025 № 25-66837-01840-Р, </w:t>
      </w:r>
      <w:r>
        <w:rPr>
          <w:rFonts w:ascii="Times New Roman" w:eastAsia="Times New Roman" w:hAnsi="Times New Roman" w:cs="Times New Roman"/>
          <w:sz w:val="24"/>
          <w:szCs w:val="24"/>
        </w:rPr>
        <w:t xml:space="preserve"> дает свое согласие на: </w:t>
      </w:r>
    </w:p>
    <w:p w14:paraId="000001E7" w14:textId="2614E1DF" w:rsidR="00675020" w:rsidRDefault="0071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rPr>
      </w:pPr>
      <w:r>
        <w:rPr>
          <w:rFonts w:ascii="Times New Roman" w:eastAsia="Times New Roman" w:hAnsi="Times New Roman" w:cs="Times New Roman"/>
        </w:rPr>
        <w:t>осуществление в отношении него Министерством цифрового развития, связи и массовых коммуникаций Российской Федерации проверок соблюдения целей, условий и порядка предоставления субсидии Фонду развития интернет-инициатив по Соглашению № 071-10-2025-016  от 28 февраля 2025г., в том  числе  в части достижения результатов предоставления Субсидии</w:t>
      </w:r>
      <w:sdt>
        <w:sdtPr>
          <w:tag w:val="goog_rdk_21"/>
          <w:id w:val="315389196"/>
          <w:showingPlcHdr/>
        </w:sdtPr>
        <w:sdtEndPr/>
        <w:sdtContent>
          <w:r w:rsidR="000F21F9">
            <w:t xml:space="preserve">     </w:t>
          </w:r>
        </w:sdtContent>
      </w:sdt>
      <w:r>
        <w:rPr>
          <w:rFonts w:ascii="Times New Roman" w:eastAsia="Times New Roman" w:hAnsi="Times New Roman" w:cs="Times New Roman"/>
        </w:rPr>
        <w:t xml:space="preserve">, а также органами  государственного  финансового контроля проверок в соответствии со </w:t>
      </w:r>
      <w:hyperlink r:id="rId13">
        <w:r>
          <w:rPr>
            <w:rFonts w:ascii="Times New Roman" w:eastAsia="Times New Roman" w:hAnsi="Times New Roman" w:cs="Times New Roman"/>
          </w:rPr>
          <w:t>статьями 268.1</w:t>
        </w:r>
      </w:hyperlink>
      <w:r>
        <w:rPr>
          <w:rFonts w:ascii="Times New Roman" w:eastAsia="Times New Roman" w:hAnsi="Times New Roman" w:cs="Times New Roman"/>
        </w:rPr>
        <w:t xml:space="preserve"> и </w:t>
      </w:r>
      <w:hyperlink r:id="rId14">
        <w:r>
          <w:rPr>
            <w:rFonts w:ascii="Times New Roman" w:eastAsia="Times New Roman" w:hAnsi="Times New Roman" w:cs="Times New Roman"/>
          </w:rPr>
          <w:t>269.2</w:t>
        </w:r>
      </w:hyperlink>
      <w:r>
        <w:rPr>
          <w:rFonts w:ascii="Times New Roman" w:eastAsia="Times New Roman" w:hAnsi="Times New Roman" w:cs="Times New Roman"/>
        </w:rPr>
        <w:t xml:space="preserve"> Бюджетного кодекса Российской Федерации.</w:t>
      </w:r>
    </w:p>
    <w:p w14:paraId="000001E8" w14:textId="77777777" w:rsidR="00675020" w:rsidRDefault="00675020">
      <w:pPr>
        <w:tabs>
          <w:tab w:val="left" w:pos="567"/>
          <w:tab w:val="left" w:pos="1134"/>
        </w:tabs>
        <w:spacing w:after="0" w:line="240" w:lineRule="auto"/>
        <w:ind w:firstLine="567"/>
        <w:jc w:val="both"/>
        <w:rPr>
          <w:rFonts w:ascii="Times New Roman" w:eastAsia="Times New Roman" w:hAnsi="Times New Roman" w:cs="Times New Roman"/>
          <w:color w:val="000000"/>
        </w:rPr>
      </w:pPr>
    </w:p>
    <w:p w14:paraId="000001E9" w14:textId="77777777" w:rsidR="00675020" w:rsidRDefault="00675020">
      <w:pPr>
        <w:tabs>
          <w:tab w:val="left" w:pos="567"/>
          <w:tab w:val="left" w:pos="1134"/>
        </w:tabs>
        <w:spacing w:after="0" w:line="240" w:lineRule="auto"/>
        <w:ind w:firstLine="567"/>
        <w:jc w:val="both"/>
        <w:rPr>
          <w:rFonts w:ascii="Times New Roman" w:eastAsia="Times New Roman" w:hAnsi="Times New Roman" w:cs="Times New Roman"/>
          <w:color w:val="000000"/>
        </w:rPr>
      </w:pPr>
    </w:p>
    <w:p w14:paraId="000001EA" w14:textId="77777777" w:rsidR="00675020" w:rsidRDefault="00675020">
      <w:pPr>
        <w:tabs>
          <w:tab w:val="left" w:pos="567"/>
          <w:tab w:val="left" w:pos="1134"/>
        </w:tabs>
        <w:spacing w:after="0" w:line="240" w:lineRule="auto"/>
        <w:ind w:firstLine="567"/>
        <w:jc w:val="both"/>
        <w:rPr>
          <w:rFonts w:ascii="Times New Roman" w:eastAsia="Times New Roman" w:hAnsi="Times New Roman" w:cs="Times New Roman"/>
          <w:color w:val="000000"/>
        </w:rPr>
      </w:pPr>
    </w:p>
    <w:p w14:paraId="000001EB" w14:textId="77777777" w:rsidR="00675020" w:rsidRDefault="007166A3">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rPr>
        <w:t>Руководитель</w:t>
      </w:r>
      <w:r>
        <w:rPr>
          <w:rFonts w:ascii="Times New Roman" w:eastAsia="Times New Roman" w:hAnsi="Times New Roman" w:cs="Times New Roman"/>
          <w:color w:val="000000"/>
        </w:rPr>
        <w:t xml:space="preserve">  /_____________________________  /  </w:t>
      </w:r>
      <w:r>
        <w:rPr>
          <w:rFonts w:ascii="Times New Roman" w:eastAsia="Times New Roman" w:hAnsi="Times New Roman" w:cs="Times New Roman"/>
        </w:rPr>
        <w:t>____________</w:t>
      </w:r>
      <w:r>
        <w:rPr>
          <w:rFonts w:ascii="Times New Roman" w:eastAsia="Times New Roman" w:hAnsi="Times New Roman" w:cs="Times New Roman"/>
          <w:color w:val="000000"/>
        </w:rPr>
        <w:t xml:space="preserve"> /   </w:t>
      </w:r>
    </w:p>
    <w:p w14:paraId="000001EC" w14:textId="77777777" w:rsidR="00675020" w:rsidRDefault="007166A3">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(подпись)</w:t>
      </w:r>
    </w:p>
    <w:p w14:paraId="000001ED" w14:textId="77777777" w:rsidR="00675020" w:rsidRDefault="00675020">
      <w:pPr>
        <w:tabs>
          <w:tab w:val="left" w:pos="567"/>
          <w:tab w:val="left" w:pos="1134"/>
        </w:tabs>
        <w:spacing w:after="0" w:line="240" w:lineRule="auto"/>
        <w:ind w:firstLine="567"/>
        <w:jc w:val="both"/>
        <w:rPr>
          <w:rFonts w:ascii="Times New Roman" w:eastAsia="Times New Roman" w:hAnsi="Times New Roman" w:cs="Times New Roman"/>
          <w:color w:val="000000"/>
        </w:rPr>
      </w:pPr>
    </w:p>
    <w:p w14:paraId="000001EE" w14:textId="77777777" w:rsidR="00675020" w:rsidRDefault="00675020">
      <w:pPr>
        <w:tabs>
          <w:tab w:val="left" w:pos="567"/>
          <w:tab w:val="left" w:pos="1134"/>
        </w:tabs>
        <w:spacing w:after="0" w:line="240" w:lineRule="auto"/>
        <w:ind w:firstLine="567"/>
        <w:jc w:val="both"/>
        <w:rPr>
          <w:rFonts w:ascii="Times New Roman" w:eastAsia="Times New Roman" w:hAnsi="Times New Roman" w:cs="Times New Roman"/>
          <w:color w:val="000000"/>
        </w:rPr>
      </w:pPr>
    </w:p>
    <w:p w14:paraId="000001EF" w14:textId="77777777" w:rsidR="00675020" w:rsidRDefault="007166A3">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Главный бухгалтер / ___________________  / ____________ /     </w:t>
      </w:r>
    </w:p>
    <w:p w14:paraId="000001F0" w14:textId="77777777" w:rsidR="00675020" w:rsidRDefault="007166A3">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(подпись)</w:t>
      </w:r>
    </w:p>
    <w:p w14:paraId="000001F1" w14:textId="77777777" w:rsidR="00675020" w:rsidRDefault="00675020">
      <w:pPr>
        <w:tabs>
          <w:tab w:val="left" w:pos="567"/>
          <w:tab w:val="left" w:pos="1134"/>
        </w:tabs>
        <w:spacing w:after="0" w:line="240" w:lineRule="auto"/>
        <w:ind w:firstLine="567"/>
        <w:jc w:val="both"/>
        <w:rPr>
          <w:rFonts w:ascii="Times New Roman" w:eastAsia="Times New Roman" w:hAnsi="Times New Roman" w:cs="Times New Roman"/>
          <w:color w:val="000000"/>
        </w:rPr>
      </w:pPr>
    </w:p>
    <w:p w14:paraId="000001F2" w14:textId="77777777" w:rsidR="00675020" w:rsidRDefault="007166A3">
      <w:pPr>
        <w:tabs>
          <w:tab w:val="left" w:pos="567"/>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Дата: _____________</w:t>
      </w:r>
    </w:p>
    <w:p w14:paraId="000001F3" w14:textId="77777777" w:rsidR="00675020" w:rsidRDefault="00675020">
      <w:pPr>
        <w:widowControl w:val="0"/>
        <w:tabs>
          <w:tab w:val="left" w:pos="567"/>
          <w:tab w:val="left" w:pos="1134"/>
          <w:tab w:val="left" w:pos="6240"/>
        </w:tabs>
        <w:spacing w:after="0" w:line="240" w:lineRule="auto"/>
        <w:ind w:firstLine="567"/>
        <w:jc w:val="both"/>
        <w:rPr>
          <w:rFonts w:ascii="Times New Roman" w:eastAsia="Times New Roman" w:hAnsi="Times New Roman" w:cs="Times New Roman"/>
          <w:color w:val="000000"/>
        </w:rPr>
      </w:pPr>
    </w:p>
    <w:p w14:paraId="000001F4" w14:textId="77777777" w:rsidR="00675020" w:rsidRDefault="007166A3">
      <w:pPr>
        <w:tabs>
          <w:tab w:val="left" w:pos="1134"/>
        </w:tab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М.П.</w:t>
      </w:r>
    </w:p>
    <w:p w14:paraId="000001F5" w14:textId="77777777"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r>
        <w:br w:type="page"/>
      </w:r>
    </w:p>
    <w:p w14:paraId="000001F6" w14:textId="77777777"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5</w:t>
      </w:r>
    </w:p>
    <w:p w14:paraId="000001F7"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xml:space="preserve">к Договору возмездного оказания услуг </w:t>
      </w:r>
    </w:p>
    <w:p w14:paraId="000001F8"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КСУ/1-2-25 от «__» _____ 2025 г.</w:t>
      </w:r>
    </w:p>
    <w:p w14:paraId="000001F9"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p>
    <w:p w14:paraId="000001FA"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09"/>
          <w:tab w:val="left" w:pos="1134"/>
        </w:tabs>
        <w:spacing w:after="0" w:line="240" w:lineRule="auto"/>
        <w:ind w:firstLine="567"/>
        <w:jc w:val="both"/>
        <w:rPr>
          <w:rFonts w:ascii="Times New Roman" w:eastAsia="Times New Roman" w:hAnsi="Times New Roman" w:cs="Times New Roman"/>
          <w:color w:val="000000"/>
        </w:rPr>
      </w:pPr>
    </w:p>
    <w:p w14:paraId="000001FB" w14:textId="77777777" w:rsidR="00675020" w:rsidRDefault="00675020">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center"/>
        <w:rPr>
          <w:rFonts w:ascii="Times New Roman" w:eastAsia="Times New Roman" w:hAnsi="Times New Roman" w:cs="Times New Roman"/>
        </w:rPr>
      </w:pPr>
    </w:p>
    <w:p w14:paraId="000001FC" w14:textId="77777777" w:rsidR="00675020" w:rsidRDefault="007166A3">
      <w:pPr>
        <w:tabs>
          <w:tab w:val="left" w:pos="709"/>
          <w:tab w:val="left" w:pos="1134"/>
        </w:tabs>
        <w:spacing w:after="0"/>
        <w:ind w:left="42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Спецификация</w:t>
      </w:r>
    </w:p>
    <w:p w14:paraId="000001FD" w14:textId="77777777" w:rsidR="00675020" w:rsidRDefault="00675020">
      <w:pPr>
        <w:tabs>
          <w:tab w:val="left" w:pos="709"/>
          <w:tab w:val="left" w:pos="1134"/>
        </w:tabs>
        <w:spacing w:after="0"/>
        <w:ind w:left="420" w:firstLine="0"/>
        <w:jc w:val="center"/>
        <w:rPr>
          <w:rFonts w:ascii="Times New Roman" w:eastAsia="Times New Roman" w:hAnsi="Times New Roman" w:cs="Times New Roman"/>
          <w:b/>
          <w:sz w:val="28"/>
          <w:szCs w:val="28"/>
        </w:rPr>
      </w:pPr>
    </w:p>
    <w:tbl>
      <w:tblPr>
        <w:tblStyle w:val="af3"/>
        <w:tblW w:w="9960" w:type="dxa"/>
        <w:tblInd w:w="2" w:type="dxa"/>
        <w:tblBorders>
          <w:top w:val="nil"/>
          <w:left w:val="nil"/>
          <w:bottom w:val="nil"/>
          <w:right w:val="nil"/>
          <w:insideH w:val="nil"/>
          <w:insideV w:val="nil"/>
        </w:tblBorders>
        <w:tblLayout w:type="fixed"/>
        <w:tblLook w:val="0000" w:firstRow="0" w:lastRow="0" w:firstColumn="0" w:lastColumn="0" w:noHBand="0" w:noVBand="0"/>
      </w:tblPr>
      <w:tblGrid>
        <w:gridCol w:w="735"/>
        <w:gridCol w:w="5835"/>
        <w:gridCol w:w="3390"/>
      </w:tblGrid>
      <w:tr w:rsidR="00675020" w14:paraId="4E4D958A" w14:textId="77777777">
        <w:trPr>
          <w:trHeight w:val="851"/>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FE" w14:textId="77777777" w:rsidR="00675020" w:rsidRDefault="007166A3">
            <w:pPr>
              <w:tabs>
                <w:tab w:val="left" w:pos="709"/>
                <w:tab w:val="left" w:pos="1134"/>
              </w:tabs>
              <w:spacing w:before="240"/>
              <w:ind w:firstLine="0"/>
              <w:jc w:val="center"/>
              <w:rPr>
                <w:rFonts w:ascii="Times New Roman" w:eastAsia="Times New Roman" w:hAnsi="Times New Roman" w:cs="Times New Roman"/>
                <w:b/>
              </w:rPr>
            </w:pPr>
            <w:r>
              <w:rPr>
                <w:rFonts w:ascii="Times New Roman" w:eastAsia="Times New Roman" w:hAnsi="Times New Roman" w:cs="Times New Roman"/>
                <w:b/>
              </w:rPr>
              <w:t>№</w:t>
            </w:r>
          </w:p>
        </w:tc>
        <w:tc>
          <w:tcPr>
            <w:tcW w:w="5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FF" w14:textId="77777777" w:rsidR="00675020" w:rsidRDefault="007166A3">
            <w:pPr>
              <w:tabs>
                <w:tab w:val="left" w:pos="709"/>
                <w:tab w:val="left" w:pos="1134"/>
              </w:tabs>
              <w:spacing w:before="240"/>
              <w:ind w:firstLine="0"/>
              <w:jc w:val="center"/>
              <w:rPr>
                <w:rFonts w:ascii="Times New Roman" w:eastAsia="Times New Roman" w:hAnsi="Times New Roman" w:cs="Times New Roman"/>
                <w:b/>
              </w:rPr>
            </w:pPr>
            <w:r>
              <w:rPr>
                <w:rFonts w:ascii="Times New Roman" w:eastAsia="Times New Roman" w:hAnsi="Times New Roman" w:cs="Times New Roman"/>
                <w:b/>
              </w:rPr>
              <w:t>Наименование услуг</w:t>
            </w:r>
          </w:p>
        </w:tc>
        <w:tc>
          <w:tcPr>
            <w:tcW w:w="3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200" w14:textId="77777777" w:rsidR="00675020" w:rsidRDefault="007166A3">
            <w:pPr>
              <w:tabs>
                <w:tab w:val="left" w:pos="709"/>
                <w:tab w:val="left" w:pos="1134"/>
              </w:tabs>
              <w:spacing w:before="240"/>
              <w:ind w:firstLine="0"/>
              <w:jc w:val="center"/>
              <w:rPr>
                <w:rFonts w:ascii="Times New Roman" w:eastAsia="Times New Roman" w:hAnsi="Times New Roman" w:cs="Times New Roman"/>
                <w:b/>
              </w:rPr>
            </w:pPr>
            <w:r>
              <w:rPr>
                <w:rFonts w:ascii="Times New Roman" w:eastAsia="Times New Roman" w:hAnsi="Times New Roman" w:cs="Times New Roman"/>
                <w:b/>
              </w:rPr>
              <w:t>Цена, рублей в час (с учетом НДС-20%)-</w:t>
            </w:r>
            <w:r>
              <w:rPr>
                <w:rFonts w:ascii="Times New Roman" w:eastAsia="Times New Roman" w:hAnsi="Times New Roman" w:cs="Times New Roman"/>
                <w:b/>
                <w:i/>
              </w:rPr>
              <w:t>если применимо</w:t>
            </w:r>
          </w:p>
        </w:tc>
      </w:tr>
      <w:tr w:rsidR="00675020" w14:paraId="116EBA0F" w14:textId="77777777">
        <w:trPr>
          <w:trHeight w:val="261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01" w14:textId="77777777" w:rsidR="00675020" w:rsidRDefault="007166A3">
            <w:pPr>
              <w:tabs>
                <w:tab w:val="left" w:pos="709"/>
                <w:tab w:val="left" w:pos="1134"/>
              </w:tabs>
              <w:ind w:firstLine="0"/>
              <w:jc w:val="center"/>
              <w:rPr>
                <w:rFonts w:ascii="Times New Roman" w:eastAsia="Times New Roman" w:hAnsi="Times New Roman" w:cs="Times New Roman"/>
                <w:b/>
              </w:rPr>
            </w:pPr>
            <w:r>
              <w:rPr>
                <w:rFonts w:ascii="Times New Roman" w:eastAsia="Times New Roman" w:hAnsi="Times New Roman" w:cs="Times New Roman"/>
                <w:b/>
              </w:rPr>
              <w:t>1.</w:t>
            </w:r>
          </w:p>
        </w:tc>
        <w:tc>
          <w:tcPr>
            <w:tcW w:w="5835" w:type="dxa"/>
            <w:tcBorders>
              <w:top w:val="nil"/>
              <w:left w:val="nil"/>
              <w:bottom w:val="single" w:sz="8" w:space="0" w:color="000000"/>
              <w:right w:val="single" w:sz="8" w:space="0" w:color="000000"/>
            </w:tcBorders>
            <w:tcMar>
              <w:top w:w="100" w:type="dxa"/>
              <w:left w:w="100" w:type="dxa"/>
              <w:bottom w:w="100" w:type="dxa"/>
              <w:right w:w="100" w:type="dxa"/>
            </w:tcMar>
          </w:tcPr>
          <w:p w14:paraId="00000202" w14:textId="77777777" w:rsidR="00675020" w:rsidRDefault="007166A3">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ind w:firstLine="567"/>
              <w:jc w:val="both"/>
              <w:rPr>
                <w:rFonts w:ascii="Times New Roman" w:eastAsia="Times New Roman" w:hAnsi="Times New Roman" w:cs="Times New Roman"/>
              </w:rPr>
            </w:pPr>
            <w:r>
              <w:rPr>
                <w:rFonts w:ascii="Times New Roman" w:eastAsia="Times New Roman" w:hAnsi="Times New Roman" w:cs="Times New Roman"/>
              </w:rPr>
              <w:t>Услуги по организации и проведению индивидуальных консультаций участников акселератора с экспертами (далее - ИК) в рамках проведения акселерационных программ, реализуемых Фондом развития интернет-инициатив при осуществлении акселерации проектов по разработке российских решений в сфере информационных технологий в рамках реализации федерального проекта «Отечественные решения» национального проекта «Экономика данных и цифровая трансформация государства».</w:t>
            </w:r>
          </w:p>
          <w:p w14:paraId="00000203" w14:textId="77777777" w:rsidR="00675020" w:rsidRDefault="00675020">
            <w:pPr>
              <w:widowControl w:val="0"/>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ind w:firstLine="567"/>
              <w:jc w:val="both"/>
              <w:rPr>
                <w:rFonts w:ascii="Times New Roman" w:eastAsia="Times New Roman" w:hAnsi="Times New Roman" w:cs="Times New Roman"/>
                <w:b/>
              </w:rPr>
            </w:pPr>
          </w:p>
          <w:p w14:paraId="00000204" w14:textId="77777777" w:rsidR="00675020" w:rsidRDefault="00675020">
            <w:pPr>
              <w:tabs>
                <w:tab w:val="left" w:pos="709"/>
                <w:tab w:val="left" w:pos="1134"/>
              </w:tabs>
              <w:ind w:firstLine="0"/>
              <w:jc w:val="both"/>
              <w:rPr>
                <w:rFonts w:ascii="Times New Roman" w:eastAsia="Times New Roman" w:hAnsi="Times New Roman" w:cs="Times New Roman"/>
              </w:rPr>
            </w:pPr>
          </w:p>
        </w:tc>
        <w:tc>
          <w:tcPr>
            <w:tcW w:w="3390" w:type="dxa"/>
            <w:tcBorders>
              <w:top w:val="nil"/>
              <w:left w:val="nil"/>
              <w:bottom w:val="single" w:sz="8" w:space="0" w:color="000000"/>
              <w:right w:val="single" w:sz="8" w:space="0" w:color="000000"/>
            </w:tcBorders>
            <w:tcMar>
              <w:top w:w="100" w:type="dxa"/>
              <w:left w:w="100" w:type="dxa"/>
              <w:bottom w:w="100" w:type="dxa"/>
              <w:right w:w="100" w:type="dxa"/>
            </w:tcMar>
          </w:tcPr>
          <w:p w14:paraId="00000205" w14:textId="77777777" w:rsidR="00675020" w:rsidRDefault="007166A3">
            <w:pPr>
              <w:tabs>
                <w:tab w:val="left" w:pos="709"/>
                <w:tab w:val="left" w:pos="1134"/>
              </w:tabs>
              <w:ind w:firstLine="0"/>
              <w:jc w:val="center"/>
              <w:rPr>
                <w:rFonts w:ascii="Times New Roman" w:eastAsia="Times New Roman" w:hAnsi="Times New Roman" w:cs="Times New Roman"/>
              </w:rPr>
            </w:pPr>
            <w:r>
              <w:rPr>
                <w:rFonts w:ascii="Times New Roman" w:eastAsia="Times New Roman" w:hAnsi="Times New Roman" w:cs="Times New Roman"/>
              </w:rPr>
              <w:t xml:space="preserve"> </w:t>
            </w:r>
          </w:p>
          <w:p w14:paraId="00000206" w14:textId="77777777" w:rsidR="00675020" w:rsidRDefault="00675020">
            <w:pPr>
              <w:tabs>
                <w:tab w:val="left" w:pos="709"/>
                <w:tab w:val="left" w:pos="1134"/>
              </w:tabs>
              <w:ind w:firstLine="0"/>
              <w:jc w:val="center"/>
              <w:rPr>
                <w:rFonts w:ascii="Times New Roman" w:eastAsia="Times New Roman" w:hAnsi="Times New Roman" w:cs="Times New Roman"/>
              </w:rPr>
            </w:pPr>
          </w:p>
        </w:tc>
      </w:tr>
    </w:tbl>
    <w:p w14:paraId="00000207" w14:textId="77777777" w:rsidR="00675020" w:rsidRDefault="00675020">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0"/>
        <w:jc w:val="center"/>
        <w:rPr>
          <w:rFonts w:ascii="Times New Roman" w:eastAsia="Times New Roman" w:hAnsi="Times New Roman" w:cs="Times New Roman"/>
        </w:rPr>
      </w:pPr>
    </w:p>
    <w:p w14:paraId="00000208" w14:textId="77777777" w:rsidR="00675020" w:rsidRDefault="00675020">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center"/>
        <w:rPr>
          <w:rFonts w:ascii="Times New Roman" w:eastAsia="Times New Roman" w:hAnsi="Times New Roman" w:cs="Times New Roman"/>
        </w:rPr>
      </w:pPr>
    </w:p>
    <w:p w14:paraId="00000209" w14:textId="77777777" w:rsidR="00675020" w:rsidRDefault="00675020">
      <w:pPr>
        <w:widowControl w:val="0"/>
        <w:tabs>
          <w:tab w:val="left" w:pos="567"/>
          <w:tab w:val="left" w:pos="709"/>
          <w:tab w:val="left" w:pos="1134"/>
        </w:tabs>
        <w:spacing w:after="0" w:line="240" w:lineRule="auto"/>
        <w:ind w:firstLine="567"/>
        <w:jc w:val="center"/>
        <w:rPr>
          <w:rFonts w:ascii="Times New Roman" w:eastAsia="Times New Roman" w:hAnsi="Times New Roman" w:cs="Times New Roman"/>
        </w:rPr>
      </w:pPr>
    </w:p>
    <w:tbl>
      <w:tblPr>
        <w:tblStyle w:val="af4"/>
        <w:tblW w:w="9990" w:type="dxa"/>
        <w:tblInd w:w="0" w:type="dxa"/>
        <w:tblLayout w:type="fixed"/>
        <w:tblLook w:val="0000" w:firstRow="0" w:lastRow="0" w:firstColumn="0" w:lastColumn="0" w:noHBand="0" w:noVBand="0"/>
      </w:tblPr>
      <w:tblGrid>
        <w:gridCol w:w="4950"/>
        <w:gridCol w:w="5040"/>
      </w:tblGrid>
      <w:tr w:rsidR="00675020" w14:paraId="028B7EB3" w14:textId="77777777">
        <w:tc>
          <w:tcPr>
            <w:tcW w:w="4950" w:type="dxa"/>
            <w:tcMar>
              <w:top w:w="100" w:type="dxa"/>
              <w:left w:w="100" w:type="dxa"/>
              <w:bottom w:w="100" w:type="dxa"/>
              <w:right w:w="100" w:type="dxa"/>
            </w:tcMar>
          </w:tcPr>
          <w:p w14:paraId="0000020A"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Заказчик: </w:t>
            </w:r>
          </w:p>
          <w:p w14:paraId="0000020B"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Фонд развития интернет-инициатив</w:t>
            </w:r>
          </w:p>
          <w:p w14:paraId="0000020C"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Директор</w:t>
            </w:r>
          </w:p>
          <w:p w14:paraId="0000020D" w14:textId="77777777" w:rsidR="00675020" w:rsidRDefault="00675020">
            <w:pPr>
              <w:tabs>
                <w:tab w:val="left" w:pos="1134"/>
              </w:tabs>
              <w:ind w:firstLine="0"/>
              <w:jc w:val="both"/>
              <w:rPr>
                <w:rFonts w:ascii="Times New Roman" w:eastAsia="Times New Roman" w:hAnsi="Times New Roman" w:cs="Times New Roman"/>
              </w:rPr>
            </w:pPr>
          </w:p>
          <w:p w14:paraId="0000020E"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__________________Варламов К.В.</w:t>
            </w:r>
          </w:p>
          <w:p w14:paraId="0000020F"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М.П</w:t>
            </w:r>
          </w:p>
        </w:tc>
        <w:tc>
          <w:tcPr>
            <w:tcW w:w="5040" w:type="dxa"/>
            <w:tcMar>
              <w:top w:w="100" w:type="dxa"/>
              <w:left w:w="100" w:type="dxa"/>
              <w:bottom w:w="100" w:type="dxa"/>
              <w:right w:w="100" w:type="dxa"/>
            </w:tcMar>
          </w:tcPr>
          <w:p w14:paraId="00000210"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 xml:space="preserve">Исполнитель: </w:t>
            </w:r>
          </w:p>
          <w:p w14:paraId="00000211" w14:textId="62424A47" w:rsidR="00675020" w:rsidRDefault="007F6FFB">
            <w:pPr>
              <w:tabs>
                <w:tab w:val="left" w:pos="1134"/>
              </w:tabs>
              <w:ind w:firstLine="0"/>
              <w:jc w:val="both"/>
              <w:rPr>
                <w:rFonts w:ascii="Times New Roman" w:eastAsia="Times New Roman" w:hAnsi="Times New Roman" w:cs="Times New Roman"/>
              </w:rPr>
            </w:pPr>
            <w:sdt>
              <w:sdtPr>
                <w:tag w:val="goog_rdk_23"/>
                <w:id w:val="-1077363737"/>
              </w:sdtPr>
              <w:sdtEndPr/>
              <w:sdtContent/>
            </w:sdt>
            <w:r w:rsidR="007166A3">
              <w:rPr>
                <w:rFonts w:ascii="Times New Roman" w:eastAsia="Times New Roman" w:hAnsi="Times New Roman" w:cs="Times New Roman"/>
              </w:rPr>
              <w:t>«_________________»</w:t>
            </w:r>
          </w:p>
          <w:p w14:paraId="00000212"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00000213" w14:textId="77777777" w:rsidR="00675020" w:rsidRDefault="00675020">
            <w:pPr>
              <w:tabs>
                <w:tab w:val="left" w:pos="1134"/>
              </w:tabs>
              <w:ind w:firstLine="0"/>
              <w:jc w:val="both"/>
              <w:rPr>
                <w:rFonts w:ascii="Times New Roman" w:eastAsia="Times New Roman" w:hAnsi="Times New Roman" w:cs="Times New Roman"/>
              </w:rPr>
            </w:pPr>
          </w:p>
          <w:p w14:paraId="00000214"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__________________ / ______________</w:t>
            </w:r>
          </w:p>
          <w:p w14:paraId="00000215" w14:textId="77777777" w:rsidR="00675020" w:rsidRDefault="007166A3">
            <w:pPr>
              <w:tabs>
                <w:tab w:val="left" w:pos="1134"/>
              </w:tabs>
              <w:ind w:firstLine="0"/>
              <w:jc w:val="both"/>
              <w:rPr>
                <w:rFonts w:ascii="Times New Roman" w:eastAsia="Times New Roman" w:hAnsi="Times New Roman" w:cs="Times New Roman"/>
              </w:rPr>
            </w:pPr>
            <w:r>
              <w:rPr>
                <w:rFonts w:ascii="Times New Roman" w:eastAsia="Times New Roman" w:hAnsi="Times New Roman" w:cs="Times New Roman"/>
              </w:rPr>
              <w:t>М.П.</w:t>
            </w:r>
          </w:p>
        </w:tc>
      </w:tr>
    </w:tbl>
    <w:p w14:paraId="00000216" w14:textId="77777777" w:rsidR="00675020" w:rsidRDefault="00675020">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center"/>
        <w:rPr>
          <w:rFonts w:ascii="Times New Roman" w:eastAsia="Times New Roman" w:hAnsi="Times New Roman" w:cs="Times New Roman"/>
        </w:rPr>
      </w:pPr>
    </w:p>
    <w:p w14:paraId="00000217" w14:textId="77777777" w:rsidR="00675020" w:rsidRDefault="00675020">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p>
    <w:p w14:paraId="00000218" w14:textId="77777777" w:rsidR="00675020" w:rsidRDefault="00675020">
      <w:pPr>
        <w:pBdr>
          <w:top w:val="none" w:sz="0" w:space="0" w:color="000000"/>
          <w:left w:val="none" w:sz="0" w:space="0" w:color="000000"/>
          <w:bottom w:val="none" w:sz="0" w:space="0" w:color="000000"/>
          <w:right w:val="none" w:sz="0" w:space="0" w:color="000000"/>
          <w:between w:val="none" w:sz="0" w:space="0" w:color="000000"/>
        </w:pBdr>
        <w:tabs>
          <w:tab w:val="left" w:pos="709"/>
          <w:tab w:val="left" w:pos="1134"/>
        </w:tabs>
        <w:spacing w:after="0" w:line="240" w:lineRule="auto"/>
        <w:ind w:firstLine="567"/>
        <w:jc w:val="right"/>
        <w:rPr>
          <w:rFonts w:ascii="Times New Roman" w:eastAsia="Times New Roman" w:hAnsi="Times New Roman" w:cs="Times New Roman"/>
        </w:rPr>
      </w:pPr>
    </w:p>
    <w:sectPr w:rsidR="00675020">
      <w:headerReference w:type="even" r:id="rId15"/>
      <w:headerReference w:type="default" r:id="rId16"/>
      <w:footerReference w:type="even" r:id="rId17"/>
      <w:footerReference w:type="default" r:id="rId18"/>
      <w:headerReference w:type="first" r:id="rId19"/>
      <w:footerReference w:type="first" r:id="rId20"/>
      <w:pgSz w:w="11906" w:h="16838"/>
      <w:pgMar w:top="708" w:right="707" w:bottom="426" w:left="851" w:header="283" w:footer="2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B50FB" w14:textId="77777777" w:rsidR="007166A3" w:rsidRDefault="007166A3">
      <w:pPr>
        <w:spacing w:after="0" w:line="240" w:lineRule="auto"/>
      </w:pPr>
      <w:r>
        <w:separator/>
      </w:r>
    </w:p>
  </w:endnote>
  <w:endnote w:type="continuationSeparator" w:id="0">
    <w:p w14:paraId="088A10FB" w14:textId="77777777" w:rsidR="007166A3" w:rsidRDefault="00716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1E" w14:textId="77777777" w:rsidR="00675020" w:rsidRDefault="00675020">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1D" w14:textId="4D7EF125"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98" w:line="240" w:lineRule="auto"/>
      <w:ind w:hanging="2"/>
      <w:jc w:val="right"/>
      <w:rPr>
        <w:sz w:val="20"/>
        <w:szCs w:val="20"/>
      </w:rPr>
    </w:pPr>
    <w:r>
      <w:rPr>
        <w:rFonts w:ascii="Times New Roman" w:eastAsia="Times New Roman" w:hAnsi="Times New Roman" w:cs="Times New Roman"/>
        <w:i/>
        <w:sz w:val="20"/>
        <w:szCs w:val="20"/>
      </w:rPr>
      <w:t xml:space="preserve">Страница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PAGE</w:instrText>
    </w:r>
    <w:r>
      <w:rPr>
        <w:rFonts w:ascii="Times New Roman" w:eastAsia="Times New Roman" w:hAnsi="Times New Roman" w:cs="Times New Roman"/>
        <w:i/>
        <w:sz w:val="20"/>
        <w:szCs w:val="20"/>
      </w:rPr>
      <w:fldChar w:fldCharType="separate"/>
    </w:r>
    <w:r>
      <w:rPr>
        <w:rFonts w:ascii="Times New Roman" w:eastAsia="Times New Roman" w:hAnsi="Times New Roman" w:cs="Times New Roman"/>
        <w:i/>
        <w:noProof/>
        <w:sz w:val="20"/>
        <w:szCs w:val="20"/>
      </w:rPr>
      <w:t>1</w:t>
    </w:r>
    <w:r>
      <w:rPr>
        <w:rFonts w:ascii="Times New Roman" w:eastAsia="Times New Roman" w:hAnsi="Times New Roman" w:cs="Times New Roman"/>
        <w:i/>
        <w:sz w:val="20"/>
        <w:szCs w:val="20"/>
      </w:rPr>
      <w:fldChar w:fldCharType="end"/>
    </w:r>
    <w:r>
      <w:rPr>
        <w:rFonts w:ascii="Times New Roman" w:eastAsia="Times New Roman" w:hAnsi="Times New Roman" w:cs="Times New Roman"/>
        <w:i/>
        <w:sz w:val="20"/>
        <w:szCs w:val="20"/>
      </w:rPr>
      <w:t xml:space="preserve"> из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NUMPAGES</w:instrText>
    </w:r>
    <w:r>
      <w:rPr>
        <w:rFonts w:ascii="Times New Roman" w:eastAsia="Times New Roman" w:hAnsi="Times New Roman" w:cs="Times New Roman"/>
        <w:i/>
        <w:sz w:val="20"/>
        <w:szCs w:val="20"/>
      </w:rPr>
      <w:fldChar w:fldCharType="separate"/>
    </w:r>
    <w:r>
      <w:rPr>
        <w:rFonts w:ascii="Times New Roman" w:eastAsia="Times New Roman" w:hAnsi="Times New Roman" w:cs="Times New Roman"/>
        <w:i/>
        <w:noProof/>
        <w:sz w:val="20"/>
        <w:szCs w:val="20"/>
      </w:rPr>
      <w:t>2</w:t>
    </w:r>
    <w:r>
      <w:rPr>
        <w:rFonts w:ascii="Times New Roman" w:eastAsia="Times New Roman" w:hAnsi="Times New Roman" w:cs="Times New Roman"/>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1C" w14:textId="77777777" w:rsidR="00675020" w:rsidRDefault="00675020">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3C75D" w14:textId="77777777" w:rsidR="007166A3" w:rsidRDefault="007166A3">
      <w:pPr>
        <w:spacing w:after="0" w:line="240" w:lineRule="auto"/>
      </w:pPr>
      <w:r>
        <w:separator/>
      </w:r>
    </w:p>
  </w:footnote>
  <w:footnote w:type="continuationSeparator" w:id="0">
    <w:p w14:paraId="5AE2B7B3" w14:textId="77777777" w:rsidR="007166A3" w:rsidRDefault="00716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1B" w14:textId="77777777" w:rsidR="00675020" w:rsidRDefault="00675020">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1A" w14:textId="77777777" w:rsidR="00675020" w:rsidRDefault="007166A3">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ind w:hanging="2"/>
      <w:jc w:val="right"/>
      <w:rPr>
        <w:sz w:val="20"/>
        <w:szCs w:val="20"/>
        <w:highlight w:val="yellow"/>
      </w:rPr>
    </w:pPr>
    <w:r>
      <w:rPr>
        <w:rFonts w:ascii="Times New Roman" w:eastAsia="Times New Roman" w:hAnsi="Times New Roman" w:cs="Times New Roman"/>
        <w:i/>
        <w:sz w:val="20"/>
        <w:szCs w:val="20"/>
      </w:rPr>
      <w:t>Договор возмездного оказания услуг от __.__.2025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19" w14:textId="77777777" w:rsidR="00675020" w:rsidRDefault="00675020">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A1E80"/>
    <w:multiLevelType w:val="multilevel"/>
    <w:tmpl w:val="9D8C7618"/>
    <w:lvl w:ilvl="0">
      <w:start w:val="3"/>
      <w:numFmt w:val="decimal"/>
      <w:lvlText w:val="%1."/>
      <w:lvlJc w:val="left"/>
      <w:pPr>
        <w:ind w:left="359" w:hanging="360"/>
      </w:pPr>
    </w:lvl>
    <w:lvl w:ilvl="1">
      <w:start w:val="1"/>
      <w:numFmt w:val="decimal"/>
      <w:lvlText w:val="%1.%2."/>
      <w:lvlJc w:val="left"/>
      <w:pPr>
        <w:ind w:left="389" w:hanging="390"/>
      </w:pPr>
    </w:lvl>
    <w:lvl w:ilvl="2">
      <w:start w:val="1"/>
      <w:numFmt w:val="decimal"/>
      <w:lvlText w:val="%1.%2.%3."/>
      <w:lvlJc w:val="left"/>
      <w:pPr>
        <w:ind w:left="719" w:hanging="720"/>
      </w:pPr>
    </w:lvl>
    <w:lvl w:ilvl="3">
      <w:start w:val="1"/>
      <w:numFmt w:val="decimal"/>
      <w:lvlText w:val="%1.%2.%3.%4."/>
      <w:lvlJc w:val="left"/>
      <w:pPr>
        <w:ind w:left="719" w:hanging="720"/>
      </w:pPr>
    </w:lvl>
    <w:lvl w:ilvl="4">
      <w:start w:val="1"/>
      <w:numFmt w:val="decimal"/>
      <w:lvlText w:val="%1.%2.%3.%4.%5."/>
      <w:lvlJc w:val="left"/>
      <w:pPr>
        <w:ind w:left="1079" w:hanging="1080"/>
      </w:pPr>
    </w:lvl>
    <w:lvl w:ilvl="5">
      <w:start w:val="1"/>
      <w:numFmt w:val="decimal"/>
      <w:lvlText w:val="%1.%2.%3.%4.%5.%6."/>
      <w:lvlJc w:val="left"/>
      <w:pPr>
        <w:ind w:left="1079" w:hanging="1080"/>
      </w:pPr>
    </w:lvl>
    <w:lvl w:ilvl="6">
      <w:start w:val="1"/>
      <w:numFmt w:val="decimal"/>
      <w:lvlText w:val="%1.%2.%3.%4.%5.%6.%7."/>
      <w:lvlJc w:val="left"/>
      <w:pPr>
        <w:ind w:left="1439" w:hanging="1440"/>
      </w:pPr>
    </w:lvl>
    <w:lvl w:ilvl="7">
      <w:start w:val="1"/>
      <w:numFmt w:val="decimal"/>
      <w:lvlText w:val="%1.%2.%3.%4.%5.%6.%7.%8."/>
      <w:lvlJc w:val="left"/>
      <w:pPr>
        <w:ind w:left="1439" w:hanging="1440"/>
      </w:pPr>
    </w:lvl>
    <w:lvl w:ilvl="8">
      <w:start w:val="1"/>
      <w:numFmt w:val="decimal"/>
      <w:lvlText w:val="%1.%2.%3.%4.%5.%6.%7.%8.%9."/>
      <w:lvlJc w:val="left"/>
      <w:pPr>
        <w:ind w:left="1799" w:hanging="1800"/>
      </w:pPr>
    </w:lvl>
  </w:abstractNum>
  <w:abstractNum w:abstractNumId="1" w15:restartNumberingAfterBreak="0">
    <w:nsid w:val="21711F8D"/>
    <w:multiLevelType w:val="multilevel"/>
    <w:tmpl w:val="3F6C7A1A"/>
    <w:lvl w:ilvl="0">
      <w:start w:val="5"/>
      <w:numFmt w:val="decimal"/>
      <w:lvlText w:val="%1."/>
      <w:lvlJc w:val="left"/>
      <w:pPr>
        <w:ind w:left="360" w:hanging="360"/>
      </w:pPr>
    </w:lvl>
    <w:lvl w:ilvl="1">
      <w:start w:val="1"/>
      <w:numFmt w:val="decimal"/>
      <w:lvlText w:val="%1.%2."/>
      <w:lvlJc w:val="left"/>
      <w:pPr>
        <w:ind w:left="359" w:hanging="360"/>
      </w:pPr>
    </w:lvl>
    <w:lvl w:ilvl="2">
      <w:start w:val="1"/>
      <w:numFmt w:val="decimal"/>
      <w:lvlText w:val="%1.%2.%3."/>
      <w:lvlJc w:val="left"/>
      <w:pPr>
        <w:ind w:left="718" w:hanging="720"/>
      </w:pPr>
    </w:lvl>
    <w:lvl w:ilvl="3">
      <w:start w:val="1"/>
      <w:numFmt w:val="decimal"/>
      <w:lvlText w:val="%1.%2.%3.%4."/>
      <w:lvlJc w:val="left"/>
      <w:pPr>
        <w:ind w:left="717" w:hanging="720"/>
      </w:pPr>
    </w:lvl>
    <w:lvl w:ilvl="4">
      <w:start w:val="1"/>
      <w:numFmt w:val="decimal"/>
      <w:lvlText w:val="%1.%2.%3.%4.%5."/>
      <w:lvlJc w:val="left"/>
      <w:pPr>
        <w:ind w:left="1076" w:hanging="1080"/>
      </w:pPr>
    </w:lvl>
    <w:lvl w:ilvl="5">
      <w:start w:val="1"/>
      <w:numFmt w:val="decimal"/>
      <w:lvlText w:val="%1.%2.%3.%4.%5.%6."/>
      <w:lvlJc w:val="left"/>
      <w:pPr>
        <w:ind w:left="1075" w:hanging="1080"/>
      </w:pPr>
    </w:lvl>
    <w:lvl w:ilvl="6">
      <w:start w:val="1"/>
      <w:numFmt w:val="decimal"/>
      <w:lvlText w:val="%1.%2.%3.%4.%5.%6.%7."/>
      <w:lvlJc w:val="left"/>
      <w:pPr>
        <w:ind w:left="1434" w:hanging="1440"/>
      </w:pPr>
    </w:lvl>
    <w:lvl w:ilvl="7">
      <w:start w:val="1"/>
      <w:numFmt w:val="decimal"/>
      <w:lvlText w:val="%1.%2.%3.%4.%5.%6.%7.%8."/>
      <w:lvlJc w:val="left"/>
      <w:pPr>
        <w:ind w:left="1433" w:hanging="1440"/>
      </w:pPr>
    </w:lvl>
    <w:lvl w:ilvl="8">
      <w:start w:val="1"/>
      <w:numFmt w:val="decimal"/>
      <w:lvlText w:val="%1.%2.%3.%4.%5.%6.%7.%8.%9."/>
      <w:lvlJc w:val="left"/>
      <w:pPr>
        <w:ind w:left="1792" w:hanging="1800"/>
      </w:pPr>
    </w:lvl>
  </w:abstractNum>
  <w:abstractNum w:abstractNumId="2" w15:restartNumberingAfterBreak="0">
    <w:nsid w:val="2DE31773"/>
    <w:multiLevelType w:val="multilevel"/>
    <w:tmpl w:val="8DB28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F37AFF"/>
    <w:multiLevelType w:val="multilevel"/>
    <w:tmpl w:val="AE322372"/>
    <w:lvl w:ilvl="0">
      <w:start w:val="1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3186CCB"/>
    <w:multiLevelType w:val="multilevel"/>
    <w:tmpl w:val="12F81CCE"/>
    <w:lvl w:ilvl="0">
      <w:start w:val="18"/>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9CE2B14"/>
    <w:multiLevelType w:val="multilevel"/>
    <w:tmpl w:val="B98A85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06397327">
    <w:abstractNumId w:val="5"/>
  </w:num>
  <w:num w:numId="2" w16cid:durableId="1304892547">
    <w:abstractNumId w:val="0"/>
  </w:num>
  <w:num w:numId="3" w16cid:durableId="270742494">
    <w:abstractNumId w:val="1"/>
  </w:num>
  <w:num w:numId="4" w16cid:durableId="1179008398">
    <w:abstractNumId w:val="3"/>
  </w:num>
  <w:num w:numId="5" w16cid:durableId="838076640">
    <w:abstractNumId w:val="4"/>
  </w:num>
  <w:num w:numId="6" w16cid:durableId="1106924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020"/>
    <w:rsid w:val="000F21F9"/>
    <w:rsid w:val="003825C5"/>
    <w:rsid w:val="004124C3"/>
    <w:rsid w:val="00613E10"/>
    <w:rsid w:val="00675020"/>
    <w:rsid w:val="007166A3"/>
    <w:rsid w:val="0076201A"/>
    <w:rsid w:val="00775F80"/>
    <w:rsid w:val="007F1ACC"/>
    <w:rsid w:val="007F6FFB"/>
    <w:rsid w:val="00942D72"/>
    <w:rsid w:val="009969D6"/>
    <w:rsid w:val="00AA24C3"/>
    <w:rsid w:val="00BE49AB"/>
    <w:rsid w:val="00C50266"/>
    <w:rsid w:val="00C91427"/>
    <w:rsid w:val="00D60AEA"/>
    <w:rsid w:val="00F07182"/>
    <w:rsid w:val="00F53E2E"/>
    <w:rsid w:val="00FA5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C79D"/>
  <w15:docId w15:val="{1BE8C6DA-5B89-4736-B787-17B36EBD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0" w:line="240" w:lineRule="auto"/>
      <w:jc w:val="both"/>
      <w:outlineLvl w:val="0"/>
    </w:pPr>
    <w:rPr>
      <w:rFonts w:ascii="Cambria" w:eastAsia="Cambria" w:hAnsi="Cambria" w:cs="Cambria"/>
      <w:b/>
      <w:color w:val="366091"/>
      <w:sz w:val="28"/>
      <w:szCs w:val="28"/>
    </w:rPr>
  </w:style>
  <w:style w:type="paragraph" w:styleId="2">
    <w:name w:val="heading 2"/>
    <w:basedOn w:val="a"/>
    <w:next w:val="a"/>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semiHidden/>
    <w:unhideWhenUsed/>
    <w:qFormat/>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qFormat/>
    <w:rPr>
      <w:sz w:val="16"/>
      <w:szCs w:val="16"/>
    </w:rPr>
  </w:style>
  <w:style w:type="character" w:styleId="a5">
    <w:name w:val="Hyperlink"/>
    <w:basedOn w:val="a0"/>
    <w:uiPriority w:val="99"/>
    <w:unhideWhenUsed/>
    <w:rPr>
      <w:color w:val="0000FF"/>
      <w:u w:val="single"/>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annotation text"/>
    <w:basedOn w:val="a"/>
    <w:link w:val="a9"/>
    <w:uiPriority w:val="99"/>
    <w:semiHidden/>
    <w:unhideWhenUsed/>
    <w:qFormat/>
    <w:pPr>
      <w:spacing w:line="240" w:lineRule="auto"/>
    </w:pPr>
    <w:rPr>
      <w:sz w:val="20"/>
      <w:szCs w:val="20"/>
    </w:rPr>
  </w:style>
  <w:style w:type="paragraph" w:styleId="aa">
    <w:name w:val="Normal (Web)"/>
    <w:basedOn w:val="a"/>
    <w:uiPriority w:val="99"/>
    <w:semiHidden/>
    <w:unhideWhenUsed/>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ab">
    <w:name w:val="Subtitle"/>
    <w:basedOn w:val="a"/>
    <w:next w:val="a"/>
    <w:uiPriority w:val="11"/>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80"/>
    </w:pPr>
    <w:rPr>
      <w:rFonts w:ascii="Georgia" w:eastAsia="Georgia" w:hAnsi="Georgia" w:cs="Georgia"/>
      <w:i/>
      <w:color w:val="666666"/>
      <w:sz w:val="48"/>
      <w:szCs w:val="48"/>
    </w:rPr>
  </w:style>
  <w:style w:type="table" w:styleId="ac">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qFormat/>
    <w:tblPr>
      <w:tblCellMar>
        <w:top w:w="0" w:type="dxa"/>
        <w:left w:w="0" w:type="dxa"/>
        <w:bottom w:w="0" w:type="dxa"/>
        <w:right w:w="0" w:type="dxa"/>
      </w:tblCellMar>
    </w:tblPr>
  </w:style>
  <w:style w:type="table" w:customStyle="1" w:styleId="Style15">
    <w:name w:val="_Style 15"/>
    <w:basedOn w:val="TableNormal0"/>
    <w:qFormat/>
    <w:tblPr>
      <w:tblCellMar>
        <w:left w:w="115" w:type="dxa"/>
        <w:right w:w="115" w:type="dxa"/>
      </w:tblCellMar>
    </w:tblPr>
  </w:style>
  <w:style w:type="table" w:customStyle="1" w:styleId="Style16">
    <w:name w:val="_Style 16"/>
    <w:basedOn w:val="TableNormal0"/>
    <w:qFormat/>
    <w:tblPr>
      <w:tblCellMar>
        <w:left w:w="115" w:type="dxa"/>
        <w:right w:w="115" w:type="dxa"/>
      </w:tblCellMar>
    </w:tblPr>
  </w:style>
  <w:style w:type="table" w:customStyle="1" w:styleId="Style17">
    <w:name w:val="_Style 17"/>
    <w:basedOn w:val="TableNormal0"/>
    <w:qFormat/>
    <w:tblPr>
      <w:tblCellMar>
        <w:left w:w="115" w:type="dxa"/>
        <w:right w:w="115" w:type="dxa"/>
      </w:tblCellMar>
    </w:tblPr>
  </w:style>
  <w:style w:type="table" w:customStyle="1" w:styleId="Style18">
    <w:name w:val="_Style 18"/>
    <w:basedOn w:val="TableNormal0"/>
    <w:qFormat/>
    <w:tblPr>
      <w:tblCellMar>
        <w:left w:w="115" w:type="dxa"/>
        <w:right w:w="115" w:type="dxa"/>
      </w:tblCellMar>
    </w:tblPr>
  </w:style>
  <w:style w:type="table" w:customStyle="1" w:styleId="Style19">
    <w:name w:val="_Style 19"/>
    <w:basedOn w:val="TableNormal0"/>
    <w:qFormat/>
    <w:tblPr>
      <w:tblCellMar>
        <w:left w:w="115" w:type="dxa"/>
        <w:right w:w="115" w:type="dxa"/>
      </w:tblCellMar>
    </w:tblPr>
  </w:style>
  <w:style w:type="table" w:customStyle="1" w:styleId="Style20">
    <w:name w:val="_Style 20"/>
    <w:basedOn w:val="TableNormal0"/>
    <w:qFormat/>
    <w:tblPr>
      <w:tblCellMar>
        <w:left w:w="115" w:type="dxa"/>
        <w:right w:w="115" w:type="dxa"/>
      </w:tblCellMar>
    </w:tblPr>
  </w:style>
  <w:style w:type="table" w:customStyle="1" w:styleId="Style21">
    <w:name w:val="_Style 21"/>
    <w:basedOn w:val="TableNormal0"/>
    <w:qFormat/>
    <w:tblPr>
      <w:tblCellMar>
        <w:left w:w="115" w:type="dxa"/>
        <w:right w:w="115" w:type="dxa"/>
      </w:tblCellMar>
    </w:tblPr>
  </w:style>
  <w:style w:type="table" w:customStyle="1" w:styleId="Style22">
    <w:name w:val="_Style 22"/>
    <w:basedOn w:val="TableNormal0"/>
    <w:qFormat/>
    <w:tblPr>
      <w:tblCellMar>
        <w:left w:w="115" w:type="dxa"/>
        <w:right w:w="115" w:type="dxa"/>
      </w:tblCellMar>
    </w:tblPr>
  </w:style>
  <w:style w:type="table" w:customStyle="1" w:styleId="Style23">
    <w:name w:val="_Style 23"/>
    <w:basedOn w:val="TableNormal0"/>
    <w:qFormat/>
    <w:tblPr>
      <w:tblCellMar>
        <w:left w:w="115" w:type="dxa"/>
        <w:right w:w="115" w:type="dxa"/>
      </w:tblCellMar>
    </w:tblPr>
  </w:style>
  <w:style w:type="table" w:customStyle="1" w:styleId="Style24">
    <w:name w:val="_Style 24"/>
    <w:basedOn w:val="TableNormal0"/>
    <w:qFormat/>
    <w:tblPr>
      <w:tblCellMar>
        <w:left w:w="115" w:type="dxa"/>
        <w:right w:w="115" w:type="dxa"/>
      </w:tblCellMar>
    </w:tblPr>
  </w:style>
  <w:style w:type="table" w:customStyle="1" w:styleId="Style25">
    <w:name w:val="_Style 25"/>
    <w:basedOn w:val="TableNormal0"/>
    <w:qFormat/>
    <w:tblPr>
      <w:tblCellMar>
        <w:left w:w="115" w:type="dxa"/>
        <w:right w:w="115" w:type="dxa"/>
      </w:tblCellMar>
    </w:tblPr>
  </w:style>
  <w:style w:type="table" w:customStyle="1" w:styleId="Style26">
    <w:name w:val="_Style 26"/>
    <w:basedOn w:val="TableNormal0"/>
    <w:qFormat/>
    <w:tblPr>
      <w:tblCellMar>
        <w:left w:w="115" w:type="dxa"/>
        <w:right w:w="115" w:type="dxa"/>
      </w:tblCellMar>
    </w:tblPr>
  </w:style>
  <w:style w:type="character" w:customStyle="1" w:styleId="a9">
    <w:name w:val="Текст примечания Знак"/>
    <w:basedOn w:val="a0"/>
    <w:link w:val="a8"/>
    <w:uiPriority w:val="99"/>
    <w:semiHidden/>
    <w:qFormat/>
    <w:rPr>
      <w:sz w:val="20"/>
      <w:szCs w:val="20"/>
    </w:rPr>
  </w:style>
  <w:style w:type="character" w:customStyle="1" w:styleId="10">
    <w:name w:val="Неразрешенное упоминание1"/>
    <w:basedOn w:val="a0"/>
    <w:uiPriority w:val="99"/>
    <w:semiHidden/>
    <w:unhideWhenUsed/>
    <w:qFormat/>
    <w:rPr>
      <w:color w:val="605E5C"/>
      <w:shd w:val="clear" w:color="auto" w:fill="E1DFDD"/>
    </w:rPr>
  </w:style>
  <w:style w:type="character" w:customStyle="1" w:styleId="a7">
    <w:name w:val="Текст выноски Знак"/>
    <w:basedOn w:val="a0"/>
    <w:link w:val="a6"/>
    <w:uiPriority w:val="99"/>
    <w:semiHidden/>
    <w:qFormat/>
    <w:rPr>
      <w:rFonts w:ascii="Segoe UI" w:hAnsi="Segoe UI" w:cs="Segoe UI"/>
      <w:sz w:val="18"/>
      <w:szCs w:val="18"/>
    </w:rPr>
  </w:style>
  <w:style w:type="paragraph" w:styleId="ad">
    <w:name w:val="List Paragraph"/>
    <w:basedOn w:val="a"/>
    <w:uiPriority w:val="34"/>
    <w:qFormat/>
    <w:pPr>
      <w:ind w:left="720"/>
      <w:contextualSpacing/>
    </w:pPr>
  </w:style>
  <w:style w:type="character" w:customStyle="1" w:styleId="20">
    <w:name w:val="Неразрешенное упоминание2"/>
    <w:basedOn w:val="a0"/>
    <w:uiPriority w:val="99"/>
    <w:semiHidden/>
    <w:unhideWhenUsed/>
    <w:qFormat/>
    <w:rPr>
      <w:color w:val="605E5C"/>
      <w:shd w:val="clear" w:color="auto" w:fill="E1DFDD"/>
    </w:rPr>
  </w:style>
  <w:style w:type="table" w:customStyle="1" w:styleId="Style37">
    <w:name w:val="_Style 37"/>
    <w:basedOn w:val="TableNormal0"/>
    <w:qFormat/>
    <w:tblPr>
      <w:tblCellMar>
        <w:left w:w="115" w:type="dxa"/>
        <w:right w:w="115" w:type="dxa"/>
      </w:tblCellMar>
    </w:tblPr>
  </w:style>
  <w:style w:type="table" w:customStyle="1" w:styleId="Style38">
    <w:name w:val="_Style 38"/>
    <w:basedOn w:val="TableNormal0"/>
    <w:qFormat/>
    <w:tblPr>
      <w:tblCellMar>
        <w:top w:w="100" w:type="dxa"/>
        <w:left w:w="100" w:type="dxa"/>
        <w:bottom w:w="100" w:type="dxa"/>
        <w:right w:w="100" w:type="dxa"/>
      </w:tblCellMar>
    </w:tblPr>
  </w:style>
  <w:style w:type="table" w:customStyle="1" w:styleId="Style39">
    <w:name w:val="_Style 39"/>
    <w:basedOn w:val="TableNormal0"/>
    <w:qFormat/>
    <w:tblPr>
      <w:tblCellMar>
        <w:top w:w="100" w:type="dxa"/>
        <w:left w:w="100" w:type="dxa"/>
        <w:bottom w:w="100" w:type="dxa"/>
        <w:right w:w="100" w:type="dxa"/>
      </w:tblCellMar>
    </w:tblPr>
  </w:style>
  <w:style w:type="table" w:customStyle="1" w:styleId="Style40">
    <w:name w:val="_Style 40"/>
    <w:basedOn w:val="TableNormal0"/>
    <w:qFormat/>
    <w:tblPr>
      <w:tblCellMar>
        <w:left w:w="115" w:type="dxa"/>
        <w:right w:w="115" w:type="dxa"/>
      </w:tblCellMar>
    </w:tblPr>
  </w:style>
  <w:style w:type="table" w:customStyle="1" w:styleId="Style41">
    <w:name w:val="_Style 41"/>
    <w:basedOn w:val="TableNormal0"/>
    <w:pPr>
      <w:spacing w:after="0" w:line="240" w:lineRule="auto"/>
    </w:pPr>
    <w:tblPr>
      <w:tblCellMar>
        <w:left w:w="108" w:type="dxa"/>
        <w:right w:w="108" w:type="dxa"/>
      </w:tblCellMar>
    </w:tblPr>
  </w:style>
  <w:style w:type="table" w:customStyle="1" w:styleId="Style42">
    <w:name w:val="_Style 42"/>
    <w:basedOn w:val="TableNormal0"/>
    <w:qFormat/>
    <w:tblPr>
      <w:tblCellMar>
        <w:left w:w="115" w:type="dxa"/>
        <w:right w:w="115" w:type="dxa"/>
      </w:tblCellMar>
    </w:tblPr>
  </w:style>
  <w:style w:type="table" w:customStyle="1" w:styleId="Style43">
    <w:name w:val="_Style 43"/>
    <w:basedOn w:val="TableNormal0"/>
    <w:qFormat/>
    <w:tblPr>
      <w:tblCellMar>
        <w:left w:w="115" w:type="dxa"/>
        <w:right w:w="115" w:type="dxa"/>
      </w:tblCellMar>
    </w:tblPr>
  </w:style>
  <w:style w:type="table" w:customStyle="1" w:styleId="Style44">
    <w:name w:val="_Style 44"/>
    <w:basedOn w:val="TableNormal0"/>
    <w:qFormat/>
    <w:pPr>
      <w:spacing w:after="0" w:line="240" w:lineRule="auto"/>
    </w:pPr>
    <w:tblPr>
      <w:tblCellMar>
        <w:left w:w="108" w:type="dxa"/>
        <w:right w:w="108" w:type="dxa"/>
      </w:tblCellMar>
    </w:tblPr>
  </w:style>
  <w:style w:type="table" w:customStyle="1" w:styleId="Style45">
    <w:name w:val="_Style 45"/>
    <w:basedOn w:val="TableNormal0"/>
    <w:qFormat/>
    <w:tblPr>
      <w:tblCellMar>
        <w:left w:w="115" w:type="dxa"/>
        <w:right w:w="115" w:type="dxa"/>
      </w:tblCellMar>
    </w:tblPr>
  </w:style>
  <w:style w:type="table" w:customStyle="1" w:styleId="Style46">
    <w:name w:val="_Style 46"/>
    <w:basedOn w:val="TableNormal0"/>
    <w:qFormat/>
    <w:tblPr>
      <w:tblCellMar>
        <w:left w:w="115" w:type="dxa"/>
        <w:right w:w="115" w:type="dxa"/>
      </w:tblCellMar>
    </w:tblPr>
  </w:style>
  <w:style w:type="table" w:customStyle="1" w:styleId="Style47">
    <w:name w:val="_Style 47"/>
    <w:basedOn w:val="TableNormal0"/>
    <w:qFormat/>
    <w:pPr>
      <w:spacing w:after="0" w:line="240" w:lineRule="auto"/>
    </w:pPr>
    <w:tblPr>
      <w:tblCellMar>
        <w:top w:w="100" w:type="dxa"/>
        <w:left w:w="115" w:type="dxa"/>
        <w:bottom w:w="100" w:type="dxa"/>
        <w:right w:w="115" w:type="dxa"/>
      </w:tblCellMar>
    </w:tblPr>
  </w:style>
  <w:style w:type="table" w:customStyle="1" w:styleId="Style48">
    <w:name w:val="_Style 48"/>
    <w:basedOn w:val="TableNormal0"/>
    <w:qFormat/>
    <w:pPr>
      <w:spacing w:after="0" w:line="240" w:lineRule="auto"/>
    </w:pPr>
    <w:tblPr>
      <w:tblCellMar>
        <w:top w:w="100" w:type="dxa"/>
        <w:left w:w="115" w:type="dxa"/>
        <w:bottom w:w="100" w:type="dxa"/>
        <w:right w:w="115" w:type="dxa"/>
      </w:tblCellMar>
    </w:tblPr>
  </w:style>
  <w:style w:type="table" w:customStyle="1" w:styleId="Style49">
    <w:name w:val="_Style 49"/>
    <w:basedOn w:val="TableNormal0"/>
    <w:qFormat/>
    <w:pPr>
      <w:spacing w:after="0" w:line="240" w:lineRule="auto"/>
    </w:pPr>
    <w:tblPr>
      <w:tblCellMar>
        <w:top w:w="100" w:type="dxa"/>
        <w:left w:w="115" w:type="dxa"/>
        <w:bottom w:w="100" w:type="dxa"/>
        <w:right w:w="115" w:type="dxa"/>
      </w:tblCellMar>
    </w:tblPr>
  </w:style>
  <w:style w:type="table" w:customStyle="1" w:styleId="Style50">
    <w:name w:val="_Style 50"/>
    <w:basedOn w:val="TableNormal0"/>
    <w:qFormat/>
    <w:pPr>
      <w:spacing w:after="0" w:line="240" w:lineRule="auto"/>
    </w:pPr>
    <w:tblPr>
      <w:tblCellMar>
        <w:top w:w="100" w:type="dxa"/>
        <w:left w:w="115" w:type="dxa"/>
        <w:bottom w:w="100" w:type="dxa"/>
        <w:right w:w="115" w:type="dxa"/>
      </w:tblCellMar>
    </w:tblPr>
  </w:style>
  <w:style w:type="table" w:customStyle="1" w:styleId="Style51">
    <w:name w:val="_Style 51"/>
    <w:basedOn w:val="TableNormal0"/>
    <w:qFormat/>
    <w:pPr>
      <w:spacing w:after="0" w:line="240" w:lineRule="auto"/>
    </w:pPr>
    <w:tblPr>
      <w:tblCellMar>
        <w:top w:w="100" w:type="dxa"/>
        <w:left w:w="115" w:type="dxa"/>
        <w:bottom w:w="100" w:type="dxa"/>
        <w:right w:w="115" w:type="dxa"/>
      </w:tblCellMar>
    </w:tblPr>
  </w:style>
  <w:style w:type="table" w:customStyle="1" w:styleId="Style52">
    <w:name w:val="_Style 52"/>
    <w:basedOn w:val="TableNormal0"/>
    <w:qFormat/>
    <w:tblPr>
      <w:tblCellMar>
        <w:top w:w="100" w:type="dxa"/>
        <w:left w:w="100" w:type="dxa"/>
        <w:bottom w:w="100" w:type="dxa"/>
        <w:right w:w="100" w:type="dxa"/>
      </w:tblCellMar>
    </w:tblPr>
  </w:style>
  <w:style w:type="table" w:customStyle="1" w:styleId="Style53">
    <w:name w:val="_Style 53"/>
    <w:basedOn w:val="TableNormal0"/>
    <w:pPr>
      <w:spacing w:after="0" w:line="240" w:lineRule="auto"/>
    </w:pPr>
    <w:tblPr>
      <w:tblCellMar>
        <w:top w:w="100" w:type="dxa"/>
        <w:left w:w="115" w:type="dxa"/>
        <w:bottom w:w="100" w:type="dxa"/>
        <w:right w:w="115" w:type="dxa"/>
      </w:tblCellMar>
    </w:tblPr>
  </w:style>
  <w:style w:type="table" w:customStyle="1" w:styleId="Style54">
    <w:name w:val="_Style 54"/>
    <w:basedOn w:val="TableNormal0"/>
    <w:qFormat/>
    <w:pPr>
      <w:spacing w:after="0" w:line="240" w:lineRule="auto"/>
    </w:pPr>
    <w:tblPr>
      <w:tblCellMar>
        <w:top w:w="100" w:type="dxa"/>
        <w:left w:w="115" w:type="dxa"/>
        <w:bottom w:w="100" w:type="dxa"/>
        <w:right w:w="115" w:type="dxa"/>
      </w:tblCellMar>
    </w:tblPr>
  </w:style>
  <w:style w:type="table" w:customStyle="1" w:styleId="Style55">
    <w:name w:val="_Style 55"/>
    <w:basedOn w:val="TableNormal0"/>
    <w:qFormat/>
    <w:pPr>
      <w:spacing w:after="0" w:line="240" w:lineRule="auto"/>
    </w:pPr>
    <w:tblPr>
      <w:tblCellMar>
        <w:top w:w="100" w:type="dxa"/>
        <w:left w:w="115" w:type="dxa"/>
        <w:bottom w:w="100" w:type="dxa"/>
        <w:right w:w="115" w:type="dxa"/>
      </w:tblCellMar>
    </w:tblPr>
  </w:style>
  <w:style w:type="table" w:customStyle="1" w:styleId="Style56">
    <w:name w:val="_Style 56"/>
    <w:basedOn w:val="TableNormal0"/>
    <w:pPr>
      <w:spacing w:after="0" w:line="240" w:lineRule="auto"/>
    </w:pPr>
    <w:tblPr>
      <w:tblCellMar>
        <w:top w:w="100" w:type="dxa"/>
        <w:left w:w="115" w:type="dxa"/>
        <w:bottom w:w="100" w:type="dxa"/>
        <w:right w:w="115" w:type="dxa"/>
      </w:tblCellMar>
    </w:tblPr>
  </w:style>
  <w:style w:type="table" w:customStyle="1" w:styleId="Style57">
    <w:name w:val="_Style 57"/>
    <w:basedOn w:val="TableNormal0"/>
    <w:pPr>
      <w:spacing w:after="0" w:line="240" w:lineRule="auto"/>
    </w:pPr>
    <w:tblPr>
      <w:tblCellMar>
        <w:top w:w="100" w:type="dxa"/>
        <w:left w:w="115" w:type="dxa"/>
        <w:bottom w:w="100" w:type="dxa"/>
        <w:right w:w="115" w:type="dxa"/>
      </w:tblCellMar>
    </w:tblPr>
  </w:style>
  <w:style w:type="table" w:customStyle="1" w:styleId="Style58">
    <w:name w:val="_Style 58"/>
    <w:basedOn w:val="TableNormal0"/>
    <w:pPr>
      <w:spacing w:after="0" w:line="240" w:lineRule="auto"/>
    </w:pPr>
    <w:tblPr>
      <w:tblCellMar>
        <w:top w:w="100" w:type="dxa"/>
        <w:left w:w="115" w:type="dxa"/>
        <w:bottom w:w="100" w:type="dxa"/>
        <w:right w:w="115" w:type="dxa"/>
      </w:tblCellMar>
    </w:tblPr>
  </w:style>
  <w:style w:type="table" w:customStyle="1" w:styleId="Style59">
    <w:name w:val="_Style 59"/>
    <w:basedOn w:val="TableNormal0"/>
    <w:pPr>
      <w:spacing w:after="0" w:line="240" w:lineRule="auto"/>
    </w:pPr>
    <w:tblPr>
      <w:tblCellMar>
        <w:top w:w="100" w:type="dxa"/>
        <w:left w:w="115" w:type="dxa"/>
        <w:bottom w:w="100" w:type="dxa"/>
        <w:right w:w="115" w:type="dxa"/>
      </w:tblCellMar>
    </w:tblPr>
  </w:style>
  <w:style w:type="table" w:customStyle="1" w:styleId="Style60">
    <w:name w:val="_Style 60"/>
    <w:basedOn w:val="TableNormal0"/>
    <w:pPr>
      <w:spacing w:after="0" w:line="240" w:lineRule="auto"/>
    </w:pPr>
    <w:tblPr>
      <w:tblCellMar>
        <w:top w:w="100" w:type="dxa"/>
        <w:left w:w="115" w:type="dxa"/>
        <w:bottom w:w="100" w:type="dxa"/>
        <w:right w:w="115" w:type="dxa"/>
      </w:tblCellMar>
    </w:tblPr>
  </w:style>
  <w:style w:type="table" w:customStyle="1" w:styleId="ae">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4">
    <w:basedOn w:val="TableNormal"/>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pirnazarova@iidf.ru" TargetMode="External"/><Relationship Id="rId13" Type="http://schemas.openxmlformats.org/officeDocument/2006/relationships/hyperlink" Target="https://login.consultant.ru/link/?req=doc&amp;base=LAW&amp;n=466790&amp;dst=3704&amp;field=134&amp;date=25.02.202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alog.gov.ru/rn77/rs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253&amp;dst=6706&amp;field=134&amp;date=04.09.20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edsfm.ru/documents/terr-lis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gin.consultant.ru/link/?req=doc&amp;base=LAW&amp;n=121087&amp;dst=100142&amp;field=134&amp;date=04.09.2023" TargetMode="External"/><Relationship Id="rId14" Type="http://schemas.openxmlformats.org/officeDocument/2006/relationships/hyperlink" Target="https://login.consultant.ru/link/?req=doc&amp;base=LAW&amp;n=466790&amp;dst=3722&amp;field=134&amp;date=25.02.202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BvVqCW8fSk0bIvkcIeetfa0QnQ==">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7850</Words>
  <Characters>44745</Characters>
  <Application>Microsoft Office Word</Application>
  <DocSecurity>0</DocSecurity>
  <Lines>372</Lines>
  <Paragraphs>104</Paragraphs>
  <ScaleCrop>false</ScaleCrop>
  <Company/>
  <LinksUpToDate>false</LinksUpToDate>
  <CharactersWithSpaces>52491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Александровна</dc:creator>
  <cp:lastModifiedBy>My+Office</cp:lastModifiedBy>
  <cp:revision>18</cp:revision>
  <dcterms:created xsi:type="dcterms:W3CDTF">2025-04-28T07:17:00Z</dcterms:created>
  <dcterms:modified xsi:type="dcterms:W3CDTF">2025-04-28T14:47:00Z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C130C217A8094F2C99F4F57FCCFF9F8F_12</vt:lpwstr>
  </property>
</Properties>
</file>