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4EA12" w14:textId="77777777" w:rsidR="0087750F" w:rsidRPr="005D55EF" w:rsidRDefault="0087750F" w:rsidP="00BE587A">
      <w:pPr>
        <w:suppressAutoHyphens/>
        <w:spacing w:after="160" w:line="252" w:lineRule="auto"/>
        <w:jc w:val="center"/>
        <w:rPr>
          <w:rFonts w:ascii="Times New Roman" w:eastAsia="SimSun" w:hAnsi="Times New Roman" w:cs="font260"/>
          <w:sz w:val="28"/>
          <w:szCs w:val="28"/>
          <w:lang w:eastAsia="ar-SA"/>
        </w:rPr>
      </w:pPr>
      <w:r w:rsidRPr="005D55EF">
        <w:rPr>
          <w:rFonts w:ascii="Times New Roman" w:eastAsia="SimSun" w:hAnsi="Times New Roman" w:cs="font260"/>
          <w:sz w:val="28"/>
          <w:szCs w:val="28"/>
          <w:lang w:eastAsia="ar-SA"/>
        </w:rPr>
        <w:t xml:space="preserve">ТЕХНИЧЕСКОЕ ЗАДАНИЕ </w:t>
      </w:r>
    </w:p>
    <w:p w14:paraId="07D4A263" w14:textId="118E84ED" w:rsidR="0087750F" w:rsidRPr="005D55EF" w:rsidRDefault="0087750F" w:rsidP="00BE587A">
      <w:pPr>
        <w:suppressAutoHyphens/>
        <w:spacing w:after="160" w:line="252" w:lineRule="auto"/>
        <w:jc w:val="center"/>
        <w:rPr>
          <w:rFonts w:ascii="Times New Roman" w:eastAsia="SimSun" w:hAnsi="Times New Roman" w:cs="font260"/>
          <w:sz w:val="28"/>
          <w:szCs w:val="28"/>
          <w:lang w:eastAsia="ar-SA"/>
        </w:rPr>
      </w:pPr>
      <w:r w:rsidRPr="005D55EF">
        <w:rPr>
          <w:rFonts w:ascii="Times New Roman" w:eastAsia="SimSun" w:hAnsi="Times New Roman" w:cs="font260"/>
          <w:sz w:val="28"/>
          <w:szCs w:val="28"/>
          <w:lang w:eastAsia="ar-SA"/>
        </w:rPr>
        <w:t>на выполнение исследовательской работы по теме</w:t>
      </w:r>
    </w:p>
    <w:p w14:paraId="03666E89" w14:textId="77777777" w:rsidR="000A67E8" w:rsidRPr="005D55EF" w:rsidRDefault="0074530A" w:rsidP="00BE587A">
      <w:pPr>
        <w:suppressAutoHyphens/>
        <w:spacing w:after="160" w:line="252" w:lineRule="auto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  <w:r w:rsidRPr="005D55EF">
        <w:rPr>
          <w:rFonts w:ascii="Times New Roman" w:eastAsia="SimSun" w:hAnsi="Times New Roman" w:cs="font260"/>
          <w:b/>
          <w:sz w:val="28"/>
          <w:szCs w:val="28"/>
          <w:lang w:eastAsia="ar-SA"/>
        </w:rPr>
        <w:t xml:space="preserve">«Разработка отдельных моделей формирования критериев отбора проектов для участия в акселерационных программах, а также моделей реализации межрегиональных партнерств, способствующего увеличению количества проектов в сфере </w:t>
      </w:r>
      <w:proofErr w:type="gramStart"/>
      <w:r w:rsidRPr="005D55EF">
        <w:rPr>
          <w:rFonts w:ascii="Times New Roman" w:eastAsia="SimSun" w:hAnsi="Times New Roman" w:cs="font260"/>
          <w:b/>
          <w:sz w:val="28"/>
          <w:szCs w:val="28"/>
          <w:lang w:eastAsia="ar-SA"/>
        </w:rPr>
        <w:t>ИТ</w:t>
      </w:r>
      <w:proofErr w:type="gramEnd"/>
      <w:r w:rsidRPr="005D55EF">
        <w:rPr>
          <w:rFonts w:ascii="Times New Roman" w:eastAsia="SimSun" w:hAnsi="Times New Roman" w:cs="font260"/>
          <w:b/>
          <w:sz w:val="28"/>
          <w:szCs w:val="28"/>
          <w:lang w:eastAsia="ar-SA"/>
        </w:rPr>
        <w:t>»</w:t>
      </w:r>
    </w:p>
    <w:p w14:paraId="0BAB2496" w14:textId="77777777" w:rsidR="0087750F" w:rsidRPr="005D55EF" w:rsidRDefault="0087750F" w:rsidP="0087750F">
      <w:pPr>
        <w:pStyle w:val="ListParagraph1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14:paraId="3FA7456A" w14:textId="77777777" w:rsidR="0087750F" w:rsidRPr="005D55EF" w:rsidRDefault="0087750F" w:rsidP="0087750F">
      <w:pPr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>1.1 Экосистема - «</w:t>
      </w:r>
      <w:proofErr w:type="spellStart"/>
      <w:r w:rsidRPr="005D55EF"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 w:rsidRPr="005D55EF">
        <w:rPr>
          <w:rFonts w:ascii="Times New Roman" w:hAnsi="Times New Roman" w:cs="Times New Roman"/>
          <w:sz w:val="28"/>
          <w:szCs w:val="28"/>
        </w:rPr>
        <w:t>» (по аналогии с биологией) подход к инновациям (соответственно, инновационным отраслям и рынкам) является очень популярным, но относительно новым даже по мировым меркам. Общепринятого, стандартизованного, определения инновационной экосистемы в настоящее время не существует.</w:t>
      </w:r>
    </w:p>
    <w:p w14:paraId="0F1ED2D2" w14:textId="77777777" w:rsidR="0087750F" w:rsidRPr="005D55EF" w:rsidRDefault="0087750F" w:rsidP="0087750F">
      <w:pPr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 xml:space="preserve">Возможно, наиболее удачным является определение инновационной экосистемы от </w:t>
      </w:r>
      <w:r w:rsidRPr="005D55EF">
        <w:rPr>
          <w:rFonts w:ascii="Times New Roman" w:hAnsi="Times New Roman" w:cs="Times New Roman"/>
          <w:sz w:val="28"/>
          <w:szCs w:val="28"/>
          <w:lang w:val="en-US"/>
        </w:rPr>
        <w:t>Massachusetts</w:t>
      </w:r>
      <w:r w:rsidRPr="005D55EF">
        <w:rPr>
          <w:rFonts w:ascii="Times New Roman" w:hAnsi="Times New Roman" w:cs="Times New Roman"/>
          <w:sz w:val="28"/>
          <w:szCs w:val="28"/>
        </w:rPr>
        <w:t xml:space="preserve"> </w:t>
      </w:r>
      <w:r w:rsidRPr="005D55EF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5D55EF">
        <w:rPr>
          <w:rFonts w:ascii="Times New Roman" w:hAnsi="Times New Roman" w:cs="Times New Roman"/>
          <w:sz w:val="28"/>
          <w:szCs w:val="28"/>
        </w:rPr>
        <w:t xml:space="preserve"> </w:t>
      </w:r>
      <w:r w:rsidRPr="005D55EF">
        <w:rPr>
          <w:rFonts w:ascii="Times New Roman" w:hAnsi="Times New Roman" w:cs="Times New Roman"/>
          <w:sz w:val="28"/>
          <w:szCs w:val="28"/>
          <w:lang w:val="en-US"/>
        </w:rPr>
        <w:t>Collaboration</w:t>
      </w:r>
      <w:r w:rsidRPr="005D55EF">
        <w:rPr>
          <w:rFonts w:ascii="Times New Roman" w:hAnsi="Times New Roman" w:cs="Times New Roman"/>
          <w:sz w:val="28"/>
          <w:szCs w:val="28"/>
        </w:rPr>
        <w:t xml:space="preserve">: «Инновационная экосистема — это термин, используемый для описания большого, разнородного набора участников и ресурсов, которые необходимы для инновационного процесса в современной экономике. Это включает предпринимателей, инвесторов, исследователей, университетских преподавателей, венчурных капиталистов, а также ресурсы развития бизнеса и другой технической помощи, включая бухгалтерию, конструкторов, контрактных производителей и поставщиков услуг обучения и профессионального развития».  </w:t>
      </w:r>
    </w:p>
    <w:p w14:paraId="2C8A7791" w14:textId="77777777" w:rsidR="0087750F" w:rsidRPr="005D55EF" w:rsidRDefault="0087750F" w:rsidP="0087750F">
      <w:pPr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 xml:space="preserve">Иначе говоря, «инновационная экосистема – это набор системно взаимосвязанных игроков, обеспечивающих полный инновационный цикл, и включающий в себя всех </w:t>
      </w:r>
      <w:proofErr w:type="spellStart"/>
      <w:r w:rsidRPr="005D55EF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5D55EF">
        <w:rPr>
          <w:rFonts w:ascii="Times New Roman" w:hAnsi="Times New Roman" w:cs="Times New Roman"/>
          <w:sz w:val="28"/>
          <w:szCs w:val="28"/>
        </w:rPr>
        <w:t>, агентов и сервисы, которые необходимы для производства инноваций» (Е.Б. Кузнецов, Российская венчурная компания).</w:t>
      </w:r>
    </w:p>
    <w:p w14:paraId="5719AEC5" w14:textId="77777777" w:rsidR="007663FC" w:rsidRPr="005D55EF" w:rsidRDefault="0087750F" w:rsidP="007663FC">
      <w:pPr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>1.2</w:t>
      </w:r>
      <w:r w:rsidRPr="005D55EF">
        <w:rPr>
          <w:rFonts w:ascii="Times New Roman" w:hAnsi="Times New Roman" w:cs="Times New Roman"/>
          <w:sz w:val="28"/>
          <w:szCs w:val="28"/>
        </w:rPr>
        <w:tab/>
      </w:r>
      <w:r w:rsidR="007663FC" w:rsidRPr="005D55EF">
        <w:rPr>
          <w:rFonts w:ascii="Times New Roman" w:hAnsi="Times New Roman" w:cs="Times New Roman"/>
          <w:sz w:val="28"/>
          <w:szCs w:val="28"/>
        </w:rPr>
        <w:t xml:space="preserve">Новые коммуникационные </w:t>
      </w:r>
      <w:proofErr w:type="gramStart"/>
      <w:r w:rsidR="007663FC" w:rsidRPr="005D55EF"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gramEnd"/>
      <w:r w:rsidR="007663FC" w:rsidRPr="005D55EF">
        <w:rPr>
          <w:rFonts w:ascii="Times New Roman" w:hAnsi="Times New Roman" w:cs="Times New Roman"/>
          <w:sz w:val="28"/>
          <w:szCs w:val="28"/>
        </w:rPr>
        <w:t xml:space="preserve"> (НКИТ) - технологическое направление, объединяющее в себе технологии, продукты и сервисы на их основе, обеспечивающие массовые персональные коммуникации людей в цифровом пространстве с использованием сети интернет. </w:t>
      </w:r>
      <w:proofErr w:type="gramStart"/>
      <w:r w:rsidR="007663FC" w:rsidRPr="005D55E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663FC" w:rsidRPr="005D55EF">
        <w:rPr>
          <w:rFonts w:ascii="Times New Roman" w:hAnsi="Times New Roman" w:cs="Times New Roman"/>
          <w:sz w:val="28"/>
          <w:szCs w:val="28"/>
        </w:rPr>
        <w:t xml:space="preserve"> базовым новым коммуникационным интернет-технологиям в настоящий момент можно отнести коммуникационные и досуговые сервисы. К вспомогательным технологиям, решениям и сервисам НКИТ относятся решения, обеспечивающие увеличение охвата аудитории за счет предложения нового качества пользования коммуникационными сервисами. </w:t>
      </w:r>
      <w:r w:rsidR="007663FC" w:rsidRPr="005D55EF">
        <w:rPr>
          <w:rFonts w:ascii="Times New Roman" w:hAnsi="Times New Roman" w:cs="Times New Roman"/>
          <w:sz w:val="28"/>
          <w:szCs w:val="28"/>
        </w:rPr>
        <w:lastRenderedPageBreak/>
        <w:t>Полный перечень и задачи развития НКИТ согласовываются с Министерством цифрового развития, связи и массовых коммуникаций</w:t>
      </w:r>
      <w:r w:rsidR="003E0F2E" w:rsidRPr="005D55E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663FC" w:rsidRPr="005D55EF">
        <w:rPr>
          <w:rFonts w:ascii="Times New Roman" w:hAnsi="Times New Roman" w:cs="Times New Roman"/>
          <w:sz w:val="28"/>
          <w:szCs w:val="28"/>
        </w:rPr>
        <w:t xml:space="preserve"> и утверждаются в Порядке конкурсного отбора при определении приоритетных направлений нефинансовой поддержки проектов технологических компаний для осуществления акселерации в рамках федерального проекта.</w:t>
      </w:r>
    </w:p>
    <w:p w14:paraId="0F52A525" w14:textId="77777777" w:rsidR="007663FC" w:rsidRPr="005D55EF" w:rsidRDefault="007663FC" w:rsidP="007663F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5EF">
        <w:rPr>
          <w:rFonts w:ascii="Times New Roman" w:hAnsi="Times New Roman" w:cs="Times New Roman"/>
          <w:sz w:val="28"/>
          <w:szCs w:val="28"/>
        </w:rPr>
        <w:t>1.3 Акселерационная программа – комплекс мер нефинансового характера, предназначенных для поддержки российских технологических компаний при реализации проектов по разработке, коммерциализации, внедрению российских решений в сфере информационных технологий, включающих анализ таких проектов, наставничество, консультирование в процессе реализации проектов в целях их успешной реализации за счет нивелирования предпринимательских рисков, развития профессиональных компетенций сотрудников, а также повышения инвестиционной привлекательности проектов.</w:t>
      </w:r>
      <w:proofErr w:type="gramEnd"/>
    </w:p>
    <w:p w14:paraId="70962D4B" w14:textId="77777777" w:rsidR="00556BDE" w:rsidRPr="005D55EF" w:rsidRDefault="007663FC" w:rsidP="007663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>Акселерационная программа реализуется в форме публичного конкурса для участников акселератора, прошедших конкурсный отбор для участия в Акселераторе. По итогам прохождения акселератора конкурсной комиссией объявляется победители Акселератора.</w:t>
      </w:r>
    </w:p>
    <w:p w14:paraId="4C548092" w14:textId="77777777" w:rsidR="0087750F" w:rsidRPr="005D55EF" w:rsidRDefault="0087750F" w:rsidP="0087750F">
      <w:pPr>
        <w:pStyle w:val="ListParagraph1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5D55E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60D53149" w14:textId="29795C9D" w:rsidR="00583A12" w:rsidRPr="005D55EF" w:rsidRDefault="00583A12" w:rsidP="007A32A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>Усложнение условий</w:t>
      </w:r>
      <w:r w:rsidR="00372355" w:rsidRPr="005D55EF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5D55EF">
        <w:rPr>
          <w:rFonts w:ascii="Times New Roman" w:hAnsi="Times New Roman" w:cs="Times New Roman"/>
          <w:sz w:val="28"/>
          <w:szCs w:val="28"/>
        </w:rPr>
        <w:t xml:space="preserve"> бизнеса, связанного с общей турбулентностью российской и мировой экономик, </w:t>
      </w:r>
      <w:r w:rsidR="006618FC" w:rsidRPr="005D55EF">
        <w:rPr>
          <w:rFonts w:ascii="Times New Roman" w:hAnsi="Times New Roman" w:cs="Times New Roman"/>
          <w:sz w:val="28"/>
          <w:szCs w:val="28"/>
        </w:rPr>
        <w:t xml:space="preserve">а </w:t>
      </w:r>
      <w:r w:rsidR="00B21D27" w:rsidRPr="005D55EF">
        <w:rPr>
          <w:rFonts w:ascii="Times New Roman" w:hAnsi="Times New Roman" w:cs="Times New Roman"/>
          <w:sz w:val="28"/>
          <w:szCs w:val="28"/>
        </w:rPr>
        <w:t>также</w:t>
      </w:r>
      <w:r w:rsidR="006618FC" w:rsidRPr="005D55EF">
        <w:rPr>
          <w:rFonts w:ascii="Times New Roman" w:hAnsi="Times New Roman" w:cs="Times New Roman"/>
          <w:sz w:val="28"/>
          <w:szCs w:val="28"/>
        </w:rPr>
        <w:t xml:space="preserve"> ограниченность ресурсов, доступных для инвестирования в перспективные технологические компании, </w:t>
      </w:r>
      <w:r w:rsidRPr="005D55EF">
        <w:rPr>
          <w:rFonts w:ascii="Times New Roman" w:hAnsi="Times New Roman" w:cs="Times New Roman"/>
          <w:sz w:val="28"/>
          <w:szCs w:val="28"/>
        </w:rPr>
        <w:t>предполага</w:t>
      </w:r>
      <w:r w:rsidR="006618FC" w:rsidRPr="005D55EF">
        <w:rPr>
          <w:rFonts w:ascii="Times New Roman" w:hAnsi="Times New Roman" w:cs="Times New Roman"/>
          <w:sz w:val="28"/>
          <w:szCs w:val="28"/>
        </w:rPr>
        <w:t>ю</w:t>
      </w:r>
      <w:r w:rsidRPr="005D55EF">
        <w:rPr>
          <w:rFonts w:ascii="Times New Roman" w:hAnsi="Times New Roman" w:cs="Times New Roman"/>
          <w:sz w:val="28"/>
          <w:szCs w:val="28"/>
        </w:rPr>
        <w:t xml:space="preserve">т повышение качества управления бизнесами и, в частности, </w:t>
      </w:r>
      <w:r w:rsidR="00F929B7" w:rsidRPr="005D55EF">
        <w:rPr>
          <w:rFonts w:ascii="Times New Roman" w:hAnsi="Times New Roman" w:cs="Times New Roman"/>
          <w:sz w:val="28"/>
          <w:szCs w:val="28"/>
        </w:rPr>
        <w:t>оценки рисков при акселерации компаний быстро растущих отраслей</w:t>
      </w:r>
      <w:r w:rsidR="00F47763" w:rsidRPr="005D55EF">
        <w:rPr>
          <w:rFonts w:ascii="Times New Roman" w:hAnsi="Times New Roman" w:cs="Times New Roman"/>
          <w:sz w:val="28"/>
          <w:szCs w:val="28"/>
        </w:rPr>
        <w:t xml:space="preserve"> (конкретно - ИКТ)</w:t>
      </w:r>
      <w:r w:rsidR="00F929B7" w:rsidRPr="005D55EF">
        <w:rPr>
          <w:rFonts w:ascii="Times New Roman" w:hAnsi="Times New Roman" w:cs="Times New Roman"/>
          <w:sz w:val="28"/>
          <w:szCs w:val="28"/>
        </w:rPr>
        <w:t>. Это, в свою очередь, тре</w:t>
      </w:r>
      <w:r w:rsidR="00F47763" w:rsidRPr="005D55EF">
        <w:rPr>
          <w:rFonts w:ascii="Times New Roman" w:hAnsi="Times New Roman" w:cs="Times New Roman"/>
          <w:sz w:val="28"/>
          <w:szCs w:val="28"/>
        </w:rPr>
        <w:t>б</w:t>
      </w:r>
      <w:r w:rsidR="00F929B7" w:rsidRPr="005D55EF">
        <w:rPr>
          <w:rFonts w:ascii="Times New Roman" w:hAnsi="Times New Roman" w:cs="Times New Roman"/>
          <w:sz w:val="28"/>
          <w:szCs w:val="28"/>
        </w:rPr>
        <w:t xml:space="preserve">ует создания инструментов быстрой предварительной </w:t>
      </w:r>
      <w:r w:rsidR="00F47763" w:rsidRPr="005D55EF">
        <w:rPr>
          <w:rFonts w:ascii="Times New Roman" w:hAnsi="Times New Roman" w:cs="Times New Roman"/>
          <w:sz w:val="28"/>
          <w:szCs w:val="28"/>
        </w:rPr>
        <w:t>оценки качества компаний, предлагаемых к акселерации.</w:t>
      </w:r>
      <w:r w:rsidR="00CE6F23" w:rsidRPr="005D55EF">
        <w:rPr>
          <w:rFonts w:ascii="Times New Roman" w:hAnsi="Times New Roman" w:cs="Times New Roman"/>
          <w:sz w:val="28"/>
          <w:szCs w:val="28"/>
        </w:rPr>
        <w:t xml:space="preserve"> </w:t>
      </w:r>
      <w:r w:rsidR="00F47763" w:rsidRPr="005D55EF">
        <w:rPr>
          <w:rFonts w:ascii="Times New Roman" w:hAnsi="Times New Roman" w:cs="Times New Roman"/>
          <w:iCs/>
          <w:sz w:val="28"/>
          <w:szCs w:val="28"/>
        </w:rPr>
        <w:t xml:space="preserve">Такая система </w:t>
      </w:r>
      <w:r w:rsidR="00AC54F1" w:rsidRPr="005D55EF">
        <w:rPr>
          <w:rFonts w:ascii="Times New Roman" w:hAnsi="Times New Roman" w:cs="Times New Roman"/>
          <w:iCs/>
          <w:sz w:val="28"/>
          <w:szCs w:val="28"/>
        </w:rPr>
        <w:t>должна быть основана на легкодоступной (</w:t>
      </w:r>
      <w:r w:rsidR="002A6DA1" w:rsidRPr="005D55EF">
        <w:rPr>
          <w:rFonts w:ascii="Times New Roman" w:hAnsi="Times New Roman" w:cs="Times New Roman"/>
          <w:iCs/>
          <w:sz w:val="28"/>
          <w:szCs w:val="28"/>
        </w:rPr>
        <w:t>предоставляемой</w:t>
      </w:r>
      <w:r w:rsidR="00AC54F1" w:rsidRPr="005D55EF">
        <w:rPr>
          <w:rFonts w:ascii="Times New Roman" w:hAnsi="Times New Roman" w:cs="Times New Roman"/>
          <w:iCs/>
          <w:sz w:val="28"/>
          <w:szCs w:val="28"/>
        </w:rPr>
        <w:t xml:space="preserve"> самими компаниями) финансовой информации, </w:t>
      </w:r>
      <w:r w:rsidR="002A6DA1" w:rsidRPr="005D55EF">
        <w:rPr>
          <w:rFonts w:ascii="Times New Roman" w:hAnsi="Times New Roman" w:cs="Times New Roman"/>
          <w:iCs/>
          <w:sz w:val="28"/>
          <w:szCs w:val="28"/>
        </w:rPr>
        <w:t>а также</w:t>
      </w:r>
      <w:r w:rsidR="00AC54F1" w:rsidRPr="005D55EF">
        <w:rPr>
          <w:rFonts w:ascii="Times New Roman" w:hAnsi="Times New Roman" w:cs="Times New Roman"/>
          <w:iCs/>
          <w:sz w:val="28"/>
          <w:szCs w:val="28"/>
        </w:rPr>
        <w:t xml:space="preserve"> на материалах опросов (углубленных интервью) с </w:t>
      </w:r>
      <w:r w:rsidR="0058445B" w:rsidRPr="005D55EF">
        <w:rPr>
          <w:rFonts w:ascii="Times New Roman" w:hAnsi="Times New Roman" w:cs="Times New Roman"/>
          <w:iCs/>
          <w:sz w:val="28"/>
          <w:szCs w:val="28"/>
        </w:rPr>
        <w:t>представителями</w:t>
      </w:r>
      <w:r w:rsidR="00AC54F1" w:rsidRPr="005D55EF">
        <w:rPr>
          <w:rFonts w:ascii="Times New Roman" w:hAnsi="Times New Roman" w:cs="Times New Roman"/>
          <w:iCs/>
          <w:sz w:val="28"/>
          <w:szCs w:val="28"/>
        </w:rPr>
        <w:t xml:space="preserve"> ком</w:t>
      </w:r>
      <w:r w:rsidR="00A76B8A" w:rsidRPr="005D55EF">
        <w:rPr>
          <w:rFonts w:ascii="Times New Roman" w:hAnsi="Times New Roman" w:cs="Times New Roman"/>
          <w:iCs/>
          <w:sz w:val="28"/>
          <w:szCs w:val="28"/>
        </w:rPr>
        <w:t>паний</w:t>
      </w:r>
      <w:r w:rsidR="0058445B" w:rsidRPr="005D55EF">
        <w:rPr>
          <w:rFonts w:ascii="Times New Roman" w:hAnsi="Times New Roman" w:cs="Times New Roman"/>
          <w:iCs/>
          <w:sz w:val="28"/>
          <w:szCs w:val="28"/>
        </w:rPr>
        <w:t xml:space="preserve"> и институтов развития</w:t>
      </w:r>
      <w:r w:rsidR="00A76B8A" w:rsidRPr="005D55E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A52C5" w:rsidRPr="005D55EF">
        <w:rPr>
          <w:rFonts w:ascii="Times New Roman" w:hAnsi="Times New Roman" w:cs="Times New Roman"/>
          <w:iCs/>
          <w:sz w:val="28"/>
          <w:szCs w:val="28"/>
        </w:rPr>
        <w:t xml:space="preserve">С другой стороны, понимание критериев успешности </w:t>
      </w:r>
      <w:proofErr w:type="spellStart"/>
      <w:r w:rsidR="008A52C5" w:rsidRPr="005D55EF">
        <w:rPr>
          <w:rFonts w:ascii="Times New Roman" w:hAnsi="Times New Roman" w:cs="Times New Roman"/>
          <w:iCs/>
          <w:sz w:val="28"/>
          <w:szCs w:val="28"/>
        </w:rPr>
        <w:t>акселерируемых</w:t>
      </w:r>
      <w:proofErr w:type="spellEnd"/>
      <w:r w:rsidR="008A52C5" w:rsidRPr="005D55EF">
        <w:rPr>
          <w:rFonts w:ascii="Times New Roman" w:hAnsi="Times New Roman" w:cs="Times New Roman"/>
          <w:iCs/>
          <w:sz w:val="28"/>
          <w:szCs w:val="28"/>
        </w:rPr>
        <w:t xml:space="preserve"> компаний позволяет выявлять траектории их успешного развития на основе свидетельств менеджмента. </w:t>
      </w:r>
    </w:p>
    <w:p w14:paraId="6DD0ABF6" w14:textId="2ADE234B" w:rsidR="00556BDE" w:rsidRPr="005D55EF" w:rsidRDefault="00556BDE" w:rsidP="007A32A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55EF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="000D1B9A" w:rsidRPr="005D55EF">
        <w:rPr>
          <w:rFonts w:ascii="Times New Roman" w:hAnsi="Times New Roman" w:cs="Times New Roman"/>
          <w:iCs/>
          <w:sz w:val="28"/>
          <w:szCs w:val="28"/>
        </w:rPr>
        <w:t xml:space="preserve">организации акселерационных программ </w:t>
      </w:r>
      <w:r w:rsidRPr="005D55EF">
        <w:rPr>
          <w:rFonts w:ascii="Times New Roman" w:hAnsi="Times New Roman" w:cs="Times New Roman"/>
          <w:iCs/>
          <w:sz w:val="28"/>
          <w:szCs w:val="28"/>
        </w:rPr>
        <w:t>компаний НКИТ</w:t>
      </w:r>
      <w:r w:rsidR="00E26203" w:rsidRPr="005D55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1B9A" w:rsidRPr="005D55EF">
        <w:rPr>
          <w:rFonts w:ascii="Times New Roman" w:hAnsi="Times New Roman" w:cs="Times New Roman"/>
          <w:iCs/>
          <w:sz w:val="28"/>
          <w:szCs w:val="28"/>
        </w:rPr>
        <w:t xml:space="preserve">одинаково существенными являются результаты исследования, относящиеся к критериям отбора компаний в акселерационные программы, так и </w:t>
      </w:r>
      <w:r w:rsidR="000D1B9A" w:rsidRPr="005D55E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выявляемые </w:t>
      </w:r>
      <w:r w:rsidR="007D5BA7" w:rsidRPr="005D55EF">
        <w:rPr>
          <w:rFonts w:ascii="Times New Roman" w:hAnsi="Times New Roman" w:cs="Times New Roman"/>
          <w:iCs/>
          <w:sz w:val="28"/>
          <w:szCs w:val="28"/>
        </w:rPr>
        <w:t xml:space="preserve">траектории </w:t>
      </w:r>
      <w:r w:rsidR="00A732DB" w:rsidRPr="005D55EF">
        <w:rPr>
          <w:rFonts w:ascii="Times New Roman" w:hAnsi="Times New Roman" w:cs="Times New Roman"/>
          <w:iCs/>
          <w:sz w:val="28"/>
          <w:szCs w:val="28"/>
        </w:rPr>
        <w:t>дальнейшего развития компаний</w:t>
      </w:r>
      <w:r w:rsidR="000D1B9A" w:rsidRPr="005D55EF">
        <w:rPr>
          <w:rFonts w:ascii="Times New Roman" w:hAnsi="Times New Roman" w:cs="Times New Roman"/>
          <w:iCs/>
          <w:sz w:val="28"/>
          <w:szCs w:val="28"/>
        </w:rPr>
        <w:t>, которые могут быть доведены до компаний-участников акселерационных программ.</w:t>
      </w:r>
    </w:p>
    <w:p w14:paraId="7961F287" w14:textId="4AABFCFA" w:rsidR="00A732DB" w:rsidRPr="005D55EF" w:rsidRDefault="00A732DB" w:rsidP="00A732D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55EF">
        <w:rPr>
          <w:rFonts w:ascii="Times New Roman" w:hAnsi="Times New Roman" w:cs="Times New Roman"/>
          <w:iCs/>
          <w:sz w:val="28"/>
          <w:szCs w:val="28"/>
        </w:rPr>
        <w:t xml:space="preserve">Используемая в настоящее время во ФРИИ методика отбора компаний для прохождения </w:t>
      </w:r>
      <w:r w:rsidR="0010557D" w:rsidRPr="005D55EF">
        <w:rPr>
          <w:rFonts w:ascii="Times New Roman" w:hAnsi="Times New Roman" w:cs="Times New Roman"/>
          <w:iCs/>
          <w:sz w:val="28"/>
          <w:szCs w:val="28"/>
        </w:rPr>
        <w:t>акселератора</w:t>
      </w:r>
      <w:r w:rsidRPr="005D55EF">
        <w:rPr>
          <w:rFonts w:ascii="Times New Roman" w:hAnsi="Times New Roman" w:cs="Times New Roman"/>
          <w:iCs/>
          <w:sz w:val="28"/>
          <w:szCs w:val="28"/>
        </w:rPr>
        <w:t xml:space="preserve"> в рамках субсидии опирается на анализ описания проекта и предпринимательских компетенций компаний</w:t>
      </w:r>
      <w:r w:rsidR="007D5BA7" w:rsidRPr="005D55EF">
        <w:rPr>
          <w:rFonts w:ascii="Times New Roman" w:hAnsi="Times New Roman" w:cs="Times New Roman"/>
          <w:iCs/>
          <w:sz w:val="28"/>
          <w:szCs w:val="28"/>
        </w:rPr>
        <w:t>-</w:t>
      </w:r>
      <w:r w:rsidRPr="005D55EF">
        <w:rPr>
          <w:rFonts w:ascii="Times New Roman" w:hAnsi="Times New Roman" w:cs="Times New Roman"/>
          <w:iCs/>
          <w:sz w:val="28"/>
          <w:szCs w:val="28"/>
        </w:rPr>
        <w:t>заявителей.</w:t>
      </w:r>
    </w:p>
    <w:p w14:paraId="3DA2101E" w14:textId="4044E014" w:rsidR="00A732DB" w:rsidRPr="005D55EF" w:rsidRDefault="00A732DB" w:rsidP="00A732D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55EF">
        <w:rPr>
          <w:rFonts w:ascii="Times New Roman" w:hAnsi="Times New Roman" w:cs="Times New Roman"/>
          <w:iCs/>
          <w:sz w:val="28"/>
          <w:szCs w:val="28"/>
        </w:rPr>
        <w:t xml:space="preserve">Данная методика, основана на опыте акселератора ФРИИ </w:t>
      </w:r>
      <w:r w:rsidR="0010557D" w:rsidRPr="005D55EF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5D55EF">
        <w:rPr>
          <w:rFonts w:ascii="Times New Roman" w:hAnsi="Times New Roman" w:cs="Times New Roman"/>
          <w:iCs/>
          <w:sz w:val="28"/>
          <w:szCs w:val="28"/>
        </w:rPr>
        <w:t>позволяет определять компании, ориентированные на создание</w:t>
      </w:r>
      <w:r w:rsidR="007D5BA7" w:rsidRPr="005D55EF">
        <w:rPr>
          <w:rFonts w:ascii="Times New Roman" w:hAnsi="Times New Roman" w:cs="Times New Roman"/>
          <w:iCs/>
          <w:sz w:val="28"/>
          <w:szCs w:val="28"/>
        </w:rPr>
        <w:t>,</w:t>
      </w:r>
      <w:r w:rsidRPr="005D55EF">
        <w:rPr>
          <w:rFonts w:ascii="Times New Roman" w:hAnsi="Times New Roman" w:cs="Times New Roman"/>
          <w:iCs/>
          <w:sz w:val="28"/>
          <w:szCs w:val="28"/>
        </w:rPr>
        <w:t xml:space="preserve"> прежде всего</w:t>
      </w:r>
      <w:r w:rsidR="007D5BA7" w:rsidRPr="005D55EF">
        <w:rPr>
          <w:rFonts w:ascii="Times New Roman" w:hAnsi="Times New Roman" w:cs="Times New Roman"/>
          <w:iCs/>
          <w:sz w:val="28"/>
          <w:szCs w:val="28"/>
        </w:rPr>
        <w:t>,</w:t>
      </w:r>
      <w:r w:rsidRPr="005D55EF">
        <w:rPr>
          <w:rFonts w:ascii="Times New Roman" w:hAnsi="Times New Roman" w:cs="Times New Roman"/>
          <w:iCs/>
          <w:sz w:val="28"/>
          <w:szCs w:val="28"/>
        </w:rPr>
        <w:t xml:space="preserve"> экспортного продукта,</w:t>
      </w:r>
      <w:r w:rsidR="00396593">
        <w:rPr>
          <w:rFonts w:ascii="Times New Roman" w:hAnsi="Times New Roman" w:cs="Times New Roman"/>
          <w:iCs/>
          <w:sz w:val="28"/>
          <w:szCs w:val="28"/>
        </w:rPr>
        <w:t xml:space="preserve"> находящиеся</w:t>
      </w:r>
      <w:r w:rsidRPr="005D55EF">
        <w:rPr>
          <w:rFonts w:ascii="Times New Roman" w:hAnsi="Times New Roman" w:cs="Times New Roman"/>
          <w:iCs/>
          <w:sz w:val="28"/>
          <w:szCs w:val="28"/>
        </w:rPr>
        <w:t xml:space="preserve"> на траектории роста, основанн</w:t>
      </w:r>
      <w:r w:rsidR="00396593">
        <w:rPr>
          <w:rFonts w:ascii="Times New Roman" w:hAnsi="Times New Roman" w:cs="Times New Roman"/>
          <w:iCs/>
          <w:sz w:val="28"/>
          <w:szCs w:val="28"/>
        </w:rPr>
        <w:t>ой</w:t>
      </w:r>
      <w:r w:rsidRPr="005D55EF">
        <w:rPr>
          <w:rFonts w:ascii="Times New Roman" w:hAnsi="Times New Roman" w:cs="Times New Roman"/>
          <w:iCs/>
          <w:sz w:val="28"/>
          <w:szCs w:val="28"/>
        </w:rPr>
        <w:t xml:space="preserve"> на привлечении венчурных инвестиций из независимых фондов. Данная методика лишь в ограниченной мере позволяет находить и оценивать компании, ориентированные на работу на российском рынке и рассматривающие в качестве целевой траектории интеграцию </w:t>
      </w:r>
      <w:r w:rsidR="0010557D" w:rsidRPr="005D55EF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Pr="005D55EF">
        <w:rPr>
          <w:rFonts w:ascii="Times New Roman" w:hAnsi="Times New Roman" w:cs="Times New Roman"/>
          <w:iCs/>
          <w:sz w:val="28"/>
          <w:szCs w:val="28"/>
        </w:rPr>
        <w:t>российски</w:t>
      </w:r>
      <w:r w:rsidR="0010557D" w:rsidRPr="005D55EF">
        <w:rPr>
          <w:rFonts w:ascii="Times New Roman" w:hAnsi="Times New Roman" w:cs="Times New Roman"/>
          <w:iCs/>
          <w:sz w:val="28"/>
          <w:szCs w:val="28"/>
        </w:rPr>
        <w:t>ми</w:t>
      </w:r>
      <w:r w:rsidRPr="005D55EF">
        <w:rPr>
          <w:rFonts w:ascii="Times New Roman" w:hAnsi="Times New Roman" w:cs="Times New Roman"/>
          <w:iCs/>
          <w:sz w:val="28"/>
          <w:szCs w:val="28"/>
        </w:rPr>
        <w:t xml:space="preserve"> корпораци</w:t>
      </w:r>
      <w:r w:rsidR="0010557D" w:rsidRPr="005D55EF">
        <w:rPr>
          <w:rFonts w:ascii="Times New Roman" w:hAnsi="Times New Roman" w:cs="Times New Roman"/>
          <w:iCs/>
          <w:sz w:val="28"/>
          <w:szCs w:val="28"/>
        </w:rPr>
        <w:t>ями</w:t>
      </w:r>
      <w:r w:rsidRPr="005D55EF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10557D" w:rsidRPr="005D55EF">
        <w:rPr>
          <w:rFonts w:ascii="Times New Roman" w:hAnsi="Times New Roman" w:cs="Times New Roman"/>
          <w:iCs/>
          <w:sz w:val="28"/>
          <w:szCs w:val="28"/>
        </w:rPr>
        <w:t>С</w:t>
      </w:r>
      <w:r w:rsidRPr="005D55EF">
        <w:rPr>
          <w:rFonts w:ascii="Times New Roman" w:hAnsi="Times New Roman" w:cs="Times New Roman"/>
          <w:iCs/>
          <w:sz w:val="28"/>
          <w:szCs w:val="28"/>
        </w:rPr>
        <w:t xml:space="preserve">уществующая методика </w:t>
      </w:r>
      <w:r w:rsidR="0010557D" w:rsidRPr="005D55EF">
        <w:rPr>
          <w:rFonts w:ascii="Times New Roman" w:hAnsi="Times New Roman" w:cs="Times New Roman"/>
          <w:iCs/>
          <w:sz w:val="28"/>
          <w:szCs w:val="28"/>
        </w:rPr>
        <w:t xml:space="preserve">с высокой вероятностью </w:t>
      </w:r>
      <w:r w:rsidRPr="005D55EF">
        <w:rPr>
          <w:rFonts w:ascii="Times New Roman" w:hAnsi="Times New Roman" w:cs="Times New Roman"/>
          <w:iCs/>
          <w:sz w:val="28"/>
          <w:szCs w:val="28"/>
        </w:rPr>
        <w:t>отсеивает часть компаний, которые могли бы пройти акселератор и получить возможность развития как российский ИТ-проект</w:t>
      </w:r>
      <w:r w:rsidR="007D5BA7" w:rsidRPr="005D55EF">
        <w:rPr>
          <w:rFonts w:ascii="Times New Roman" w:hAnsi="Times New Roman" w:cs="Times New Roman"/>
          <w:iCs/>
          <w:sz w:val="28"/>
          <w:szCs w:val="28"/>
        </w:rPr>
        <w:t>,</w:t>
      </w:r>
      <w:r w:rsidR="0010557D" w:rsidRPr="005D55EF">
        <w:rPr>
          <w:rFonts w:ascii="Times New Roman" w:hAnsi="Times New Roman" w:cs="Times New Roman"/>
          <w:iCs/>
          <w:sz w:val="28"/>
          <w:szCs w:val="28"/>
        </w:rPr>
        <w:t xml:space="preserve"> и должна быть скорректирована за счет применения дополнительных инструментов и критериев отбора компаний, разрабатываемых рамках данной работы</w:t>
      </w:r>
      <w:r w:rsidRPr="005D55EF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14:paraId="0D51181B" w14:textId="39B89486" w:rsidR="00A732DB" w:rsidRPr="005D55EF" w:rsidRDefault="0010557D" w:rsidP="007A32A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55EF">
        <w:rPr>
          <w:rFonts w:ascii="Times New Roman" w:hAnsi="Times New Roman" w:cs="Times New Roman"/>
          <w:iCs/>
          <w:sz w:val="28"/>
          <w:szCs w:val="28"/>
        </w:rPr>
        <w:t>Р</w:t>
      </w:r>
      <w:r w:rsidR="00A732DB" w:rsidRPr="005D55EF">
        <w:rPr>
          <w:rFonts w:ascii="Times New Roman" w:hAnsi="Times New Roman" w:cs="Times New Roman"/>
          <w:iCs/>
          <w:sz w:val="28"/>
          <w:szCs w:val="28"/>
        </w:rPr>
        <w:t>азработка дополнительных инструментов и критериев отбора компаний позволят повысить количество и качеств</w:t>
      </w:r>
      <w:r w:rsidR="007D5BA7" w:rsidRPr="005D55EF">
        <w:rPr>
          <w:rFonts w:ascii="Times New Roman" w:hAnsi="Times New Roman" w:cs="Times New Roman"/>
          <w:iCs/>
          <w:sz w:val="28"/>
          <w:szCs w:val="28"/>
        </w:rPr>
        <w:t>о</w:t>
      </w:r>
      <w:r w:rsidR="00EE4AD3" w:rsidRPr="005D55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32DB" w:rsidRPr="005D55EF">
        <w:rPr>
          <w:rFonts w:ascii="Times New Roman" w:hAnsi="Times New Roman" w:cs="Times New Roman"/>
          <w:iCs/>
          <w:sz w:val="28"/>
          <w:szCs w:val="28"/>
        </w:rPr>
        <w:t>проектов, проходящих отбор для участия в акселерационной программе.</w:t>
      </w:r>
    </w:p>
    <w:p w14:paraId="7B16890A" w14:textId="77777777" w:rsidR="00457D2B" w:rsidRPr="005D55EF" w:rsidRDefault="00B972AA" w:rsidP="007A32A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D55EF">
        <w:rPr>
          <w:rFonts w:ascii="Times New Roman" w:hAnsi="Times New Roman" w:cs="Times New Roman"/>
          <w:iCs/>
          <w:sz w:val="28"/>
          <w:szCs w:val="28"/>
        </w:rPr>
        <w:t>Одновременно, в плане</w:t>
      </w:r>
      <w:r w:rsidR="00CE6F23" w:rsidRPr="005D55EF">
        <w:rPr>
          <w:rFonts w:ascii="Times New Roman" w:hAnsi="Times New Roman" w:cs="Times New Roman"/>
          <w:iCs/>
          <w:sz w:val="28"/>
          <w:szCs w:val="28"/>
        </w:rPr>
        <w:t xml:space="preserve"> непосредственно развития компаний сектора ИКТ</w:t>
      </w:r>
      <w:r w:rsidR="006826EF" w:rsidRPr="005D55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D55EF">
        <w:rPr>
          <w:rFonts w:ascii="Times New Roman" w:hAnsi="Times New Roman" w:cs="Times New Roman"/>
          <w:iCs/>
          <w:sz w:val="28"/>
          <w:szCs w:val="28"/>
        </w:rPr>
        <w:t>в</w:t>
      </w:r>
      <w:r w:rsidR="006826EF" w:rsidRPr="005D55EF">
        <w:rPr>
          <w:rFonts w:ascii="Times New Roman" w:hAnsi="Times New Roman" w:cs="Times New Roman"/>
          <w:iCs/>
          <w:sz w:val="28"/>
          <w:szCs w:val="28"/>
        </w:rPr>
        <w:t xml:space="preserve"> России сложилось </w:t>
      </w:r>
      <w:r w:rsidR="00457D2B" w:rsidRPr="005D55EF">
        <w:rPr>
          <w:rFonts w:ascii="Times New Roman" w:hAnsi="Times New Roman" w:cs="Times New Roman"/>
          <w:iCs/>
          <w:sz w:val="28"/>
          <w:szCs w:val="28"/>
        </w:rPr>
        <w:t xml:space="preserve">следующее противоречие: спрос на эффективные ИКТ-решения </w:t>
      </w:r>
      <w:r w:rsidR="000A67E8" w:rsidRPr="005D55EF">
        <w:rPr>
          <w:rFonts w:ascii="Times New Roman" w:hAnsi="Times New Roman" w:cs="Times New Roman"/>
          <w:iCs/>
          <w:sz w:val="28"/>
          <w:szCs w:val="28"/>
        </w:rPr>
        <w:t>предъявляется бизнесами и адм</w:t>
      </w:r>
      <w:r w:rsidRPr="005D55EF">
        <w:rPr>
          <w:rFonts w:ascii="Times New Roman" w:hAnsi="Times New Roman" w:cs="Times New Roman"/>
          <w:iCs/>
          <w:sz w:val="28"/>
          <w:szCs w:val="28"/>
        </w:rPr>
        <w:t xml:space="preserve">инистрациями </w:t>
      </w:r>
      <w:r w:rsidR="0058445B" w:rsidRPr="005D55EF">
        <w:rPr>
          <w:rFonts w:ascii="Times New Roman" w:hAnsi="Times New Roman" w:cs="Times New Roman"/>
          <w:iCs/>
          <w:sz w:val="28"/>
          <w:szCs w:val="28"/>
        </w:rPr>
        <w:t>финансово обеспеченных</w:t>
      </w:r>
      <w:r w:rsidRPr="005D55EF">
        <w:rPr>
          <w:rFonts w:ascii="Times New Roman" w:hAnsi="Times New Roman" w:cs="Times New Roman"/>
          <w:iCs/>
          <w:sz w:val="28"/>
          <w:szCs w:val="28"/>
        </w:rPr>
        <w:t xml:space="preserve"> (в </w:t>
      </w:r>
      <w:proofErr w:type="spellStart"/>
      <w:r w:rsidRPr="005D55EF">
        <w:rPr>
          <w:rFonts w:ascii="Times New Roman" w:hAnsi="Times New Roman" w:cs="Times New Roman"/>
          <w:iCs/>
          <w:sz w:val="28"/>
          <w:szCs w:val="28"/>
        </w:rPr>
        <w:t>т.ч</w:t>
      </w:r>
      <w:proofErr w:type="spellEnd"/>
      <w:r w:rsidRPr="005D55EF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5D55EF">
        <w:rPr>
          <w:rFonts w:ascii="Times New Roman" w:hAnsi="Times New Roman" w:cs="Times New Roman"/>
          <w:iCs/>
          <w:sz w:val="28"/>
          <w:szCs w:val="28"/>
        </w:rPr>
        <w:t>энерго</w:t>
      </w:r>
      <w:proofErr w:type="spellEnd"/>
      <w:r w:rsidRPr="005D55EF">
        <w:rPr>
          <w:rFonts w:ascii="Times New Roman" w:hAnsi="Times New Roman" w:cs="Times New Roman"/>
          <w:iCs/>
          <w:sz w:val="28"/>
          <w:szCs w:val="28"/>
        </w:rPr>
        <w:t>-</w:t>
      </w:r>
      <w:r w:rsidR="000A67E8" w:rsidRPr="005D55EF">
        <w:rPr>
          <w:rFonts w:ascii="Times New Roman" w:hAnsi="Times New Roman" w:cs="Times New Roman"/>
          <w:iCs/>
          <w:sz w:val="28"/>
          <w:szCs w:val="28"/>
        </w:rPr>
        <w:t>сырьевых</w:t>
      </w:r>
      <w:r w:rsidR="005E6B59" w:rsidRPr="005D55EF">
        <w:rPr>
          <w:rFonts w:ascii="Times New Roman" w:hAnsi="Times New Roman" w:cs="Times New Roman"/>
          <w:iCs/>
          <w:sz w:val="28"/>
          <w:szCs w:val="28"/>
        </w:rPr>
        <w:t>)</w:t>
      </w:r>
      <w:r w:rsidR="000A67E8" w:rsidRPr="005D55EF">
        <w:rPr>
          <w:rFonts w:ascii="Times New Roman" w:hAnsi="Times New Roman" w:cs="Times New Roman"/>
          <w:iCs/>
          <w:sz w:val="28"/>
          <w:szCs w:val="28"/>
        </w:rPr>
        <w:t xml:space="preserve"> регионов, а </w:t>
      </w:r>
      <w:r w:rsidR="009157F5" w:rsidRPr="005D55EF">
        <w:rPr>
          <w:rFonts w:ascii="Times New Roman" w:hAnsi="Times New Roman" w:cs="Times New Roman"/>
          <w:iCs/>
          <w:sz w:val="28"/>
          <w:szCs w:val="28"/>
        </w:rPr>
        <w:t>производственно-технологический потенциал сосредоточен, в значительной степени, в традиционных промышленных регионах.</w:t>
      </w:r>
      <w:proofErr w:type="gramEnd"/>
    </w:p>
    <w:p w14:paraId="2A943E8B" w14:textId="54635D51" w:rsidR="009157F5" w:rsidRPr="005D55EF" w:rsidRDefault="009157F5" w:rsidP="007A32A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55EF">
        <w:rPr>
          <w:rFonts w:ascii="Times New Roman" w:hAnsi="Times New Roman" w:cs="Times New Roman"/>
          <w:iCs/>
          <w:sz w:val="28"/>
          <w:szCs w:val="28"/>
        </w:rPr>
        <w:t>В то же время,</w:t>
      </w:r>
      <w:r w:rsidR="003D6A7F" w:rsidRPr="005D55EF">
        <w:rPr>
          <w:rFonts w:ascii="Times New Roman" w:hAnsi="Times New Roman" w:cs="Times New Roman"/>
          <w:iCs/>
          <w:sz w:val="28"/>
          <w:szCs w:val="28"/>
        </w:rPr>
        <w:t xml:space="preserve"> с учетом действующей </w:t>
      </w:r>
      <w:r w:rsidR="00B972AA" w:rsidRPr="005D55EF">
        <w:rPr>
          <w:rFonts w:ascii="Times New Roman" w:hAnsi="Times New Roman" w:cs="Times New Roman"/>
          <w:iCs/>
          <w:sz w:val="28"/>
          <w:szCs w:val="28"/>
        </w:rPr>
        <w:t>нормативной правовой</w:t>
      </w:r>
      <w:r w:rsidR="003D6A7F" w:rsidRPr="005D55EF">
        <w:rPr>
          <w:rFonts w:ascii="Times New Roman" w:hAnsi="Times New Roman" w:cs="Times New Roman"/>
          <w:iCs/>
          <w:sz w:val="28"/>
          <w:szCs w:val="28"/>
        </w:rPr>
        <w:t xml:space="preserve"> базы и сложившихся практик, инструменты </w:t>
      </w:r>
      <w:r w:rsidR="00F85721" w:rsidRPr="005D55EF">
        <w:rPr>
          <w:rFonts w:ascii="Times New Roman" w:hAnsi="Times New Roman" w:cs="Times New Roman"/>
          <w:iCs/>
          <w:sz w:val="28"/>
          <w:szCs w:val="28"/>
        </w:rPr>
        <w:t xml:space="preserve">координации мер поддержки развития </w:t>
      </w:r>
      <w:proofErr w:type="gramStart"/>
      <w:r w:rsidR="00F85721" w:rsidRPr="005D55EF">
        <w:rPr>
          <w:rFonts w:ascii="Times New Roman" w:hAnsi="Times New Roman" w:cs="Times New Roman"/>
          <w:iCs/>
          <w:sz w:val="28"/>
          <w:szCs w:val="28"/>
        </w:rPr>
        <w:t>ИКТ</w:t>
      </w:r>
      <w:r w:rsidR="00EC1EDE" w:rsidRPr="005D55EF">
        <w:rPr>
          <w:rFonts w:ascii="Times New Roman" w:hAnsi="Times New Roman" w:cs="Times New Roman"/>
          <w:iCs/>
          <w:sz w:val="28"/>
          <w:szCs w:val="28"/>
        </w:rPr>
        <w:t>-</w:t>
      </w:r>
      <w:r w:rsidR="000A312F" w:rsidRPr="005D55EF">
        <w:rPr>
          <w:rFonts w:ascii="Times New Roman" w:hAnsi="Times New Roman" w:cs="Times New Roman"/>
          <w:iCs/>
          <w:sz w:val="28"/>
          <w:szCs w:val="28"/>
        </w:rPr>
        <w:t>компаний</w:t>
      </w:r>
      <w:proofErr w:type="gramEnd"/>
      <w:r w:rsidR="000A312F" w:rsidRPr="005D55EF">
        <w:rPr>
          <w:rFonts w:ascii="Times New Roman" w:hAnsi="Times New Roman" w:cs="Times New Roman"/>
          <w:iCs/>
          <w:sz w:val="28"/>
          <w:szCs w:val="28"/>
        </w:rPr>
        <w:t xml:space="preserve"> в целом</w:t>
      </w:r>
      <w:r w:rsidR="009C0E0D" w:rsidRPr="005D55EF">
        <w:rPr>
          <w:rFonts w:ascii="Times New Roman" w:hAnsi="Times New Roman" w:cs="Times New Roman"/>
          <w:iCs/>
          <w:sz w:val="28"/>
          <w:szCs w:val="28"/>
        </w:rPr>
        <w:t xml:space="preserve"> и компаний</w:t>
      </w:r>
      <w:r w:rsidR="000A312F" w:rsidRPr="005D55EF">
        <w:rPr>
          <w:rFonts w:ascii="Times New Roman" w:hAnsi="Times New Roman" w:cs="Times New Roman"/>
          <w:iCs/>
          <w:sz w:val="28"/>
          <w:szCs w:val="28"/>
        </w:rPr>
        <w:t>, работающих в области</w:t>
      </w:r>
      <w:r w:rsidR="009C0E0D" w:rsidRPr="005D55EF">
        <w:rPr>
          <w:rFonts w:ascii="Times New Roman" w:hAnsi="Times New Roman" w:cs="Times New Roman"/>
          <w:iCs/>
          <w:sz w:val="28"/>
          <w:szCs w:val="28"/>
        </w:rPr>
        <w:t xml:space="preserve"> НКИТ</w:t>
      </w:r>
      <w:r w:rsidR="009C431F" w:rsidRPr="005D55EF">
        <w:rPr>
          <w:rFonts w:ascii="Times New Roman" w:hAnsi="Times New Roman" w:cs="Times New Roman"/>
          <w:iCs/>
          <w:sz w:val="28"/>
          <w:szCs w:val="28"/>
        </w:rPr>
        <w:t xml:space="preserve"> в частности,</w:t>
      </w:r>
      <w:r w:rsidR="000A312F" w:rsidRPr="005D55EF">
        <w:rPr>
          <w:rFonts w:ascii="Times New Roman" w:hAnsi="Times New Roman" w:cs="Times New Roman"/>
          <w:iCs/>
          <w:sz w:val="28"/>
          <w:szCs w:val="28"/>
        </w:rPr>
        <w:t xml:space="preserve"> ведущих деятельность</w:t>
      </w:r>
      <w:r w:rsidR="00F85721" w:rsidRPr="005D55EF">
        <w:rPr>
          <w:rFonts w:ascii="Times New Roman" w:hAnsi="Times New Roman" w:cs="Times New Roman"/>
          <w:iCs/>
          <w:sz w:val="28"/>
          <w:szCs w:val="28"/>
        </w:rPr>
        <w:t xml:space="preserve"> в разных регионах, но в рамках единого процесса создания конкурентоспособного</w:t>
      </w:r>
      <w:r w:rsidR="000A312F" w:rsidRPr="005D55EF">
        <w:rPr>
          <w:rFonts w:ascii="Times New Roman" w:hAnsi="Times New Roman" w:cs="Times New Roman"/>
          <w:iCs/>
          <w:sz w:val="28"/>
          <w:szCs w:val="28"/>
        </w:rPr>
        <w:t xml:space="preserve"> продукта в</w:t>
      </w:r>
      <w:r w:rsidR="00F85721" w:rsidRPr="005D55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312F" w:rsidRPr="005D55EF">
        <w:rPr>
          <w:rFonts w:ascii="Times New Roman" w:hAnsi="Times New Roman" w:cs="Times New Roman"/>
          <w:iCs/>
          <w:sz w:val="28"/>
          <w:szCs w:val="28"/>
        </w:rPr>
        <w:t xml:space="preserve">секторе </w:t>
      </w:r>
      <w:r w:rsidR="00F85721" w:rsidRPr="005D55EF">
        <w:rPr>
          <w:rFonts w:ascii="Times New Roman" w:hAnsi="Times New Roman" w:cs="Times New Roman"/>
          <w:iCs/>
          <w:sz w:val="28"/>
          <w:szCs w:val="28"/>
        </w:rPr>
        <w:t xml:space="preserve">ИКТ фактически, </w:t>
      </w:r>
      <w:r w:rsidR="00995F97" w:rsidRPr="005D55EF">
        <w:rPr>
          <w:rFonts w:ascii="Times New Roman" w:hAnsi="Times New Roman" w:cs="Times New Roman"/>
          <w:iCs/>
          <w:sz w:val="28"/>
          <w:szCs w:val="28"/>
        </w:rPr>
        <w:t>отсутствуют.</w:t>
      </w:r>
    </w:p>
    <w:p w14:paraId="1430225B" w14:textId="77777777" w:rsidR="00D141C8" w:rsidRPr="005D55EF" w:rsidRDefault="009C431F" w:rsidP="007A32A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55EF">
        <w:rPr>
          <w:rFonts w:ascii="Times New Roman" w:hAnsi="Times New Roman" w:cs="Times New Roman"/>
          <w:iCs/>
          <w:sz w:val="28"/>
          <w:szCs w:val="28"/>
        </w:rPr>
        <w:t xml:space="preserve">Результаты исследования по данному направлению </w:t>
      </w:r>
      <w:r w:rsidR="002D5379" w:rsidRPr="005D55EF">
        <w:rPr>
          <w:rFonts w:ascii="Times New Roman" w:hAnsi="Times New Roman" w:cs="Times New Roman"/>
          <w:iCs/>
          <w:sz w:val="28"/>
          <w:szCs w:val="28"/>
        </w:rPr>
        <w:t>будут широко применят</w:t>
      </w:r>
      <w:r w:rsidR="005E6B59" w:rsidRPr="005D55EF">
        <w:rPr>
          <w:rFonts w:ascii="Times New Roman" w:hAnsi="Times New Roman" w:cs="Times New Roman"/>
          <w:iCs/>
          <w:sz w:val="28"/>
          <w:szCs w:val="28"/>
        </w:rPr>
        <w:t>ь</w:t>
      </w:r>
      <w:r w:rsidR="002D5379" w:rsidRPr="005D55EF">
        <w:rPr>
          <w:rFonts w:ascii="Times New Roman" w:hAnsi="Times New Roman" w:cs="Times New Roman"/>
          <w:iCs/>
          <w:sz w:val="28"/>
          <w:szCs w:val="28"/>
        </w:rPr>
        <w:t>ся,</w:t>
      </w:r>
      <w:r w:rsidRPr="005D55EF">
        <w:rPr>
          <w:rFonts w:ascii="Times New Roman" w:hAnsi="Times New Roman" w:cs="Times New Roman"/>
          <w:iCs/>
          <w:sz w:val="28"/>
          <w:szCs w:val="28"/>
        </w:rPr>
        <w:t xml:space="preserve"> в том числе при подготовке рекомендаций для организаций и органов государственной власти субъектов Российской Федерации по реализации наиболее эффективных мер под</w:t>
      </w:r>
      <w:r w:rsidR="005E6B59" w:rsidRPr="005D55EF">
        <w:rPr>
          <w:rFonts w:ascii="Times New Roman" w:hAnsi="Times New Roman" w:cs="Times New Roman"/>
          <w:iCs/>
          <w:sz w:val="28"/>
          <w:szCs w:val="28"/>
        </w:rPr>
        <w:t>держки технологических компаний.</w:t>
      </w:r>
    </w:p>
    <w:p w14:paraId="15A2B7F5" w14:textId="380E0033" w:rsidR="00B972AA" w:rsidRPr="005D55EF" w:rsidRDefault="00B972AA" w:rsidP="00B972AA">
      <w:pPr>
        <w:pStyle w:val="ListParagraph1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EF">
        <w:rPr>
          <w:rFonts w:ascii="Times New Roman" w:hAnsi="Times New Roman" w:cs="Times New Roman"/>
          <w:b/>
          <w:sz w:val="28"/>
          <w:szCs w:val="28"/>
        </w:rPr>
        <w:t>Цели, задачи и результаты исследовательской работы</w:t>
      </w:r>
    </w:p>
    <w:p w14:paraId="1E77DCA4" w14:textId="3BA171EC" w:rsidR="007A32AD" w:rsidRPr="005D55EF" w:rsidRDefault="007A32AD" w:rsidP="00022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 xml:space="preserve">Цель исследования: разработать и обосновать методический подход </w:t>
      </w:r>
      <w:r w:rsidR="00B92C61" w:rsidRPr="005D55EF">
        <w:rPr>
          <w:rFonts w:ascii="Times New Roman" w:hAnsi="Times New Roman" w:cs="Times New Roman"/>
          <w:sz w:val="28"/>
          <w:szCs w:val="28"/>
        </w:rPr>
        <w:t>(включая</w:t>
      </w:r>
      <w:r w:rsidRPr="005D55EF">
        <w:rPr>
          <w:rFonts w:ascii="Times New Roman" w:hAnsi="Times New Roman" w:cs="Times New Roman"/>
          <w:sz w:val="28"/>
          <w:szCs w:val="28"/>
        </w:rPr>
        <w:t xml:space="preserve"> набор критериев</w:t>
      </w:r>
      <w:r w:rsidR="00B92C61" w:rsidRPr="005D55EF">
        <w:rPr>
          <w:rFonts w:ascii="Times New Roman" w:hAnsi="Times New Roman" w:cs="Times New Roman"/>
          <w:sz w:val="28"/>
          <w:szCs w:val="28"/>
        </w:rPr>
        <w:t>)</w:t>
      </w:r>
      <w:r w:rsidRPr="005D55EF">
        <w:rPr>
          <w:rFonts w:ascii="Times New Roman" w:hAnsi="Times New Roman" w:cs="Times New Roman"/>
          <w:sz w:val="28"/>
          <w:szCs w:val="28"/>
        </w:rPr>
        <w:t xml:space="preserve"> для организации отбора проектов для </w:t>
      </w:r>
      <w:r w:rsidR="00361D3A" w:rsidRPr="005D55EF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Pr="005D55EF">
        <w:rPr>
          <w:rFonts w:ascii="Times New Roman" w:hAnsi="Times New Roman" w:cs="Times New Roman"/>
          <w:sz w:val="28"/>
          <w:szCs w:val="28"/>
        </w:rPr>
        <w:t>в акселерационны</w:t>
      </w:r>
      <w:r w:rsidR="00361D3A" w:rsidRPr="005D55EF">
        <w:rPr>
          <w:rFonts w:ascii="Times New Roman" w:hAnsi="Times New Roman" w:cs="Times New Roman"/>
          <w:sz w:val="28"/>
          <w:szCs w:val="28"/>
        </w:rPr>
        <w:t>е</w:t>
      </w:r>
      <w:r w:rsidRPr="005D55E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61D3A" w:rsidRPr="005D55EF">
        <w:rPr>
          <w:rFonts w:ascii="Times New Roman" w:hAnsi="Times New Roman" w:cs="Times New Roman"/>
          <w:sz w:val="28"/>
          <w:szCs w:val="28"/>
        </w:rPr>
        <w:t>ы</w:t>
      </w:r>
      <w:r w:rsidRPr="005D55E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74B8D" w:rsidRPr="005D55EF"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="0000672A" w:rsidRPr="005D55EF">
        <w:rPr>
          <w:rFonts w:ascii="Times New Roman" w:hAnsi="Times New Roman" w:cs="Times New Roman"/>
          <w:sz w:val="28"/>
          <w:szCs w:val="28"/>
        </w:rPr>
        <w:t>возможные принципы</w:t>
      </w:r>
      <w:r w:rsidR="00383A52" w:rsidRPr="005D55EF">
        <w:rPr>
          <w:rFonts w:ascii="Times New Roman" w:hAnsi="Times New Roman" w:cs="Times New Roman"/>
          <w:sz w:val="28"/>
          <w:szCs w:val="28"/>
        </w:rPr>
        <w:t xml:space="preserve"> </w:t>
      </w:r>
      <w:r w:rsidRPr="005D55EF">
        <w:rPr>
          <w:rFonts w:ascii="Times New Roman" w:hAnsi="Times New Roman" w:cs="Times New Roman"/>
          <w:sz w:val="28"/>
          <w:szCs w:val="28"/>
        </w:rPr>
        <w:t xml:space="preserve">организации межрегиональных партнерств, способствующих увеличению количества проектов в сфере </w:t>
      </w:r>
      <w:proofErr w:type="gramStart"/>
      <w:r w:rsidRPr="005D55EF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5D55EF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Федерации.</w:t>
      </w:r>
      <w:bookmarkStart w:id="0" w:name="_GoBack"/>
      <w:bookmarkEnd w:id="0"/>
    </w:p>
    <w:p w14:paraId="7758409D" w14:textId="77777777" w:rsidR="00816F8A" w:rsidRPr="005D55EF" w:rsidRDefault="00FA60A1" w:rsidP="00022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>Достижен</w:t>
      </w:r>
      <w:r w:rsidR="001130B0" w:rsidRPr="005D55EF">
        <w:rPr>
          <w:rFonts w:ascii="Times New Roman" w:hAnsi="Times New Roman" w:cs="Times New Roman"/>
          <w:sz w:val="28"/>
          <w:szCs w:val="28"/>
        </w:rPr>
        <w:t>ие данной цели предполагает реш</w:t>
      </w:r>
      <w:r w:rsidRPr="005D55EF">
        <w:rPr>
          <w:rFonts w:ascii="Times New Roman" w:hAnsi="Times New Roman" w:cs="Times New Roman"/>
          <w:sz w:val="28"/>
          <w:szCs w:val="28"/>
        </w:rPr>
        <w:t xml:space="preserve">ение </w:t>
      </w:r>
      <w:r w:rsidR="001130B0" w:rsidRPr="005D55EF">
        <w:rPr>
          <w:rFonts w:ascii="Times New Roman" w:hAnsi="Times New Roman" w:cs="Times New Roman"/>
          <w:i/>
          <w:sz w:val="28"/>
          <w:szCs w:val="28"/>
        </w:rPr>
        <w:t>нескольких задач</w:t>
      </w:r>
      <w:r w:rsidR="00816F8A" w:rsidRPr="005D55EF">
        <w:rPr>
          <w:rFonts w:ascii="Times New Roman" w:hAnsi="Times New Roman" w:cs="Times New Roman"/>
          <w:sz w:val="28"/>
          <w:szCs w:val="28"/>
        </w:rPr>
        <w:t>:</w:t>
      </w:r>
    </w:p>
    <w:p w14:paraId="0FB3BA5A" w14:textId="5345F1CC" w:rsidR="001C385B" w:rsidRPr="005D55EF" w:rsidRDefault="00EF6CDA" w:rsidP="00EF6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5D55EF">
        <w:rPr>
          <w:rFonts w:ascii="Times New Roman" w:hAnsi="Times New Roman" w:cs="Times New Roman"/>
          <w:sz w:val="28"/>
          <w:szCs w:val="28"/>
        </w:rPr>
        <w:t xml:space="preserve"> </w:t>
      </w:r>
      <w:r w:rsidR="001C385B" w:rsidRPr="005D55EF">
        <w:rPr>
          <w:rFonts w:ascii="Times New Roman" w:hAnsi="Times New Roman" w:cs="Times New Roman"/>
          <w:sz w:val="28"/>
          <w:szCs w:val="28"/>
        </w:rPr>
        <w:t>Исследование</w:t>
      </w:r>
      <w:r w:rsidR="00B57C5F" w:rsidRPr="005D55EF">
        <w:rPr>
          <w:rFonts w:ascii="Times New Roman" w:hAnsi="Times New Roman" w:cs="Times New Roman"/>
          <w:sz w:val="28"/>
          <w:szCs w:val="28"/>
        </w:rPr>
        <w:t xml:space="preserve"> признаков и характеристик ИТ-компаний, реализующих</w:t>
      </w:r>
      <w:r w:rsidR="001C385B" w:rsidRPr="005D55EF">
        <w:rPr>
          <w:rFonts w:ascii="Times New Roman" w:hAnsi="Times New Roman" w:cs="Times New Roman"/>
          <w:sz w:val="28"/>
          <w:szCs w:val="28"/>
        </w:rPr>
        <w:t xml:space="preserve"> </w:t>
      </w:r>
      <w:r w:rsidR="007D5BA7" w:rsidRPr="005D55EF">
        <w:rPr>
          <w:rFonts w:ascii="Times New Roman" w:hAnsi="Times New Roman" w:cs="Times New Roman"/>
          <w:sz w:val="28"/>
          <w:szCs w:val="28"/>
        </w:rPr>
        <w:t xml:space="preserve">траектории </w:t>
      </w:r>
      <w:r w:rsidR="001C385B" w:rsidRPr="005D55EF">
        <w:rPr>
          <w:rFonts w:ascii="Times New Roman" w:hAnsi="Times New Roman" w:cs="Times New Roman"/>
          <w:sz w:val="28"/>
          <w:szCs w:val="28"/>
        </w:rPr>
        <w:t xml:space="preserve">возможного развития </w:t>
      </w:r>
      <w:r w:rsidR="00B57C5F" w:rsidRPr="005D55EF">
        <w:rPr>
          <w:rFonts w:ascii="Times New Roman" w:hAnsi="Times New Roman" w:cs="Times New Roman"/>
          <w:sz w:val="28"/>
          <w:szCs w:val="28"/>
        </w:rPr>
        <w:t>в рамках создания И</w:t>
      </w:r>
      <w:proofErr w:type="gramStart"/>
      <w:r w:rsidR="00B57C5F" w:rsidRPr="005D55E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B57C5F" w:rsidRPr="005D55EF">
        <w:rPr>
          <w:rFonts w:ascii="Times New Roman" w:hAnsi="Times New Roman" w:cs="Times New Roman"/>
          <w:sz w:val="28"/>
          <w:szCs w:val="28"/>
        </w:rPr>
        <w:t xml:space="preserve"> продукта</w:t>
      </w:r>
      <w:r w:rsidR="001C385B" w:rsidRPr="005D55EF">
        <w:rPr>
          <w:rFonts w:ascii="Times New Roman" w:hAnsi="Times New Roman" w:cs="Times New Roman"/>
          <w:sz w:val="28"/>
          <w:szCs w:val="28"/>
        </w:rPr>
        <w:t>.</w:t>
      </w:r>
    </w:p>
    <w:p w14:paraId="7D00D726" w14:textId="77777777" w:rsidR="001C385B" w:rsidRPr="005D55EF" w:rsidRDefault="00EF6CDA" w:rsidP="00EF6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5D55EF">
        <w:rPr>
          <w:rFonts w:ascii="Times New Roman" w:hAnsi="Times New Roman" w:cs="Times New Roman"/>
          <w:sz w:val="28"/>
          <w:szCs w:val="28"/>
        </w:rPr>
        <w:t xml:space="preserve"> </w:t>
      </w:r>
      <w:r w:rsidR="00482562" w:rsidRPr="005D55EF">
        <w:rPr>
          <w:rFonts w:ascii="Times New Roman" w:hAnsi="Times New Roman" w:cs="Times New Roman"/>
          <w:sz w:val="28"/>
          <w:szCs w:val="28"/>
        </w:rPr>
        <w:t>Исследование возможных</w:t>
      </w:r>
      <w:r w:rsidR="00B57C5F" w:rsidRPr="005D55EF">
        <w:rPr>
          <w:rFonts w:ascii="Times New Roman" w:hAnsi="Times New Roman" w:cs="Times New Roman"/>
          <w:sz w:val="28"/>
          <w:szCs w:val="28"/>
        </w:rPr>
        <w:t xml:space="preserve"> моделей создания</w:t>
      </w:r>
      <w:r w:rsidR="00934BB5" w:rsidRPr="005D55EF">
        <w:rPr>
          <w:rFonts w:ascii="Times New Roman" w:hAnsi="Times New Roman" w:cs="Times New Roman"/>
          <w:sz w:val="28"/>
          <w:szCs w:val="28"/>
        </w:rPr>
        <w:t xml:space="preserve"> </w:t>
      </w:r>
      <w:r w:rsidR="009E61EE" w:rsidRPr="005D55EF">
        <w:rPr>
          <w:rFonts w:ascii="Times New Roman" w:hAnsi="Times New Roman" w:cs="Times New Roman"/>
          <w:sz w:val="28"/>
          <w:szCs w:val="28"/>
        </w:rPr>
        <w:t xml:space="preserve">межрегиональных партнерств, способствующих увеличению количества проектов в сфере </w:t>
      </w:r>
      <w:proofErr w:type="gramStart"/>
      <w:r w:rsidR="009E61EE" w:rsidRPr="005D55EF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9E61EE" w:rsidRPr="005D55EF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Федерации.</w:t>
      </w:r>
    </w:p>
    <w:p w14:paraId="244ABF72" w14:textId="77777777" w:rsidR="001C385B" w:rsidRPr="005D55EF" w:rsidRDefault="001C385B" w:rsidP="00022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>Ожидаемые результаты проекта:</w:t>
      </w:r>
    </w:p>
    <w:p w14:paraId="629F4EF4" w14:textId="49F672E2" w:rsidR="00324B54" w:rsidRPr="005D55EF" w:rsidRDefault="006F2500" w:rsidP="0002202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500">
        <w:rPr>
          <w:rFonts w:ascii="Times New Roman" w:hAnsi="Times New Roman" w:cs="Times New Roman"/>
          <w:sz w:val="28"/>
          <w:szCs w:val="28"/>
        </w:rPr>
        <w:t>Предложение по разработке методики и критериев отбора проектов для участия в акселерационных программах на осн</w:t>
      </w:r>
      <w:r>
        <w:rPr>
          <w:rFonts w:ascii="Times New Roman" w:hAnsi="Times New Roman" w:cs="Times New Roman"/>
          <w:sz w:val="28"/>
          <w:szCs w:val="28"/>
        </w:rPr>
        <w:t>овании результатов исследований</w:t>
      </w:r>
      <w:r w:rsidRPr="006F2500">
        <w:rPr>
          <w:rFonts w:ascii="Times New Roman" w:hAnsi="Times New Roman" w:cs="Times New Roman"/>
          <w:sz w:val="28"/>
          <w:szCs w:val="28"/>
        </w:rPr>
        <w:t>.</w:t>
      </w:r>
    </w:p>
    <w:p w14:paraId="14A4DEFA" w14:textId="41523244" w:rsidR="001875EE" w:rsidRPr="005D55EF" w:rsidRDefault="00324B54" w:rsidP="00324B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>Описани</w:t>
      </w:r>
      <w:r w:rsidR="00852D5B" w:rsidRPr="005D55EF">
        <w:rPr>
          <w:rFonts w:ascii="Times New Roman" w:hAnsi="Times New Roman" w:cs="Times New Roman"/>
          <w:sz w:val="28"/>
          <w:szCs w:val="28"/>
        </w:rPr>
        <w:t>е</w:t>
      </w:r>
      <w:r w:rsidRPr="005D55EF">
        <w:rPr>
          <w:rFonts w:ascii="Times New Roman" w:hAnsi="Times New Roman" w:cs="Times New Roman"/>
          <w:sz w:val="28"/>
          <w:szCs w:val="28"/>
        </w:rPr>
        <w:t xml:space="preserve"> возможных траекторий успешного развития компаний сферы ИКТ и НКИТ</w:t>
      </w:r>
      <w:r w:rsidR="00050817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Pr="005D55EF">
        <w:rPr>
          <w:rFonts w:ascii="Times New Roman" w:hAnsi="Times New Roman" w:cs="Times New Roman"/>
          <w:sz w:val="28"/>
          <w:szCs w:val="28"/>
        </w:rPr>
        <w:t>;</w:t>
      </w:r>
    </w:p>
    <w:p w14:paraId="140AEBB9" w14:textId="384C94BD" w:rsidR="009740E8" w:rsidRPr="005D55EF" w:rsidRDefault="009740E8" w:rsidP="009740E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 xml:space="preserve">Концептуальные </w:t>
      </w:r>
      <w:r w:rsidR="00B07C9C" w:rsidRPr="005D55EF">
        <w:rPr>
          <w:rFonts w:ascii="Times New Roman" w:hAnsi="Times New Roman" w:cs="Times New Roman"/>
          <w:sz w:val="28"/>
          <w:szCs w:val="28"/>
        </w:rPr>
        <w:t>модели организации</w:t>
      </w:r>
      <w:r w:rsidRPr="005D55EF">
        <w:rPr>
          <w:rFonts w:ascii="Times New Roman" w:hAnsi="Times New Roman" w:cs="Times New Roman"/>
          <w:sz w:val="28"/>
          <w:szCs w:val="28"/>
        </w:rPr>
        <w:t xml:space="preserve"> межрегиональн</w:t>
      </w:r>
      <w:r w:rsidR="00F501D3" w:rsidRPr="005D55EF">
        <w:rPr>
          <w:rFonts w:ascii="Times New Roman" w:hAnsi="Times New Roman" w:cs="Times New Roman"/>
          <w:sz w:val="28"/>
          <w:szCs w:val="28"/>
        </w:rPr>
        <w:t xml:space="preserve">ого сотрудничества </w:t>
      </w:r>
      <w:r w:rsidRPr="005D55EF">
        <w:rPr>
          <w:rFonts w:ascii="Times New Roman" w:hAnsi="Times New Roman" w:cs="Times New Roman"/>
          <w:sz w:val="28"/>
          <w:szCs w:val="28"/>
        </w:rPr>
        <w:t>в сфере</w:t>
      </w:r>
      <w:r w:rsidR="00F501D3" w:rsidRPr="005D55EF">
        <w:rPr>
          <w:rFonts w:ascii="Times New Roman" w:hAnsi="Times New Roman" w:cs="Times New Roman"/>
          <w:sz w:val="28"/>
          <w:szCs w:val="28"/>
        </w:rPr>
        <w:t xml:space="preserve"> развития компаний</w:t>
      </w:r>
      <w:r w:rsidRPr="005D55EF">
        <w:rPr>
          <w:rFonts w:ascii="Times New Roman" w:hAnsi="Times New Roman" w:cs="Times New Roman"/>
          <w:sz w:val="28"/>
          <w:szCs w:val="28"/>
        </w:rPr>
        <w:t xml:space="preserve"> ИТ</w:t>
      </w:r>
      <w:r w:rsidR="00F501D3" w:rsidRPr="005D55EF">
        <w:rPr>
          <w:rFonts w:ascii="Times New Roman" w:hAnsi="Times New Roman" w:cs="Times New Roman"/>
          <w:sz w:val="28"/>
          <w:szCs w:val="28"/>
        </w:rPr>
        <w:t>-сектора</w:t>
      </w:r>
      <w:r w:rsidRPr="005D55EF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Федерации, в том числе в НКИТ.</w:t>
      </w:r>
    </w:p>
    <w:p w14:paraId="0201D5F4" w14:textId="77777777" w:rsidR="00646577" w:rsidRPr="005D55EF" w:rsidRDefault="00646577" w:rsidP="00E8643E">
      <w:pPr>
        <w:pStyle w:val="ListParagraph1"/>
        <w:numPr>
          <w:ilvl w:val="0"/>
          <w:numId w:val="9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5D55EF">
        <w:rPr>
          <w:rFonts w:ascii="Times New Roman" w:hAnsi="Times New Roman"/>
          <w:b/>
          <w:sz w:val="28"/>
          <w:szCs w:val="28"/>
        </w:rPr>
        <w:t xml:space="preserve">Перечень </w:t>
      </w:r>
      <w:r w:rsidRPr="005D55EF">
        <w:rPr>
          <w:rFonts w:ascii="Times New Roman" w:hAnsi="Times New Roman" w:cs="Times New Roman"/>
          <w:b/>
          <w:sz w:val="28"/>
          <w:szCs w:val="28"/>
        </w:rPr>
        <w:t>выполняемые</w:t>
      </w:r>
      <w:r w:rsidRPr="005D55EF">
        <w:rPr>
          <w:rFonts w:ascii="Times New Roman" w:hAnsi="Times New Roman"/>
          <w:b/>
          <w:sz w:val="28"/>
          <w:szCs w:val="28"/>
        </w:rPr>
        <w:t xml:space="preserve"> работ и требования к ним:</w:t>
      </w:r>
    </w:p>
    <w:p w14:paraId="1B799888" w14:textId="10B3CD2E" w:rsidR="007A32AD" w:rsidRPr="005D55EF" w:rsidRDefault="007A32AD" w:rsidP="00BF03DC">
      <w:pPr>
        <w:pStyle w:val="a3"/>
        <w:numPr>
          <w:ilvl w:val="1"/>
          <w:numId w:val="16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7B680D" w:rsidRPr="005D55EF">
        <w:rPr>
          <w:rFonts w:ascii="Times New Roman" w:hAnsi="Times New Roman" w:cs="Times New Roman"/>
          <w:sz w:val="28"/>
          <w:szCs w:val="28"/>
        </w:rPr>
        <w:t>методик и крите</w:t>
      </w:r>
      <w:r w:rsidR="009121B9" w:rsidRPr="005D55EF">
        <w:rPr>
          <w:rFonts w:ascii="Times New Roman" w:hAnsi="Times New Roman" w:cs="Times New Roman"/>
          <w:sz w:val="28"/>
          <w:szCs w:val="28"/>
        </w:rPr>
        <w:t>р</w:t>
      </w:r>
      <w:r w:rsidR="007B680D" w:rsidRPr="005D55EF">
        <w:rPr>
          <w:rFonts w:ascii="Times New Roman" w:hAnsi="Times New Roman" w:cs="Times New Roman"/>
          <w:sz w:val="28"/>
          <w:szCs w:val="28"/>
        </w:rPr>
        <w:t xml:space="preserve">иев </w:t>
      </w:r>
      <w:r w:rsidRPr="005D55EF">
        <w:rPr>
          <w:rFonts w:ascii="Times New Roman" w:hAnsi="Times New Roman" w:cs="Times New Roman"/>
          <w:sz w:val="28"/>
          <w:szCs w:val="28"/>
        </w:rPr>
        <w:t>организации отбора проектов для участия в акселерационных программах</w:t>
      </w:r>
      <w:r w:rsidR="00174B8D" w:rsidRPr="005D55EF">
        <w:rPr>
          <w:rFonts w:ascii="Times New Roman" w:hAnsi="Times New Roman" w:cs="Times New Roman"/>
          <w:sz w:val="28"/>
          <w:szCs w:val="28"/>
        </w:rPr>
        <w:t>:</w:t>
      </w:r>
    </w:p>
    <w:p w14:paraId="5D88AD7C" w14:textId="3A2CBAFB" w:rsidR="00396593" w:rsidRPr="003B5239" w:rsidRDefault="003875B8" w:rsidP="00396593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 xml:space="preserve">4.1.1 </w:t>
      </w:r>
      <w:r w:rsidR="0058445B" w:rsidRPr="005D55EF">
        <w:rPr>
          <w:rFonts w:ascii="Times New Roman" w:hAnsi="Times New Roman" w:cs="Times New Roman"/>
          <w:sz w:val="28"/>
          <w:szCs w:val="28"/>
        </w:rPr>
        <w:t>Формирование методики и п</w:t>
      </w:r>
      <w:r w:rsidR="007A32AD" w:rsidRPr="005D55EF">
        <w:rPr>
          <w:rFonts w:ascii="Times New Roman" w:hAnsi="Times New Roman" w:cs="Times New Roman"/>
          <w:sz w:val="28"/>
          <w:szCs w:val="28"/>
        </w:rPr>
        <w:t>роведение</w:t>
      </w:r>
      <w:r w:rsidR="009121B9" w:rsidRPr="005D55EF">
        <w:rPr>
          <w:rFonts w:ascii="Times New Roman" w:hAnsi="Times New Roman" w:cs="Times New Roman"/>
          <w:sz w:val="28"/>
          <w:szCs w:val="28"/>
        </w:rPr>
        <w:t>, совместно с Заказчиком</w:t>
      </w:r>
      <w:r w:rsidR="00BF4A8F" w:rsidRPr="005D55EF">
        <w:rPr>
          <w:rFonts w:ascii="Times New Roman" w:hAnsi="Times New Roman" w:cs="Times New Roman"/>
          <w:sz w:val="28"/>
          <w:szCs w:val="28"/>
        </w:rPr>
        <w:t xml:space="preserve"> и на контактах Заказчика</w:t>
      </w:r>
      <w:r w:rsidR="009121B9" w:rsidRPr="005D55EF">
        <w:rPr>
          <w:rFonts w:ascii="Times New Roman" w:hAnsi="Times New Roman" w:cs="Times New Roman"/>
          <w:sz w:val="28"/>
          <w:szCs w:val="28"/>
        </w:rPr>
        <w:t>,</w:t>
      </w:r>
      <w:r w:rsidR="007A32AD" w:rsidRPr="005D55EF">
        <w:rPr>
          <w:rFonts w:ascii="Times New Roman" w:hAnsi="Times New Roman" w:cs="Times New Roman"/>
          <w:sz w:val="28"/>
          <w:szCs w:val="28"/>
        </w:rPr>
        <w:t xml:space="preserve"> опроса российских ИТ-компаний </w:t>
      </w:r>
      <w:r w:rsidR="00DC4535" w:rsidRPr="005D55EF">
        <w:rPr>
          <w:rFonts w:ascii="Times New Roman" w:hAnsi="Times New Roman" w:cs="Times New Roman"/>
          <w:sz w:val="28"/>
          <w:szCs w:val="28"/>
        </w:rPr>
        <w:t>(порядка 1</w:t>
      </w:r>
      <w:r w:rsidR="002A6DA1" w:rsidRPr="005D55EF">
        <w:rPr>
          <w:rFonts w:ascii="Times New Roman" w:hAnsi="Times New Roman" w:cs="Times New Roman"/>
          <w:sz w:val="28"/>
          <w:szCs w:val="28"/>
        </w:rPr>
        <w:t>5</w:t>
      </w:r>
      <w:r w:rsidR="00DC4535" w:rsidRPr="005D55EF">
        <w:rPr>
          <w:rFonts w:ascii="Times New Roman" w:hAnsi="Times New Roman" w:cs="Times New Roman"/>
          <w:sz w:val="28"/>
          <w:szCs w:val="28"/>
        </w:rPr>
        <w:t>-</w:t>
      </w:r>
      <w:r w:rsidR="00F70092" w:rsidRPr="005D55EF">
        <w:rPr>
          <w:rFonts w:ascii="Times New Roman" w:hAnsi="Times New Roman" w:cs="Times New Roman"/>
          <w:sz w:val="28"/>
          <w:szCs w:val="28"/>
        </w:rPr>
        <w:t>3</w:t>
      </w:r>
      <w:r w:rsidR="002A6DA1" w:rsidRPr="005D55EF">
        <w:rPr>
          <w:rFonts w:ascii="Times New Roman" w:hAnsi="Times New Roman" w:cs="Times New Roman"/>
          <w:sz w:val="28"/>
          <w:szCs w:val="28"/>
        </w:rPr>
        <w:t>0</w:t>
      </w:r>
      <w:r w:rsidR="00DC4535" w:rsidRPr="005D55EF">
        <w:rPr>
          <w:rFonts w:ascii="Times New Roman" w:hAnsi="Times New Roman" w:cs="Times New Roman"/>
          <w:sz w:val="28"/>
          <w:szCs w:val="28"/>
        </w:rPr>
        <w:t xml:space="preserve"> компаний)</w:t>
      </w:r>
      <w:r w:rsidR="00DC4535" w:rsidRPr="005D55EF" w:rsidDel="00383A52">
        <w:rPr>
          <w:rFonts w:ascii="Times New Roman" w:hAnsi="Times New Roman" w:cs="Times New Roman"/>
          <w:sz w:val="28"/>
          <w:szCs w:val="28"/>
        </w:rPr>
        <w:t xml:space="preserve"> </w:t>
      </w:r>
      <w:r w:rsidR="007A32AD" w:rsidRPr="005D55EF">
        <w:rPr>
          <w:rFonts w:ascii="Times New Roman" w:hAnsi="Times New Roman" w:cs="Times New Roman"/>
          <w:sz w:val="28"/>
          <w:szCs w:val="28"/>
        </w:rPr>
        <w:t>для выявления закономерностей роста</w:t>
      </w:r>
      <w:r w:rsidR="009121B9" w:rsidRPr="005D55EF">
        <w:rPr>
          <w:rFonts w:ascii="Times New Roman" w:hAnsi="Times New Roman" w:cs="Times New Roman"/>
          <w:sz w:val="28"/>
          <w:szCs w:val="28"/>
        </w:rPr>
        <w:t>, характерных для компаний, имеющих с ранней стадии высокий потенциал для развития</w:t>
      </w:r>
      <w:r w:rsidR="007A32AD" w:rsidRPr="005D55EF">
        <w:rPr>
          <w:rFonts w:ascii="Times New Roman" w:hAnsi="Times New Roman" w:cs="Times New Roman"/>
          <w:sz w:val="28"/>
          <w:szCs w:val="28"/>
        </w:rPr>
        <w:t>.</w:t>
      </w:r>
      <w:r w:rsidR="00383A52" w:rsidRPr="005D55EF">
        <w:rPr>
          <w:rFonts w:ascii="Times New Roman" w:hAnsi="Times New Roman" w:cs="Times New Roman"/>
          <w:sz w:val="28"/>
          <w:szCs w:val="28"/>
        </w:rPr>
        <w:t xml:space="preserve"> Интервьюирование представителей Заказчика с целью выявления различий </w:t>
      </w:r>
      <w:r w:rsidR="00DC4535" w:rsidRPr="005D55EF">
        <w:rPr>
          <w:rFonts w:ascii="Times New Roman" w:hAnsi="Times New Roman" w:cs="Times New Roman"/>
          <w:sz w:val="28"/>
          <w:szCs w:val="28"/>
        </w:rPr>
        <w:t xml:space="preserve">на ранних стадиях развития </w:t>
      </w:r>
      <w:r w:rsidR="00383A52" w:rsidRPr="005D55EF">
        <w:rPr>
          <w:rFonts w:ascii="Times New Roman" w:hAnsi="Times New Roman" w:cs="Times New Roman"/>
          <w:sz w:val="28"/>
          <w:szCs w:val="28"/>
        </w:rPr>
        <w:t xml:space="preserve">между успешными и неуспешными </w:t>
      </w:r>
      <w:r w:rsidR="00DC4535" w:rsidRPr="005D55EF">
        <w:rPr>
          <w:rFonts w:ascii="Times New Roman" w:hAnsi="Times New Roman" w:cs="Times New Roman"/>
          <w:sz w:val="28"/>
          <w:szCs w:val="28"/>
        </w:rPr>
        <w:t xml:space="preserve">(с остановившимся ростом или прекратившим деятельность) </w:t>
      </w:r>
      <w:r w:rsidR="00383A52" w:rsidRPr="005D55EF">
        <w:rPr>
          <w:rFonts w:ascii="Times New Roman" w:hAnsi="Times New Roman" w:cs="Times New Roman"/>
          <w:sz w:val="28"/>
          <w:szCs w:val="28"/>
        </w:rPr>
        <w:t>компаниями.</w:t>
      </w:r>
      <w:r w:rsidR="0000407A">
        <w:rPr>
          <w:rFonts w:ascii="Times New Roman" w:hAnsi="Times New Roman" w:cs="Times New Roman"/>
          <w:sz w:val="28"/>
          <w:szCs w:val="28"/>
        </w:rPr>
        <w:t xml:space="preserve"> </w:t>
      </w:r>
      <w:r w:rsidR="00396593" w:rsidRPr="003B5239">
        <w:rPr>
          <w:rFonts w:ascii="Times New Roman" w:hAnsi="Times New Roman" w:cs="Times New Roman"/>
          <w:sz w:val="28"/>
          <w:szCs w:val="28"/>
        </w:rPr>
        <w:t>Формирование критериев разбивки компаний на группы (</w:t>
      </w:r>
      <w:r w:rsidR="00396593" w:rsidRPr="00396593">
        <w:rPr>
          <w:rFonts w:ascii="Times New Roman" w:hAnsi="Times New Roman" w:cs="Times New Roman"/>
          <w:sz w:val="28"/>
          <w:szCs w:val="28"/>
        </w:rPr>
        <w:t>«лидеры», «догоняющие», «отстающие», «аутсайдеры»</w:t>
      </w:r>
      <w:r w:rsidR="00396593">
        <w:rPr>
          <w:rFonts w:ascii="Times New Roman" w:hAnsi="Times New Roman" w:cs="Times New Roman"/>
          <w:sz w:val="28"/>
          <w:szCs w:val="28"/>
        </w:rPr>
        <w:t xml:space="preserve"> </w:t>
      </w:r>
      <w:r w:rsidR="00396593" w:rsidRPr="003B5239">
        <w:rPr>
          <w:rFonts w:ascii="Times New Roman" w:hAnsi="Times New Roman" w:cs="Times New Roman"/>
          <w:sz w:val="28"/>
          <w:szCs w:val="28"/>
        </w:rPr>
        <w:t xml:space="preserve">совместно с Заказчиком). Формирование </w:t>
      </w:r>
      <w:proofErr w:type="gramStart"/>
      <w:r w:rsidR="00396593" w:rsidRPr="003B5239">
        <w:rPr>
          <w:rFonts w:ascii="Times New Roman" w:hAnsi="Times New Roman" w:cs="Times New Roman"/>
          <w:sz w:val="28"/>
          <w:szCs w:val="28"/>
        </w:rPr>
        <w:t>характеристик возможных траекторий успешного развития компаний сферы</w:t>
      </w:r>
      <w:proofErr w:type="gramEnd"/>
      <w:r w:rsidR="00396593" w:rsidRPr="003B5239">
        <w:rPr>
          <w:rFonts w:ascii="Times New Roman" w:hAnsi="Times New Roman" w:cs="Times New Roman"/>
          <w:sz w:val="28"/>
          <w:szCs w:val="28"/>
        </w:rPr>
        <w:t xml:space="preserve"> ИКТ и НКИТ в частности</w:t>
      </w:r>
      <w:r w:rsidR="002659F5">
        <w:rPr>
          <w:rFonts w:ascii="Times New Roman" w:hAnsi="Times New Roman" w:cs="Times New Roman"/>
          <w:sz w:val="28"/>
          <w:szCs w:val="28"/>
        </w:rPr>
        <w:t>;</w:t>
      </w:r>
    </w:p>
    <w:p w14:paraId="41A4BB6B" w14:textId="7473B1E7" w:rsidR="009934D2" w:rsidRPr="005D55EF" w:rsidRDefault="003875B8" w:rsidP="00BF03DC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>4.1.2</w:t>
      </w:r>
      <w:r w:rsidR="00BF03DC" w:rsidRPr="005D55EF">
        <w:rPr>
          <w:rFonts w:ascii="Times New Roman" w:hAnsi="Times New Roman" w:cs="Times New Roman"/>
          <w:sz w:val="28"/>
          <w:szCs w:val="28"/>
        </w:rPr>
        <w:t xml:space="preserve"> </w:t>
      </w:r>
      <w:r w:rsidR="009934D2" w:rsidRPr="005D55EF">
        <w:rPr>
          <w:rFonts w:ascii="Times New Roman" w:hAnsi="Times New Roman" w:cs="Times New Roman"/>
          <w:sz w:val="28"/>
          <w:szCs w:val="28"/>
        </w:rPr>
        <w:t>Анализ</w:t>
      </w:r>
      <w:r w:rsidR="009740E8" w:rsidRPr="005D5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0E8" w:rsidRPr="005D55EF">
        <w:rPr>
          <w:rFonts w:ascii="Times New Roman" w:hAnsi="Times New Roman" w:cs="Times New Roman"/>
          <w:sz w:val="28"/>
          <w:szCs w:val="28"/>
        </w:rPr>
        <w:t>анонимизированой</w:t>
      </w:r>
      <w:proofErr w:type="spellEnd"/>
      <w:r w:rsidR="009934D2" w:rsidRPr="005D55EF">
        <w:rPr>
          <w:rFonts w:ascii="Times New Roman" w:hAnsi="Times New Roman" w:cs="Times New Roman"/>
          <w:sz w:val="28"/>
          <w:szCs w:val="28"/>
        </w:rPr>
        <w:t xml:space="preserve"> ретроспективной финансовой информации </w:t>
      </w:r>
      <w:r w:rsidR="00067831" w:rsidRPr="005D55EF">
        <w:rPr>
          <w:rFonts w:ascii="Times New Roman" w:hAnsi="Times New Roman" w:cs="Times New Roman"/>
          <w:sz w:val="28"/>
          <w:szCs w:val="28"/>
        </w:rPr>
        <w:t xml:space="preserve">о </w:t>
      </w:r>
      <w:r w:rsidR="00D943BC">
        <w:rPr>
          <w:rFonts w:ascii="Times New Roman" w:hAnsi="Times New Roman" w:cs="Times New Roman"/>
          <w:sz w:val="28"/>
          <w:szCs w:val="28"/>
        </w:rPr>
        <w:t>технологических</w:t>
      </w:r>
      <w:r w:rsidR="00176C02">
        <w:rPr>
          <w:rFonts w:ascii="Times New Roman" w:hAnsi="Times New Roman" w:cs="Times New Roman"/>
          <w:sz w:val="28"/>
          <w:szCs w:val="28"/>
        </w:rPr>
        <w:t xml:space="preserve"> компаниях</w:t>
      </w:r>
      <w:r w:rsidR="00401F56" w:rsidRPr="005D55EF">
        <w:rPr>
          <w:rFonts w:ascii="Times New Roman" w:hAnsi="Times New Roman" w:cs="Times New Roman"/>
          <w:sz w:val="28"/>
          <w:szCs w:val="28"/>
        </w:rPr>
        <w:t xml:space="preserve">, включая компании с остановившимся ростом (малый и </w:t>
      </w:r>
      <w:r w:rsidR="00472B17" w:rsidRPr="005D55EF">
        <w:rPr>
          <w:rFonts w:ascii="Times New Roman" w:hAnsi="Times New Roman" w:cs="Times New Roman"/>
          <w:sz w:val="28"/>
          <w:szCs w:val="28"/>
        </w:rPr>
        <w:t>средний бизнес) или прекратившие</w:t>
      </w:r>
      <w:r w:rsidR="00401F56" w:rsidRPr="005D55EF">
        <w:rPr>
          <w:rFonts w:ascii="Times New Roman" w:hAnsi="Times New Roman" w:cs="Times New Roman"/>
          <w:sz w:val="28"/>
          <w:szCs w:val="28"/>
        </w:rPr>
        <w:t xml:space="preserve"> деятельность с </w:t>
      </w:r>
      <w:r w:rsidR="009934D2" w:rsidRPr="005D55EF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554271" w:rsidRPr="00554271">
        <w:rPr>
          <w:rFonts w:ascii="Times New Roman" w:hAnsi="Times New Roman" w:cs="Times New Roman"/>
          <w:sz w:val="28"/>
          <w:szCs w:val="28"/>
        </w:rPr>
        <w:t>определения ключевых финансовых показателей, позволяющих судить о потенциал</w:t>
      </w:r>
      <w:r w:rsidR="00554271">
        <w:rPr>
          <w:rFonts w:ascii="Times New Roman" w:hAnsi="Times New Roman" w:cs="Times New Roman"/>
          <w:sz w:val="28"/>
          <w:szCs w:val="28"/>
        </w:rPr>
        <w:t>е развития компаний</w:t>
      </w:r>
      <w:r w:rsidR="0051582D" w:rsidRPr="005D55EF">
        <w:rPr>
          <w:rFonts w:ascii="Times New Roman" w:hAnsi="Times New Roman" w:cs="Times New Roman"/>
          <w:sz w:val="28"/>
          <w:szCs w:val="28"/>
        </w:rPr>
        <w:t>. В составе пакетов ретроспективной финансовой информации передаются:</w:t>
      </w:r>
    </w:p>
    <w:p w14:paraId="76C3C257" w14:textId="7358FEF3" w:rsidR="0051582D" w:rsidRPr="005D55EF" w:rsidRDefault="00B57BEF" w:rsidP="00BF03DC">
      <w:pPr>
        <w:pStyle w:val="a3"/>
        <w:numPr>
          <w:ilvl w:val="2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 xml:space="preserve">Сводная ведомость компаний, по которым передается финансовая информация, содержащая: уникальный номер компании, признак группы из списка </w:t>
      </w:r>
      <w:r w:rsidRPr="00562FD6">
        <w:rPr>
          <w:rFonts w:ascii="Times New Roman" w:hAnsi="Times New Roman" w:cs="Times New Roman"/>
          <w:sz w:val="28"/>
          <w:szCs w:val="28"/>
          <w:highlight w:val="yellow"/>
        </w:rPr>
        <w:t>п. 4</w:t>
      </w:r>
      <w:r w:rsidR="00562FD6" w:rsidRPr="00562FD6">
        <w:rPr>
          <w:rFonts w:ascii="Times New Roman" w:hAnsi="Times New Roman" w:cs="Times New Roman"/>
          <w:sz w:val="28"/>
          <w:szCs w:val="28"/>
          <w:highlight w:val="yellow"/>
        </w:rPr>
        <w:t>.1.1</w:t>
      </w:r>
      <w:r w:rsidR="002659F5">
        <w:rPr>
          <w:rFonts w:ascii="Times New Roman" w:hAnsi="Times New Roman"/>
          <w:sz w:val="28"/>
          <w:szCs w:val="25"/>
          <w:lang w:bidi="hi-IN"/>
        </w:rPr>
        <w:t>;</w:t>
      </w:r>
    </w:p>
    <w:p w14:paraId="63A0F5DB" w14:textId="157CEF2B" w:rsidR="00B57BEF" w:rsidRPr="005D55EF" w:rsidRDefault="00A05BA4" w:rsidP="00BF03DC">
      <w:pPr>
        <w:pStyle w:val="a3"/>
        <w:numPr>
          <w:ilvl w:val="2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 xml:space="preserve">Отчеты о финансовых результатах </w:t>
      </w:r>
      <w:r w:rsidR="00D943BC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Pr="005D55EF">
        <w:rPr>
          <w:rFonts w:ascii="Times New Roman" w:hAnsi="Times New Roman" w:cs="Times New Roman"/>
          <w:sz w:val="28"/>
          <w:szCs w:val="28"/>
        </w:rPr>
        <w:t>з</w:t>
      </w:r>
      <w:r w:rsidR="0000439C" w:rsidRPr="005D55EF">
        <w:rPr>
          <w:rFonts w:ascii="Times New Roman" w:hAnsi="Times New Roman" w:cs="Times New Roman"/>
          <w:sz w:val="28"/>
          <w:szCs w:val="28"/>
        </w:rPr>
        <w:t xml:space="preserve">а </w:t>
      </w:r>
      <w:r w:rsidR="00D943BC">
        <w:rPr>
          <w:rFonts w:ascii="Times New Roman" w:hAnsi="Times New Roman" w:cs="Times New Roman"/>
          <w:sz w:val="28"/>
          <w:szCs w:val="28"/>
        </w:rPr>
        <w:t xml:space="preserve">доступный </w:t>
      </w:r>
      <w:r w:rsidR="0000439C" w:rsidRPr="005D55EF">
        <w:rPr>
          <w:rFonts w:ascii="Times New Roman" w:hAnsi="Times New Roman" w:cs="Times New Roman"/>
          <w:sz w:val="28"/>
          <w:szCs w:val="28"/>
        </w:rPr>
        <w:t>период, включающие: уникальный номер, соответствующий номеру ведомости, о</w:t>
      </w:r>
      <w:r w:rsidR="007F6203" w:rsidRPr="005D55EF">
        <w:rPr>
          <w:rFonts w:ascii="Times New Roman" w:hAnsi="Times New Roman" w:cs="Times New Roman"/>
          <w:sz w:val="28"/>
          <w:szCs w:val="28"/>
        </w:rPr>
        <w:t>тчетный год, а также сведения об операционной и финансово-инвестиционной деятельности компании, разбитой по кварталам.</w:t>
      </w:r>
    </w:p>
    <w:p w14:paraId="0B171CCD" w14:textId="285EBE41" w:rsidR="00747FE8" w:rsidRDefault="003875B8" w:rsidP="00747FE8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 xml:space="preserve">4.1.3 </w:t>
      </w:r>
      <w:r w:rsidR="00D3736D" w:rsidRPr="005D55EF">
        <w:rPr>
          <w:rFonts w:ascii="Times New Roman" w:hAnsi="Times New Roman" w:cs="Times New Roman"/>
          <w:sz w:val="28"/>
          <w:szCs w:val="28"/>
        </w:rPr>
        <w:t>Разработка системы показателей, определяющих высокий потенциал роста ИТ-компании в процессе акселерации</w:t>
      </w:r>
      <w:r w:rsidR="009740E8" w:rsidRPr="005D55EF">
        <w:rPr>
          <w:rFonts w:ascii="Times New Roman" w:hAnsi="Times New Roman" w:cs="Times New Roman"/>
          <w:sz w:val="28"/>
          <w:szCs w:val="28"/>
        </w:rPr>
        <w:t>;</w:t>
      </w:r>
      <w:r w:rsidR="00747F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81FBE" w14:textId="3661103A" w:rsidR="007A32AD" w:rsidRPr="005D55EF" w:rsidRDefault="00747FE8" w:rsidP="00747FE8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 </w:t>
      </w:r>
      <w:r w:rsidRPr="00747FE8">
        <w:rPr>
          <w:rFonts w:ascii="Times New Roman" w:hAnsi="Times New Roman" w:cs="Times New Roman"/>
          <w:sz w:val="28"/>
          <w:szCs w:val="28"/>
        </w:rPr>
        <w:t xml:space="preserve">Формирование методики оценки компании для отбора в акселератор, включающей результаты опросов компаний и анализа финансовых балансов в целях поддержки принятия Заказчиком решений по акселерации </w:t>
      </w:r>
      <w:proofErr w:type="gramStart"/>
      <w:r w:rsidRPr="00747FE8">
        <w:rPr>
          <w:rFonts w:ascii="Times New Roman" w:hAnsi="Times New Roman" w:cs="Times New Roman"/>
          <w:sz w:val="28"/>
          <w:szCs w:val="28"/>
        </w:rPr>
        <w:t>ИКТ-компаний</w:t>
      </w:r>
      <w:proofErr w:type="gramEnd"/>
      <w:r w:rsidR="00DC4535" w:rsidRPr="005D55EF">
        <w:rPr>
          <w:rFonts w:ascii="Times New Roman" w:hAnsi="Times New Roman" w:cs="Times New Roman"/>
          <w:sz w:val="28"/>
          <w:szCs w:val="28"/>
        </w:rPr>
        <w:t>.</w:t>
      </w:r>
    </w:p>
    <w:p w14:paraId="0EB6B483" w14:textId="59C5D7DA" w:rsidR="00B77D2B" w:rsidRPr="005D55EF" w:rsidRDefault="003875B8" w:rsidP="00BF03DC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>4.2</w:t>
      </w:r>
      <w:r w:rsidR="00BF03DC" w:rsidRPr="005D55EF">
        <w:rPr>
          <w:rFonts w:ascii="Times New Roman" w:hAnsi="Times New Roman" w:cs="Times New Roman"/>
          <w:sz w:val="28"/>
          <w:szCs w:val="28"/>
        </w:rPr>
        <w:t xml:space="preserve"> </w:t>
      </w:r>
      <w:r w:rsidR="00B77D2B" w:rsidRPr="005D55EF">
        <w:rPr>
          <w:rFonts w:ascii="Times New Roman" w:hAnsi="Times New Roman" w:cs="Times New Roman"/>
          <w:sz w:val="28"/>
          <w:szCs w:val="28"/>
        </w:rPr>
        <w:t xml:space="preserve">Разработка, во взаимодействии с Заказчиком, концептуальных </w:t>
      </w:r>
      <w:r w:rsidR="003D7F9A" w:rsidRPr="005D55EF">
        <w:rPr>
          <w:rFonts w:ascii="Times New Roman" w:hAnsi="Times New Roman" w:cs="Times New Roman"/>
          <w:sz w:val="28"/>
          <w:szCs w:val="28"/>
        </w:rPr>
        <w:t>моделей организации</w:t>
      </w:r>
      <w:r w:rsidR="00B77D2B" w:rsidRPr="005D55EF">
        <w:rPr>
          <w:rFonts w:ascii="Times New Roman" w:hAnsi="Times New Roman" w:cs="Times New Roman"/>
          <w:sz w:val="28"/>
          <w:szCs w:val="28"/>
        </w:rPr>
        <w:t xml:space="preserve"> и межрегиональных партнерств</w:t>
      </w:r>
      <w:r w:rsidR="00F501D3" w:rsidRPr="005D55EF">
        <w:rPr>
          <w:rFonts w:ascii="Times New Roman" w:hAnsi="Times New Roman" w:cs="Times New Roman"/>
          <w:sz w:val="28"/>
          <w:szCs w:val="28"/>
        </w:rPr>
        <w:t>, способствующих развитию компаний</w:t>
      </w:r>
      <w:r w:rsidR="00B77D2B" w:rsidRPr="005D55EF">
        <w:rPr>
          <w:rFonts w:ascii="Times New Roman" w:hAnsi="Times New Roman" w:cs="Times New Roman"/>
          <w:sz w:val="28"/>
          <w:szCs w:val="28"/>
        </w:rPr>
        <w:t xml:space="preserve"> ИТ</w:t>
      </w:r>
      <w:r w:rsidR="00F501D3" w:rsidRPr="005D55EF">
        <w:rPr>
          <w:rFonts w:ascii="Times New Roman" w:hAnsi="Times New Roman" w:cs="Times New Roman"/>
          <w:sz w:val="28"/>
          <w:szCs w:val="28"/>
        </w:rPr>
        <w:t>-сектора</w:t>
      </w:r>
      <w:r w:rsidR="00B77D2B" w:rsidRPr="005D55EF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</w:t>
      </w:r>
      <w:r w:rsidR="005949EF" w:rsidRPr="005D55EF">
        <w:rPr>
          <w:rFonts w:ascii="Times New Roman" w:hAnsi="Times New Roman" w:cs="Times New Roman"/>
          <w:sz w:val="28"/>
          <w:szCs w:val="28"/>
        </w:rPr>
        <w:t>:</w:t>
      </w:r>
    </w:p>
    <w:p w14:paraId="1237BC11" w14:textId="00275F7E" w:rsidR="009740E8" w:rsidRPr="005D55EF" w:rsidRDefault="005949EF" w:rsidP="00BF03DC">
      <w:pPr>
        <w:pStyle w:val="a3"/>
        <w:numPr>
          <w:ilvl w:val="2"/>
          <w:numId w:val="9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 w:cs="Times New Roman"/>
          <w:sz w:val="28"/>
          <w:szCs w:val="28"/>
        </w:rPr>
        <w:t>А</w:t>
      </w:r>
      <w:r w:rsidR="009740E8" w:rsidRPr="005D55EF">
        <w:rPr>
          <w:rFonts w:ascii="Times New Roman" w:hAnsi="Times New Roman" w:cs="Times New Roman"/>
          <w:sz w:val="28"/>
          <w:szCs w:val="28"/>
        </w:rPr>
        <w:t xml:space="preserve">нализ существующей правовой базы организации межрегионального взаимодействия по каналам прямых межбюджетных отношений и косвенных, определяемых привлечением </w:t>
      </w:r>
      <w:proofErr w:type="gramStart"/>
      <w:r w:rsidR="009740E8" w:rsidRPr="005D55EF">
        <w:rPr>
          <w:rFonts w:ascii="Times New Roman" w:hAnsi="Times New Roman" w:cs="Times New Roman"/>
          <w:sz w:val="28"/>
          <w:szCs w:val="28"/>
        </w:rPr>
        <w:t>бизнес-представ</w:t>
      </w:r>
      <w:r w:rsidR="002659F5">
        <w:rPr>
          <w:rFonts w:ascii="Times New Roman" w:hAnsi="Times New Roman" w:cs="Times New Roman"/>
          <w:sz w:val="28"/>
          <w:szCs w:val="28"/>
        </w:rPr>
        <w:t>ительств</w:t>
      </w:r>
      <w:proofErr w:type="gramEnd"/>
      <w:r w:rsidR="002659F5">
        <w:rPr>
          <w:rFonts w:ascii="Times New Roman" w:hAnsi="Times New Roman" w:cs="Times New Roman"/>
          <w:sz w:val="28"/>
          <w:szCs w:val="28"/>
        </w:rPr>
        <w:t xml:space="preserve"> в качестве посредников;</w:t>
      </w:r>
    </w:p>
    <w:p w14:paraId="7F368DAC" w14:textId="5C3D2F79" w:rsidR="003B5239" w:rsidRPr="005D55EF" w:rsidRDefault="002659F5" w:rsidP="00BF03DC">
      <w:pPr>
        <w:pStyle w:val="a3"/>
        <w:numPr>
          <w:ilvl w:val="2"/>
          <w:numId w:val="9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B5239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 xml:space="preserve"> наиболее характерных (включая зарубежный опыт) примеров</w:t>
      </w:r>
      <w:r w:rsidRPr="003B5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3B5239">
        <w:rPr>
          <w:rFonts w:ascii="Times New Roman" w:hAnsi="Times New Roman" w:cs="Times New Roman"/>
          <w:sz w:val="28"/>
          <w:szCs w:val="28"/>
        </w:rPr>
        <w:t xml:space="preserve"> межрегиональных партнерств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3B5239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звитию</w:t>
      </w:r>
      <w:r w:rsidRPr="003B5239">
        <w:rPr>
          <w:rFonts w:ascii="Times New Roman" w:hAnsi="Times New Roman" w:cs="Times New Roman"/>
          <w:sz w:val="28"/>
          <w:szCs w:val="28"/>
        </w:rPr>
        <w:t xml:space="preserve"> компаний ИТ-сектора, реализующих взаимодополняющее взаимодействие и обеспечивающих </w:t>
      </w:r>
      <w:r>
        <w:rPr>
          <w:rFonts w:ascii="Times New Roman" w:hAnsi="Times New Roman" w:cs="Times New Roman"/>
          <w:sz w:val="28"/>
          <w:szCs w:val="28"/>
        </w:rPr>
        <w:t>синергетический эффект в</w:t>
      </w:r>
      <w:r w:rsidRPr="003B5239">
        <w:rPr>
          <w:rFonts w:ascii="Times New Roman" w:hAnsi="Times New Roman" w:cs="Times New Roman"/>
          <w:sz w:val="28"/>
          <w:szCs w:val="28"/>
        </w:rPr>
        <w:t xml:space="preserve"> целевой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2E0F4" w14:textId="77777777" w:rsidR="00050817" w:rsidRDefault="005949EF" w:rsidP="00FE2F29">
      <w:pPr>
        <w:pStyle w:val="a3"/>
        <w:numPr>
          <w:ilvl w:val="2"/>
          <w:numId w:val="9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6A07">
        <w:rPr>
          <w:rFonts w:ascii="Times New Roman" w:hAnsi="Times New Roman" w:cs="Times New Roman"/>
          <w:sz w:val="28"/>
          <w:szCs w:val="28"/>
        </w:rPr>
        <w:t>Ф</w:t>
      </w:r>
      <w:r w:rsidR="009740E8" w:rsidRPr="000C6A07">
        <w:rPr>
          <w:rFonts w:ascii="Times New Roman" w:hAnsi="Times New Roman" w:cs="Times New Roman"/>
          <w:sz w:val="28"/>
          <w:szCs w:val="28"/>
        </w:rPr>
        <w:t>ормализация и разработка предложений по SWOT-анализу потенциальных регионов-доноров технологий и регионов, предъявляющих спрос на ИКТ, с целью выявления потенциальных симбиотических отношений и поиска наиболее подходящих регионов-контрагентов.</w:t>
      </w:r>
      <w:r w:rsidR="000C6A07" w:rsidRPr="000C6A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8A91F" w14:textId="30F6CCFD" w:rsidR="009740E8" w:rsidRPr="00CE32DD" w:rsidRDefault="005949EF" w:rsidP="00FE2F29">
      <w:pPr>
        <w:pStyle w:val="a3"/>
        <w:numPr>
          <w:ilvl w:val="2"/>
          <w:numId w:val="9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6A07">
        <w:rPr>
          <w:rFonts w:ascii="Times New Roman" w:hAnsi="Times New Roman" w:cs="Times New Roman"/>
          <w:sz w:val="28"/>
          <w:szCs w:val="28"/>
        </w:rPr>
        <w:t>А</w:t>
      </w:r>
      <w:r w:rsidR="009740E8" w:rsidRPr="000C6A07">
        <w:rPr>
          <w:rFonts w:ascii="Times New Roman" w:hAnsi="Times New Roman" w:cs="Times New Roman"/>
          <w:sz w:val="28"/>
          <w:szCs w:val="28"/>
        </w:rPr>
        <w:t>нализ возможн</w:t>
      </w:r>
      <w:r w:rsidR="00AE5EB0" w:rsidRPr="000C6A07">
        <w:rPr>
          <w:rFonts w:ascii="Times New Roman" w:hAnsi="Times New Roman" w:cs="Times New Roman"/>
          <w:sz w:val="28"/>
          <w:szCs w:val="28"/>
        </w:rPr>
        <w:t>остей</w:t>
      </w:r>
      <w:r w:rsidR="009740E8" w:rsidRPr="000C6A07">
        <w:rPr>
          <w:rFonts w:ascii="Times New Roman" w:hAnsi="Times New Roman" w:cs="Times New Roman"/>
          <w:sz w:val="28"/>
          <w:szCs w:val="28"/>
        </w:rPr>
        <w:t xml:space="preserve"> </w:t>
      </w:r>
      <w:r w:rsidR="00AE5EB0" w:rsidRPr="000C6A07">
        <w:rPr>
          <w:rFonts w:ascii="Times New Roman" w:hAnsi="Times New Roman" w:cs="Times New Roman"/>
          <w:sz w:val="28"/>
          <w:szCs w:val="28"/>
        </w:rPr>
        <w:t>(</w:t>
      </w:r>
      <w:r w:rsidR="009740E8" w:rsidRPr="000C6A07">
        <w:rPr>
          <w:rFonts w:ascii="Times New Roman" w:hAnsi="Times New Roman" w:cs="Times New Roman"/>
          <w:sz w:val="28"/>
          <w:szCs w:val="28"/>
        </w:rPr>
        <w:t>с учётом действующей нормативно-правовой базы</w:t>
      </w:r>
      <w:r w:rsidR="00AE5EB0" w:rsidRPr="000C6A07">
        <w:rPr>
          <w:rFonts w:ascii="Times New Roman" w:hAnsi="Times New Roman" w:cs="Times New Roman"/>
          <w:sz w:val="28"/>
          <w:szCs w:val="28"/>
        </w:rPr>
        <w:t>)</w:t>
      </w:r>
      <w:r w:rsidR="009740E8" w:rsidRPr="000C6A07">
        <w:rPr>
          <w:rFonts w:ascii="Times New Roman" w:hAnsi="Times New Roman" w:cs="Times New Roman"/>
          <w:sz w:val="28"/>
          <w:szCs w:val="28"/>
        </w:rPr>
        <w:t xml:space="preserve"> отдельных </w:t>
      </w:r>
      <w:proofErr w:type="spellStart"/>
      <w:r w:rsidR="00B56C4F" w:rsidRPr="000C6A07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="009740E8" w:rsidRPr="000C6A07">
        <w:rPr>
          <w:rFonts w:ascii="Times New Roman" w:hAnsi="Times New Roman" w:cs="Times New Roman"/>
          <w:sz w:val="28"/>
          <w:szCs w:val="28"/>
        </w:rPr>
        <w:t xml:space="preserve"> (субъектов Российской Федерации, институтов развития </w:t>
      </w:r>
      <w:r w:rsidR="009740E8" w:rsidRPr="00CE32DD">
        <w:rPr>
          <w:rFonts w:ascii="Times New Roman" w:hAnsi="Times New Roman" w:cs="Times New Roman"/>
          <w:sz w:val="28"/>
          <w:szCs w:val="28"/>
        </w:rPr>
        <w:t xml:space="preserve">и бизнеса) по поддержке развития </w:t>
      </w:r>
      <w:r w:rsidR="00B03F94" w:rsidRPr="00CE32DD">
        <w:rPr>
          <w:rFonts w:ascii="Times New Roman" w:hAnsi="Times New Roman" w:cs="Times New Roman"/>
          <w:sz w:val="28"/>
          <w:szCs w:val="28"/>
        </w:rPr>
        <w:t xml:space="preserve">сферы </w:t>
      </w:r>
      <w:proofErr w:type="gramStart"/>
      <w:r w:rsidR="00AE5EB0" w:rsidRPr="00CE32DD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AE5EB0" w:rsidRPr="00CE32DD">
        <w:rPr>
          <w:rFonts w:ascii="Times New Roman" w:hAnsi="Times New Roman" w:cs="Times New Roman"/>
          <w:sz w:val="28"/>
          <w:szCs w:val="28"/>
        </w:rPr>
        <w:t xml:space="preserve"> </w:t>
      </w:r>
      <w:r w:rsidR="009740E8" w:rsidRPr="00CE32DD">
        <w:rPr>
          <w:rFonts w:ascii="Times New Roman" w:hAnsi="Times New Roman" w:cs="Times New Roman"/>
          <w:sz w:val="28"/>
          <w:szCs w:val="28"/>
        </w:rPr>
        <w:t xml:space="preserve">в </w:t>
      </w:r>
      <w:r w:rsidR="00AE5EB0" w:rsidRPr="00CE32DD">
        <w:rPr>
          <w:rFonts w:ascii="Times New Roman" w:hAnsi="Times New Roman" w:cs="Times New Roman"/>
          <w:sz w:val="28"/>
          <w:szCs w:val="28"/>
        </w:rPr>
        <w:t>регионах (технологических донорах и реципиентах)</w:t>
      </w:r>
      <w:r w:rsidR="009740E8" w:rsidRPr="00CE32DD">
        <w:rPr>
          <w:rFonts w:ascii="Times New Roman" w:hAnsi="Times New Roman" w:cs="Times New Roman"/>
          <w:sz w:val="28"/>
          <w:szCs w:val="28"/>
        </w:rPr>
        <w:t>, включая поддержку спроса, инфраструктур</w:t>
      </w:r>
      <w:r w:rsidR="00AE5EB0" w:rsidRPr="00CE32DD">
        <w:rPr>
          <w:rFonts w:ascii="Times New Roman" w:hAnsi="Times New Roman" w:cs="Times New Roman"/>
          <w:sz w:val="28"/>
          <w:szCs w:val="28"/>
        </w:rPr>
        <w:t>ы</w:t>
      </w:r>
      <w:r w:rsidR="00B13E96" w:rsidRPr="00CE32DD">
        <w:rPr>
          <w:rFonts w:ascii="Times New Roman" w:hAnsi="Times New Roman" w:cs="Times New Roman"/>
          <w:sz w:val="28"/>
          <w:szCs w:val="28"/>
        </w:rPr>
        <w:t>, кадров, научно-технических заделов</w:t>
      </w:r>
      <w:r w:rsidR="009740E8" w:rsidRPr="00CE32DD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7FAC83C2" w14:textId="46A43073" w:rsidR="009740E8" w:rsidRPr="00CE32DD" w:rsidRDefault="005949EF" w:rsidP="00C8220F">
      <w:pPr>
        <w:pStyle w:val="a3"/>
        <w:numPr>
          <w:ilvl w:val="2"/>
          <w:numId w:val="9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2DD">
        <w:rPr>
          <w:rFonts w:ascii="Times New Roman" w:hAnsi="Times New Roman" w:cs="Times New Roman"/>
          <w:sz w:val="28"/>
          <w:szCs w:val="28"/>
        </w:rPr>
        <w:t>Р</w:t>
      </w:r>
      <w:r w:rsidR="009740E8" w:rsidRPr="00CE32DD"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="008E68BD" w:rsidRPr="00CE32DD">
        <w:rPr>
          <w:rFonts w:ascii="Times New Roman" w:hAnsi="Times New Roman" w:cs="Times New Roman"/>
          <w:sz w:val="28"/>
          <w:szCs w:val="28"/>
        </w:rPr>
        <w:t>(</w:t>
      </w:r>
      <w:r w:rsidR="00324F11" w:rsidRPr="00CE32DD">
        <w:rPr>
          <w:rFonts w:ascii="Times New Roman" w:hAnsi="Times New Roman" w:cs="Times New Roman"/>
          <w:sz w:val="28"/>
          <w:szCs w:val="28"/>
        </w:rPr>
        <w:t>во взаимодействии с Заказчиком</w:t>
      </w:r>
      <w:r w:rsidR="008E68BD" w:rsidRPr="00CE32DD">
        <w:rPr>
          <w:rFonts w:ascii="Times New Roman" w:hAnsi="Times New Roman" w:cs="Times New Roman"/>
          <w:sz w:val="28"/>
          <w:szCs w:val="28"/>
        </w:rPr>
        <w:t>)</w:t>
      </w:r>
      <w:r w:rsidR="00324F11" w:rsidRPr="00CE32DD">
        <w:rPr>
          <w:rFonts w:ascii="Times New Roman" w:hAnsi="Times New Roman" w:cs="Times New Roman"/>
          <w:sz w:val="28"/>
          <w:szCs w:val="28"/>
        </w:rPr>
        <w:t xml:space="preserve"> возможных организационных форм</w:t>
      </w:r>
      <w:r w:rsidR="007912C9" w:rsidRPr="00CE32DD">
        <w:rPr>
          <w:rFonts w:ascii="Times New Roman" w:hAnsi="Times New Roman" w:cs="Times New Roman"/>
          <w:sz w:val="28"/>
          <w:szCs w:val="28"/>
        </w:rPr>
        <w:t>,</w:t>
      </w:r>
      <w:r w:rsidR="00324F11" w:rsidRPr="00CE32DD">
        <w:rPr>
          <w:rFonts w:ascii="Times New Roman" w:hAnsi="Times New Roman" w:cs="Times New Roman"/>
          <w:sz w:val="28"/>
          <w:szCs w:val="28"/>
        </w:rPr>
        <w:t xml:space="preserve"> </w:t>
      </w:r>
      <w:r w:rsidR="008E68BD" w:rsidRPr="00CE32DD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="00B03F94" w:rsidRPr="00CE32DD">
        <w:rPr>
          <w:rFonts w:ascii="Times New Roman" w:hAnsi="Times New Roman" w:cs="Times New Roman"/>
          <w:sz w:val="28"/>
          <w:szCs w:val="28"/>
        </w:rPr>
        <w:t>развёртывани</w:t>
      </w:r>
      <w:r w:rsidR="008E68BD" w:rsidRPr="00CE32DD">
        <w:rPr>
          <w:rFonts w:ascii="Times New Roman" w:hAnsi="Times New Roman" w:cs="Times New Roman"/>
          <w:sz w:val="28"/>
          <w:szCs w:val="28"/>
        </w:rPr>
        <w:t>е и масштабирование</w:t>
      </w:r>
      <w:r w:rsidR="00324F11" w:rsidRPr="00CE32DD">
        <w:rPr>
          <w:rFonts w:ascii="Times New Roman" w:hAnsi="Times New Roman" w:cs="Times New Roman"/>
          <w:sz w:val="28"/>
          <w:szCs w:val="28"/>
        </w:rPr>
        <w:t xml:space="preserve"> межрегиональных партнерств,</w:t>
      </w:r>
      <w:r w:rsidR="009740E8" w:rsidRPr="00CE32DD">
        <w:rPr>
          <w:rFonts w:ascii="Times New Roman" w:hAnsi="Times New Roman" w:cs="Times New Roman"/>
          <w:sz w:val="28"/>
          <w:szCs w:val="28"/>
        </w:rPr>
        <w:t xml:space="preserve"> </w:t>
      </w:r>
      <w:r w:rsidR="008E68BD" w:rsidRPr="00CE32DD">
        <w:rPr>
          <w:rFonts w:ascii="Times New Roman" w:hAnsi="Times New Roman" w:cs="Times New Roman"/>
          <w:sz w:val="28"/>
          <w:szCs w:val="28"/>
        </w:rPr>
        <w:t xml:space="preserve">с целью развития ИТ-компаний, </w:t>
      </w:r>
      <w:r w:rsidR="009740E8" w:rsidRPr="00CE32DD">
        <w:rPr>
          <w:rFonts w:ascii="Times New Roman" w:hAnsi="Times New Roman" w:cs="Times New Roman"/>
          <w:sz w:val="28"/>
          <w:szCs w:val="28"/>
        </w:rPr>
        <w:t>созда</w:t>
      </w:r>
      <w:r w:rsidR="008E68BD" w:rsidRPr="00CE32DD">
        <w:rPr>
          <w:rFonts w:ascii="Times New Roman" w:hAnsi="Times New Roman" w:cs="Times New Roman"/>
          <w:sz w:val="28"/>
          <w:szCs w:val="28"/>
        </w:rPr>
        <w:t>ющих</w:t>
      </w:r>
      <w:r w:rsidR="009740E8" w:rsidRPr="00CE32DD">
        <w:rPr>
          <w:rFonts w:ascii="Times New Roman" w:hAnsi="Times New Roman" w:cs="Times New Roman"/>
          <w:sz w:val="28"/>
          <w:szCs w:val="28"/>
        </w:rPr>
        <w:t xml:space="preserve"> и внедр</w:t>
      </w:r>
      <w:r w:rsidR="008E68BD" w:rsidRPr="00CE32DD">
        <w:rPr>
          <w:rFonts w:ascii="Times New Roman" w:hAnsi="Times New Roman" w:cs="Times New Roman"/>
          <w:sz w:val="28"/>
          <w:szCs w:val="28"/>
        </w:rPr>
        <w:t>яющих</w:t>
      </w:r>
      <w:r w:rsidR="009740E8" w:rsidRPr="00CE32DD">
        <w:rPr>
          <w:rFonts w:ascii="Times New Roman" w:hAnsi="Times New Roman" w:cs="Times New Roman"/>
          <w:sz w:val="28"/>
          <w:szCs w:val="28"/>
        </w:rPr>
        <w:t xml:space="preserve"> высокотехнологичны</w:t>
      </w:r>
      <w:r w:rsidR="008E68BD" w:rsidRPr="00CE32DD">
        <w:rPr>
          <w:rFonts w:ascii="Times New Roman" w:hAnsi="Times New Roman" w:cs="Times New Roman"/>
          <w:sz w:val="28"/>
          <w:szCs w:val="28"/>
        </w:rPr>
        <w:t>е</w:t>
      </w:r>
      <w:r w:rsidR="009740E8" w:rsidRPr="00CE32D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E68BD" w:rsidRPr="00CE32DD">
        <w:rPr>
          <w:rFonts w:ascii="Times New Roman" w:hAnsi="Times New Roman" w:cs="Times New Roman"/>
          <w:sz w:val="28"/>
          <w:szCs w:val="28"/>
        </w:rPr>
        <w:t>я</w:t>
      </w:r>
      <w:r w:rsidR="00C8220F" w:rsidRPr="00CE32DD">
        <w:rPr>
          <w:rFonts w:ascii="Times New Roman" w:hAnsi="Times New Roman" w:cs="Times New Roman"/>
          <w:sz w:val="28"/>
          <w:szCs w:val="28"/>
        </w:rPr>
        <w:t>, также предложений по созданию механизмов поддержки ИКТ-компаний (в том числе прошедших акселерационную программу) в рамках межрегиональных партнерств (с учетом сфер ответственности субъектов Российской Федерации, институтов развития и бизнеса).</w:t>
      </w:r>
      <w:proofErr w:type="gramEnd"/>
    </w:p>
    <w:p w14:paraId="107EC760" w14:textId="77777777" w:rsidR="007663FC" w:rsidRPr="005D55EF" w:rsidRDefault="007663FC" w:rsidP="00B07C9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AB3622C" w14:textId="784DF054" w:rsidR="009A1038" w:rsidRDefault="009A1038" w:rsidP="00B8646B">
      <w:pPr>
        <w:pStyle w:val="ListParagraph1"/>
        <w:numPr>
          <w:ilvl w:val="0"/>
          <w:numId w:val="9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B8646B">
        <w:rPr>
          <w:rFonts w:ascii="Times New Roman" w:hAnsi="Times New Roman"/>
          <w:b/>
          <w:sz w:val="28"/>
          <w:szCs w:val="28"/>
        </w:rPr>
        <w:t>Требования</w:t>
      </w:r>
      <w:r w:rsidRPr="005D55EF">
        <w:rPr>
          <w:rFonts w:ascii="Times New Roman" w:hAnsi="Times New Roman"/>
          <w:b/>
          <w:sz w:val="28"/>
          <w:szCs w:val="28"/>
        </w:rPr>
        <w:t xml:space="preserve"> к разрабатываемой документации</w:t>
      </w:r>
    </w:p>
    <w:p w14:paraId="5285F289" w14:textId="3DC13E8D" w:rsidR="00DC7D15" w:rsidRPr="00393F8D" w:rsidRDefault="00DC7D15" w:rsidP="004F06E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F8D">
        <w:rPr>
          <w:rFonts w:ascii="Times New Roman" w:eastAsia="Times New Roman" w:hAnsi="Times New Roman" w:cs="Times New Roman"/>
          <w:sz w:val="28"/>
          <w:szCs w:val="28"/>
        </w:rPr>
        <w:t>5.1. Требования к отчету исследовательской работы.</w:t>
      </w:r>
    </w:p>
    <w:p w14:paraId="77B65DAA" w14:textId="77777777" w:rsidR="00DC7D15" w:rsidRPr="00393F8D" w:rsidRDefault="00DC7D15" w:rsidP="004F06E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 xml:space="preserve">Требования к оформлению отчета: </w:t>
      </w:r>
    </w:p>
    <w:p w14:paraId="2A34322E" w14:textId="0D32931A" w:rsidR="00DC7D15" w:rsidRPr="00393F8D" w:rsidRDefault="00DC7D15" w:rsidP="004F06E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>Структурными элементами отчета исследовательской работы (далее – Отчет) должны являться:</w:t>
      </w:r>
    </w:p>
    <w:p w14:paraId="2F75C616" w14:textId="77777777" w:rsidR="00DC7D15" w:rsidRPr="00393F8D" w:rsidRDefault="00DC7D15" w:rsidP="004F06E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>- титульный лист;</w:t>
      </w:r>
    </w:p>
    <w:p w14:paraId="543CF662" w14:textId="77777777" w:rsidR="00DC7D15" w:rsidRPr="00393F8D" w:rsidRDefault="00DC7D15" w:rsidP="004F06E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>- список исполнителей;</w:t>
      </w:r>
    </w:p>
    <w:p w14:paraId="41C4F6E0" w14:textId="77777777" w:rsidR="00DC7D15" w:rsidRPr="00393F8D" w:rsidRDefault="00DC7D15" w:rsidP="004F06E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>- реферат;</w:t>
      </w:r>
    </w:p>
    <w:p w14:paraId="3C3FD115" w14:textId="77777777" w:rsidR="00DC7D15" w:rsidRPr="00393F8D" w:rsidRDefault="00DC7D15" w:rsidP="004F06E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>- содержание;</w:t>
      </w:r>
    </w:p>
    <w:p w14:paraId="7744E712" w14:textId="77777777" w:rsidR="00DC7D15" w:rsidRPr="00393F8D" w:rsidRDefault="00DC7D15" w:rsidP="004F06E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>- термины и определения;</w:t>
      </w:r>
    </w:p>
    <w:p w14:paraId="29619294" w14:textId="77777777" w:rsidR="00DC7D15" w:rsidRPr="00393F8D" w:rsidRDefault="00DC7D15" w:rsidP="004F06E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>- перечень сокращений и обозначений;</w:t>
      </w:r>
    </w:p>
    <w:p w14:paraId="1F41071E" w14:textId="77777777" w:rsidR="00DC7D15" w:rsidRPr="00393F8D" w:rsidRDefault="00DC7D15" w:rsidP="004F06E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>- введение;</w:t>
      </w:r>
    </w:p>
    <w:p w14:paraId="1CBACB17" w14:textId="77777777" w:rsidR="00DC7D15" w:rsidRPr="00393F8D" w:rsidRDefault="00DC7D15" w:rsidP="004F06E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>- основная часть исследовательской работы;</w:t>
      </w:r>
    </w:p>
    <w:p w14:paraId="450DE5E1" w14:textId="77777777" w:rsidR="00DC7D15" w:rsidRPr="00393F8D" w:rsidRDefault="00DC7D15" w:rsidP="004F06E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>- заключение;</w:t>
      </w:r>
    </w:p>
    <w:p w14:paraId="4138CF3E" w14:textId="77777777" w:rsidR="00DC7D15" w:rsidRPr="00393F8D" w:rsidRDefault="00DC7D15" w:rsidP="004F06E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>- список использованных источников;</w:t>
      </w:r>
    </w:p>
    <w:p w14:paraId="3B734395" w14:textId="77777777" w:rsidR="00DC7D15" w:rsidRPr="00393F8D" w:rsidRDefault="00DC7D15" w:rsidP="004F06E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>- приложения (при необходимости).</w:t>
      </w:r>
    </w:p>
    <w:p w14:paraId="4FF47E99" w14:textId="77777777" w:rsidR="00DC7D15" w:rsidRPr="00393F8D" w:rsidRDefault="00DC7D15" w:rsidP="004F06E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>Оглавление должно включать наименование всех разделов, подразделов, пунктов (если они имеют наименование) и наименование приложений с указанием номеров страниц, с которых начинаются соответствующие элементы Отчета.</w:t>
      </w:r>
    </w:p>
    <w:p w14:paraId="71A99AC1" w14:textId="77777777" w:rsidR="00DC7D15" w:rsidRPr="00393F8D" w:rsidRDefault="00DC7D15" w:rsidP="004F06E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proofErr w:type="gramStart"/>
      <w:r w:rsidRPr="00393F8D">
        <w:rPr>
          <w:rFonts w:ascii="Times New Roman" w:hAnsi="Times New Roman" w:cs="Times New Roman"/>
          <w:sz w:val="28"/>
          <w:szCs w:val="28"/>
        </w:rPr>
        <w:t>Отчета, состоящего из двух и более частей оглавление должно быть включено</w:t>
      </w:r>
      <w:proofErr w:type="gramEnd"/>
      <w:r w:rsidRPr="00393F8D">
        <w:rPr>
          <w:rFonts w:ascii="Times New Roman" w:hAnsi="Times New Roman" w:cs="Times New Roman"/>
          <w:sz w:val="28"/>
          <w:szCs w:val="28"/>
        </w:rPr>
        <w:t xml:space="preserve"> в каждую часть Отчета. </w:t>
      </w:r>
      <w:proofErr w:type="gramStart"/>
      <w:r w:rsidRPr="00393F8D">
        <w:rPr>
          <w:rFonts w:ascii="Times New Roman" w:hAnsi="Times New Roman" w:cs="Times New Roman"/>
          <w:sz w:val="28"/>
          <w:szCs w:val="28"/>
        </w:rPr>
        <w:t>При этом в первой части Отчета должно быть помещено оглавление всего Отчета с указанием номеров частей, в последующих – только оглавление соответствующей части.</w:t>
      </w:r>
      <w:proofErr w:type="gramEnd"/>
      <w:r w:rsidRPr="00393F8D">
        <w:rPr>
          <w:rFonts w:ascii="Times New Roman" w:hAnsi="Times New Roman" w:cs="Times New Roman"/>
          <w:sz w:val="28"/>
          <w:szCs w:val="28"/>
        </w:rPr>
        <w:t xml:space="preserve"> Допускается в первой части Отчета вместо оглавления последующих частей указывать только их наименование (номер).</w:t>
      </w:r>
    </w:p>
    <w:p w14:paraId="12A2E2E4" w14:textId="77777777" w:rsidR="00DC7D15" w:rsidRPr="00393F8D" w:rsidRDefault="00DC7D15" w:rsidP="00DC7D1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>Структурный элемент Отчета «Обозначения и сокращения» должен содержать перечень обозначений и сокращений, применяемых в Отчете.</w:t>
      </w:r>
    </w:p>
    <w:p w14:paraId="0DE6F336" w14:textId="6148CFAC" w:rsidR="00DC7D15" w:rsidRPr="00393F8D" w:rsidRDefault="00DC7D15" w:rsidP="00DC7D1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>Основная часть Отчета должна отражать деятельность Подрядчика по выполнению исследовательской работы.</w:t>
      </w:r>
    </w:p>
    <w:p w14:paraId="700D22CD" w14:textId="30EAFDB0" w:rsidR="00DC7D15" w:rsidRPr="00393F8D" w:rsidRDefault="00DC7D15" w:rsidP="00DC7D1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>Заключение должно содержать краткие выводы по результатам выполнения исследовательской работы, оценку полноты решений целей и задач, указанных в пункте 3 настоящего технического задания.</w:t>
      </w:r>
    </w:p>
    <w:p w14:paraId="42FCF78D" w14:textId="77777777" w:rsidR="00DC7D15" w:rsidRPr="00393F8D" w:rsidRDefault="00DC7D15" w:rsidP="00DC7D1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8D">
        <w:rPr>
          <w:rFonts w:ascii="Times New Roman" w:hAnsi="Times New Roman" w:cs="Times New Roman"/>
          <w:sz w:val="28"/>
          <w:szCs w:val="28"/>
        </w:rPr>
        <w:t>Документы и (или) материалы, связанные с выполнением исследовательской работы, которые не могут быть включены в основную часть Отчета или которые целесообразно представлять в виде отдельно указанных документов рекомендуется включать в Приложения.</w:t>
      </w:r>
    </w:p>
    <w:p w14:paraId="1EFFB315" w14:textId="77777777" w:rsidR="00DC7D15" w:rsidRPr="005D55EF" w:rsidRDefault="00DC7D15" w:rsidP="004C5C9A">
      <w:pPr>
        <w:pStyle w:val="ListParagraph1"/>
        <w:ind w:left="0"/>
        <w:jc w:val="both"/>
        <w:rPr>
          <w:rFonts w:ascii="Times New Roman" w:hAnsi="Times New Roman"/>
          <w:sz w:val="28"/>
          <w:szCs w:val="28"/>
        </w:rPr>
      </w:pPr>
    </w:p>
    <w:p w14:paraId="2CB7FB56" w14:textId="30F8BF74" w:rsidR="009A1038" w:rsidRPr="005D55EF" w:rsidRDefault="009A1038" w:rsidP="004C5C9A">
      <w:pPr>
        <w:pStyle w:val="ListParagraph1"/>
        <w:ind w:left="0"/>
        <w:jc w:val="both"/>
        <w:rPr>
          <w:rFonts w:ascii="Times New Roman" w:hAnsi="Times New Roman"/>
          <w:sz w:val="28"/>
          <w:szCs w:val="28"/>
        </w:rPr>
      </w:pPr>
      <w:r w:rsidRPr="005D55EF">
        <w:rPr>
          <w:rFonts w:ascii="Times New Roman" w:hAnsi="Times New Roman"/>
          <w:sz w:val="28"/>
          <w:szCs w:val="28"/>
        </w:rPr>
        <w:t>5.2 Отчетные материалы по результатам исследования представля</w:t>
      </w:r>
      <w:r w:rsidR="00393F8D">
        <w:rPr>
          <w:rFonts w:ascii="Times New Roman" w:hAnsi="Times New Roman"/>
          <w:sz w:val="28"/>
          <w:szCs w:val="28"/>
        </w:rPr>
        <w:t>ю</w:t>
      </w:r>
      <w:r w:rsidRPr="005D55EF">
        <w:rPr>
          <w:rFonts w:ascii="Times New Roman" w:hAnsi="Times New Roman"/>
          <w:sz w:val="28"/>
          <w:szCs w:val="28"/>
        </w:rPr>
        <w:t>тся Заказчику на бумажном носителе в одном экземпляре</w:t>
      </w:r>
      <w:r w:rsidR="00393F8D">
        <w:rPr>
          <w:rFonts w:ascii="Times New Roman" w:hAnsi="Times New Roman"/>
          <w:sz w:val="28"/>
          <w:szCs w:val="28"/>
        </w:rPr>
        <w:t xml:space="preserve"> по адресу: г. Москва, ул. Мясницкая, д. 13, стр. 18</w:t>
      </w:r>
      <w:r w:rsidRPr="005D55EF">
        <w:rPr>
          <w:rFonts w:ascii="Times New Roman" w:hAnsi="Times New Roman"/>
          <w:sz w:val="28"/>
          <w:szCs w:val="28"/>
        </w:rPr>
        <w:t xml:space="preserve">, а также направляется в электронном виде по электронному адресу: </w:t>
      </w:r>
      <w:hyperlink r:id="rId9" w:history="1">
        <w:r w:rsidR="00393F8D" w:rsidRPr="00A35D4D">
          <w:rPr>
            <w:rStyle w:val="af0"/>
            <w:rFonts w:ascii="Times New Roman" w:hAnsi="Times New Roman"/>
            <w:sz w:val="28"/>
            <w:szCs w:val="28"/>
          </w:rPr>
          <w:t>iskrytnikova@iidf.ru</w:t>
        </w:r>
      </w:hyperlink>
      <w:r w:rsidRPr="005D55EF">
        <w:rPr>
          <w:rFonts w:ascii="Times New Roman" w:hAnsi="Times New Roman"/>
          <w:sz w:val="28"/>
          <w:szCs w:val="28"/>
        </w:rPr>
        <w:t>.</w:t>
      </w:r>
      <w:r w:rsidR="00393F8D">
        <w:rPr>
          <w:rFonts w:ascii="Times New Roman" w:hAnsi="Times New Roman"/>
          <w:sz w:val="28"/>
          <w:szCs w:val="28"/>
        </w:rPr>
        <w:t xml:space="preserve"> Контактное лицо: Скрытникова Инна Рустамовна.</w:t>
      </w:r>
    </w:p>
    <w:p w14:paraId="2931E497" w14:textId="77777777" w:rsidR="009A1038" w:rsidRPr="005D55EF" w:rsidRDefault="009A1038" w:rsidP="00B8646B">
      <w:pPr>
        <w:pStyle w:val="ListParagraph1"/>
        <w:numPr>
          <w:ilvl w:val="0"/>
          <w:numId w:val="9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5D55EF">
        <w:rPr>
          <w:rFonts w:ascii="Times New Roman" w:hAnsi="Times New Roman"/>
          <w:b/>
          <w:sz w:val="28"/>
          <w:szCs w:val="28"/>
        </w:rPr>
        <w:t xml:space="preserve">Сроки и </w:t>
      </w:r>
      <w:r w:rsidRPr="00B8646B">
        <w:rPr>
          <w:rFonts w:ascii="Times New Roman" w:hAnsi="Times New Roman"/>
          <w:b/>
          <w:sz w:val="28"/>
          <w:szCs w:val="28"/>
        </w:rPr>
        <w:t>место</w:t>
      </w:r>
      <w:r w:rsidRPr="005D55EF">
        <w:rPr>
          <w:rFonts w:ascii="Times New Roman" w:hAnsi="Times New Roman"/>
          <w:b/>
          <w:sz w:val="28"/>
          <w:szCs w:val="28"/>
        </w:rPr>
        <w:t xml:space="preserve"> выполнения исследования</w:t>
      </w:r>
    </w:p>
    <w:p w14:paraId="7A1B403B" w14:textId="5892AFA5" w:rsidR="009A1038" w:rsidRPr="005D55EF" w:rsidRDefault="009A1038" w:rsidP="007C7F90">
      <w:pPr>
        <w:pStyle w:val="ListParagraph1"/>
        <w:ind w:left="0"/>
        <w:jc w:val="both"/>
        <w:rPr>
          <w:rFonts w:ascii="Times New Roman" w:hAnsi="Times New Roman"/>
          <w:sz w:val="28"/>
          <w:szCs w:val="28"/>
        </w:rPr>
      </w:pPr>
      <w:r w:rsidRPr="005D55EF">
        <w:rPr>
          <w:rFonts w:ascii="Times New Roman" w:hAnsi="Times New Roman"/>
          <w:sz w:val="28"/>
          <w:szCs w:val="28"/>
        </w:rPr>
        <w:t xml:space="preserve">6.1 Исследование выполняется </w:t>
      </w:r>
      <w:r w:rsidR="003760C7" w:rsidRPr="005D55EF">
        <w:rPr>
          <w:rFonts w:ascii="Times New Roman" w:hAnsi="Times New Roman"/>
          <w:sz w:val="28"/>
          <w:szCs w:val="28"/>
        </w:rPr>
        <w:t>в один этап</w:t>
      </w:r>
      <w:r w:rsidRPr="005D55EF">
        <w:rPr>
          <w:rFonts w:ascii="Times New Roman" w:hAnsi="Times New Roman"/>
          <w:sz w:val="28"/>
          <w:szCs w:val="28"/>
        </w:rPr>
        <w:t>:</w:t>
      </w:r>
      <w:r w:rsidR="003760C7" w:rsidRPr="005D55EF">
        <w:rPr>
          <w:rFonts w:ascii="Times New Roman" w:hAnsi="Times New Roman"/>
          <w:sz w:val="28"/>
          <w:szCs w:val="28"/>
        </w:rPr>
        <w:t xml:space="preserve"> </w:t>
      </w:r>
      <w:r w:rsidRPr="005D55EF">
        <w:rPr>
          <w:rFonts w:ascii="Times New Roman" w:hAnsi="Times New Roman"/>
          <w:sz w:val="28"/>
          <w:szCs w:val="28"/>
        </w:rPr>
        <w:t xml:space="preserve">с момента заключения настоящего договора до </w:t>
      </w:r>
      <w:r w:rsidR="003760C7" w:rsidRPr="005D55EF">
        <w:rPr>
          <w:rFonts w:ascii="Times New Roman" w:hAnsi="Times New Roman"/>
          <w:sz w:val="28"/>
          <w:szCs w:val="28"/>
        </w:rPr>
        <w:t>26</w:t>
      </w:r>
      <w:r w:rsidRPr="005D55EF">
        <w:rPr>
          <w:rFonts w:ascii="Times New Roman" w:hAnsi="Times New Roman"/>
          <w:sz w:val="28"/>
          <w:szCs w:val="28"/>
        </w:rPr>
        <w:t>.</w:t>
      </w:r>
      <w:r w:rsidR="003760C7" w:rsidRPr="005D55EF">
        <w:rPr>
          <w:rFonts w:ascii="Times New Roman" w:hAnsi="Times New Roman"/>
          <w:sz w:val="28"/>
          <w:szCs w:val="28"/>
        </w:rPr>
        <w:t>11</w:t>
      </w:r>
      <w:r w:rsidRPr="005D55EF">
        <w:rPr>
          <w:rFonts w:ascii="Times New Roman" w:hAnsi="Times New Roman"/>
          <w:sz w:val="28"/>
          <w:szCs w:val="28"/>
        </w:rPr>
        <w:t>.202</w:t>
      </w:r>
      <w:r w:rsidR="003760C7" w:rsidRPr="005D55EF">
        <w:rPr>
          <w:rFonts w:ascii="Times New Roman" w:hAnsi="Times New Roman"/>
          <w:sz w:val="28"/>
          <w:szCs w:val="28"/>
        </w:rPr>
        <w:t>1</w:t>
      </w:r>
      <w:r w:rsidRPr="005D55EF">
        <w:rPr>
          <w:rFonts w:ascii="Times New Roman" w:hAnsi="Times New Roman"/>
          <w:sz w:val="28"/>
          <w:szCs w:val="28"/>
        </w:rPr>
        <w:t>;</w:t>
      </w:r>
    </w:p>
    <w:p w14:paraId="6C16EBCE" w14:textId="4C91F5D8" w:rsidR="009A1038" w:rsidRPr="005D55EF" w:rsidRDefault="00CB5D1F" w:rsidP="007C7F90">
      <w:pPr>
        <w:pStyle w:val="ListParagraph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9A1038" w:rsidRPr="005D55EF">
        <w:rPr>
          <w:rFonts w:ascii="Times New Roman" w:hAnsi="Times New Roman"/>
          <w:sz w:val="28"/>
          <w:szCs w:val="28"/>
        </w:rPr>
        <w:t xml:space="preserve"> Место выполнения работ – г. Москва.</w:t>
      </w:r>
    </w:p>
    <w:p w14:paraId="46613DD1" w14:textId="77777777" w:rsidR="009A1038" w:rsidRPr="005D55EF" w:rsidRDefault="009A1038" w:rsidP="00B8646B">
      <w:pPr>
        <w:pStyle w:val="ListParagraph1"/>
        <w:numPr>
          <w:ilvl w:val="0"/>
          <w:numId w:val="9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B8646B">
        <w:rPr>
          <w:rFonts w:ascii="Times New Roman" w:hAnsi="Times New Roman"/>
          <w:b/>
          <w:sz w:val="28"/>
          <w:szCs w:val="28"/>
        </w:rPr>
        <w:t>Отчётные</w:t>
      </w:r>
      <w:r w:rsidRPr="005D55EF">
        <w:rPr>
          <w:rFonts w:ascii="Times New Roman" w:hAnsi="Times New Roman"/>
          <w:b/>
          <w:sz w:val="28"/>
          <w:szCs w:val="28"/>
        </w:rPr>
        <w:t xml:space="preserve"> материалы по результатам выполнения исследования</w:t>
      </w:r>
    </w:p>
    <w:p w14:paraId="1B8D4EC6" w14:textId="677FD58C" w:rsidR="00CE5264" w:rsidRPr="003B5239" w:rsidRDefault="009A1038" w:rsidP="007C7F90">
      <w:pPr>
        <w:pStyle w:val="ListParagraph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5EF">
        <w:rPr>
          <w:rFonts w:ascii="Times New Roman" w:hAnsi="Times New Roman"/>
          <w:sz w:val="28"/>
          <w:szCs w:val="28"/>
        </w:rPr>
        <w:t>7.1</w:t>
      </w:r>
      <w:proofErr w:type="gramStart"/>
      <w:r w:rsidRPr="005D55EF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5D55EF">
        <w:rPr>
          <w:rFonts w:ascii="Times New Roman" w:hAnsi="Times New Roman"/>
          <w:sz w:val="28"/>
          <w:szCs w:val="28"/>
        </w:rPr>
        <w:t xml:space="preserve">о итогам выполнения Договора должен быть подготовлен Отчет </w:t>
      </w:r>
      <w:r w:rsidR="00DC7D15">
        <w:rPr>
          <w:rFonts w:ascii="Times New Roman" w:hAnsi="Times New Roman"/>
          <w:sz w:val="28"/>
          <w:szCs w:val="28"/>
        </w:rPr>
        <w:t>об исследовании</w:t>
      </w:r>
      <w:r w:rsidR="00CD373A">
        <w:rPr>
          <w:rFonts w:ascii="Times New Roman" w:hAnsi="Times New Roman"/>
          <w:sz w:val="28"/>
          <w:szCs w:val="28"/>
        </w:rPr>
        <w:t>,</w:t>
      </w:r>
      <w:r w:rsidRPr="005D55EF">
        <w:rPr>
          <w:rFonts w:ascii="Times New Roman" w:hAnsi="Times New Roman"/>
          <w:sz w:val="28"/>
          <w:szCs w:val="28"/>
        </w:rPr>
        <w:t xml:space="preserve"> содержащий результаты выполнения работ в соответствии с целями и задачами </w:t>
      </w:r>
      <w:r w:rsidR="00DC7D15">
        <w:rPr>
          <w:rFonts w:ascii="Times New Roman" w:hAnsi="Times New Roman"/>
          <w:sz w:val="28"/>
          <w:szCs w:val="28"/>
        </w:rPr>
        <w:t>исследовательской работы</w:t>
      </w:r>
      <w:r w:rsidRPr="005D55EF">
        <w:rPr>
          <w:rFonts w:ascii="Times New Roman" w:hAnsi="Times New Roman"/>
          <w:sz w:val="28"/>
          <w:szCs w:val="28"/>
        </w:rPr>
        <w:t xml:space="preserve"> (п.4 Технического задания</w:t>
      </w:r>
      <w:r w:rsidR="0048460D" w:rsidRPr="005D55EF">
        <w:rPr>
          <w:rFonts w:ascii="Times New Roman" w:hAnsi="Times New Roman"/>
          <w:sz w:val="28"/>
          <w:szCs w:val="28"/>
        </w:rPr>
        <w:t>)</w:t>
      </w:r>
      <w:r w:rsidRPr="005D55EF">
        <w:rPr>
          <w:rFonts w:ascii="Times New Roman" w:hAnsi="Times New Roman"/>
          <w:sz w:val="28"/>
          <w:szCs w:val="28"/>
        </w:rPr>
        <w:t>.</w:t>
      </w:r>
    </w:p>
    <w:sectPr w:rsidR="00CE5264" w:rsidRPr="003B523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F754B" w14:textId="77777777" w:rsidR="00F05083" w:rsidRDefault="00F05083" w:rsidP="00A7010D">
      <w:pPr>
        <w:spacing w:after="0" w:line="240" w:lineRule="auto"/>
      </w:pPr>
      <w:r>
        <w:separator/>
      </w:r>
    </w:p>
  </w:endnote>
  <w:endnote w:type="continuationSeparator" w:id="0">
    <w:p w14:paraId="4CAFC68C" w14:textId="77777777" w:rsidR="00F05083" w:rsidRDefault="00F05083" w:rsidP="00A7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6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876224"/>
      <w:docPartObj>
        <w:docPartGallery w:val="Page Numbers (Bottom of Page)"/>
        <w:docPartUnique/>
      </w:docPartObj>
    </w:sdtPr>
    <w:sdtEndPr/>
    <w:sdtContent>
      <w:p w14:paraId="33313259" w14:textId="7ECA63A1" w:rsidR="00857F3E" w:rsidRDefault="00857F3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027">
          <w:rPr>
            <w:noProof/>
          </w:rPr>
          <w:t>5</w:t>
        </w:r>
        <w:r>
          <w:fldChar w:fldCharType="end"/>
        </w:r>
      </w:p>
    </w:sdtContent>
  </w:sdt>
  <w:p w14:paraId="01654ABD" w14:textId="77777777" w:rsidR="00A7010D" w:rsidRDefault="00A701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A5775" w14:textId="77777777" w:rsidR="00F05083" w:rsidRDefault="00F05083" w:rsidP="00A7010D">
      <w:pPr>
        <w:spacing w:after="0" w:line="240" w:lineRule="auto"/>
      </w:pPr>
      <w:r>
        <w:separator/>
      </w:r>
    </w:p>
  </w:footnote>
  <w:footnote w:type="continuationSeparator" w:id="0">
    <w:p w14:paraId="580CB71E" w14:textId="77777777" w:rsidR="00F05083" w:rsidRDefault="00F05083" w:rsidP="00A70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B885E9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1090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3F69A6"/>
    <w:multiLevelType w:val="hybridMultilevel"/>
    <w:tmpl w:val="72A219CE"/>
    <w:lvl w:ilvl="0" w:tplc="43D4A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76EEC"/>
    <w:multiLevelType w:val="hybridMultilevel"/>
    <w:tmpl w:val="D2D6F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D63AF"/>
    <w:multiLevelType w:val="hybridMultilevel"/>
    <w:tmpl w:val="FD2AEE66"/>
    <w:lvl w:ilvl="0" w:tplc="43D4A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92AA9"/>
    <w:multiLevelType w:val="hybridMultilevel"/>
    <w:tmpl w:val="BC7C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929A4"/>
    <w:multiLevelType w:val="hybridMultilevel"/>
    <w:tmpl w:val="8C809302"/>
    <w:lvl w:ilvl="0" w:tplc="215E6B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FD4EE6"/>
    <w:multiLevelType w:val="hybridMultilevel"/>
    <w:tmpl w:val="A168B8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185E25"/>
    <w:multiLevelType w:val="multilevel"/>
    <w:tmpl w:val="684EE150"/>
    <w:name w:val="WWNum6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9">
    <w:nsid w:val="2B3B3638"/>
    <w:multiLevelType w:val="hybridMultilevel"/>
    <w:tmpl w:val="F3AC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B74B0"/>
    <w:multiLevelType w:val="hybridMultilevel"/>
    <w:tmpl w:val="6F34A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81964"/>
    <w:multiLevelType w:val="hybridMultilevel"/>
    <w:tmpl w:val="4DBA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449A7"/>
    <w:multiLevelType w:val="hybridMultilevel"/>
    <w:tmpl w:val="A168B8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190B25"/>
    <w:multiLevelType w:val="hybridMultilevel"/>
    <w:tmpl w:val="B3FA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9793B"/>
    <w:multiLevelType w:val="hybridMultilevel"/>
    <w:tmpl w:val="4768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33851"/>
    <w:multiLevelType w:val="multilevel"/>
    <w:tmpl w:val="969EAA8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5CD22A77"/>
    <w:multiLevelType w:val="multilevel"/>
    <w:tmpl w:val="9B5EF2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7EC647F1"/>
    <w:multiLevelType w:val="hybridMultilevel"/>
    <w:tmpl w:val="70CA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2"/>
  </w:num>
  <w:num w:numId="5">
    <w:abstractNumId w:val="4"/>
  </w:num>
  <w:num w:numId="6">
    <w:abstractNumId w:val="17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5"/>
  </w:num>
  <w:num w:numId="16">
    <w:abstractNumId w:val="16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AD"/>
    <w:rsid w:val="00000CCF"/>
    <w:rsid w:val="0000407A"/>
    <w:rsid w:val="0000439C"/>
    <w:rsid w:val="0000672A"/>
    <w:rsid w:val="000173CD"/>
    <w:rsid w:val="00022027"/>
    <w:rsid w:val="0002771F"/>
    <w:rsid w:val="00050817"/>
    <w:rsid w:val="00053E59"/>
    <w:rsid w:val="00060315"/>
    <w:rsid w:val="000611C9"/>
    <w:rsid w:val="00064CFC"/>
    <w:rsid w:val="00067831"/>
    <w:rsid w:val="00087323"/>
    <w:rsid w:val="00093305"/>
    <w:rsid w:val="000A2860"/>
    <w:rsid w:val="000A312F"/>
    <w:rsid w:val="000A67E8"/>
    <w:rsid w:val="000C44DB"/>
    <w:rsid w:val="000C6A07"/>
    <w:rsid w:val="000D1B9A"/>
    <w:rsid w:val="000E662F"/>
    <w:rsid w:val="000F2C75"/>
    <w:rsid w:val="001033CB"/>
    <w:rsid w:val="0010557D"/>
    <w:rsid w:val="001130B0"/>
    <w:rsid w:val="0011702A"/>
    <w:rsid w:val="0015069E"/>
    <w:rsid w:val="00156772"/>
    <w:rsid w:val="00162E94"/>
    <w:rsid w:val="00174B8D"/>
    <w:rsid w:val="00176C02"/>
    <w:rsid w:val="001875EE"/>
    <w:rsid w:val="0019169D"/>
    <w:rsid w:val="001C385B"/>
    <w:rsid w:val="001D1862"/>
    <w:rsid w:val="001E55F8"/>
    <w:rsid w:val="00226D18"/>
    <w:rsid w:val="00235922"/>
    <w:rsid w:val="002434DE"/>
    <w:rsid w:val="00243B60"/>
    <w:rsid w:val="00243D21"/>
    <w:rsid w:val="00264058"/>
    <w:rsid w:val="002642E4"/>
    <w:rsid w:val="002659F5"/>
    <w:rsid w:val="00281315"/>
    <w:rsid w:val="00292F90"/>
    <w:rsid w:val="002A6DA1"/>
    <w:rsid w:val="002B062A"/>
    <w:rsid w:val="002B4B5C"/>
    <w:rsid w:val="002D5379"/>
    <w:rsid w:val="00304B23"/>
    <w:rsid w:val="0032228E"/>
    <w:rsid w:val="00324B54"/>
    <w:rsid w:val="00324F11"/>
    <w:rsid w:val="00330042"/>
    <w:rsid w:val="00330D9B"/>
    <w:rsid w:val="00340780"/>
    <w:rsid w:val="00355116"/>
    <w:rsid w:val="00361D3A"/>
    <w:rsid w:val="003642DA"/>
    <w:rsid w:val="00372355"/>
    <w:rsid w:val="003760C7"/>
    <w:rsid w:val="00383A52"/>
    <w:rsid w:val="003875B8"/>
    <w:rsid w:val="00393F8D"/>
    <w:rsid w:val="00396593"/>
    <w:rsid w:val="003B3261"/>
    <w:rsid w:val="003B5239"/>
    <w:rsid w:val="003C7382"/>
    <w:rsid w:val="003D46A8"/>
    <w:rsid w:val="003D4D6A"/>
    <w:rsid w:val="003D5A8A"/>
    <w:rsid w:val="003D5BA3"/>
    <w:rsid w:val="003D6A7F"/>
    <w:rsid w:val="003D7F9A"/>
    <w:rsid w:val="003E0F2E"/>
    <w:rsid w:val="00401F56"/>
    <w:rsid w:val="004027FA"/>
    <w:rsid w:val="00412F88"/>
    <w:rsid w:val="00417A99"/>
    <w:rsid w:val="00421E2B"/>
    <w:rsid w:val="00423AC1"/>
    <w:rsid w:val="0045369C"/>
    <w:rsid w:val="00457D2B"/>
    <w:rsid w:val="004656DF"/>
    <w:rsid w:val="00472B17"/>
    <w:rsid w:val="00482562"/>
    <w:rsid w:val="0048460D"/>
    <w:rsid w:val="00495A4A"/>
    <w:rsid w:val="004A2052"/>
    <w:rsid w:val="004A4B39"/>
    <w:rsid w:val="004B3D36"/>
    <w:rsid w:val="004C5C9A"/>
    <w:rsid w:val="004D1581"/>
    <w:rsid w:val="004D5E95"/>
    <w:rsid w:val="004E5ACB"/>
    <w:rsid w:val="004F06E3"/>
    <w:rsid w:val="00507224"/>
    <w:rsid w:val="0051582D"/>
    <w:rsid w:val="0052332E"/>
    <w:rsid w:val="00531BFB"/>
    <w:rsid w:val="00536F8B"/>
    <w:rsid w:val="00554271"/>
    <w:rsid w:val="00556BDE"/>
    <w:rsid w:val="00562FD6"/>
    <w:rsid w:val="00570DC4"/>
    <w:rsid w:val="00583A12"/>
    <w:rsid w:val="0058445B"/>
    <w:rsid w:val="005949EF"/>
    <w:rsid w:val="005A6F8E"/>
    <w:rsid w:val="005C5DCE"/>
    <w:rsid w:val="005D49E0"/>
    <w:rsid w:val="005D55EF"/>
    <w:rsid w:val="005E6B59"/>
    <w:rsid w:val="006020D6"/>
    <w:rsid w:val="00622504"/>
    <w:rsid w:val="00624475"/>
    <w:rsid w:val="00645AF4"/>
    <w:rsid w:val="00646577"/>
    <w:rsid w:val="0065307D"/>
    <w:rsid w:val="00660438"/>
    <w:rsid w:val="006618FC"/>
    <w:rsid w:val="00664E98"/>
    <w:rsid w:val="006826EF"/>
    <w:rsid w:val="00696A43"/>
    <w:rsid w:val="006A0493"/>
    <w:rsid w:val="006B74F8"/>
    <w:rsid w:val="006C42CE"/>
    <w:rsid w:val="006C437A"/>
    <w:rsid w:val="006D77DB"/>
    <w:rsid w:val="006F0496"/>
    <w:rsid w:val="006F2500"/>
    <w:rsid w:val="00702099"/>
    <w:rsid w:val="007115A0"/>
    <w:rsid w:val="0071570B"/>
    <w:rsid w:val="007158F4"/>
    <w:rsid w:val="00730F89"/>
    <w:rsid w:val="0074529D"/>
    <w:rsid w:val="0074530A"/>
    <w:rsid w:val="00747FE8"/>
    <w:rsid w:val="007663FC"/>
    <w:rsid w:val="00767A2E"/>
    <w:rsid w:val="00771CBB"/>
    <w:rsid w:val="00775710"/>
    <w:rsid w:val="00777094"/>
    <w:rsid w:val="007912C9"/>
    <w:rsid w:val="007943E1"/>
    <w:rsid w:val="007A32AD"/>
    <w:rsid w:val="007A38B1"/>
    <w:rsid w:val="007A6E63"/>
    <w:rsid w:val="007B0D0C"/>
    <w:rsid w:val="007B3401"/>
    <w:rsid w:val="007B3988"/>
    <w:rsid w:val="007B680D"/>
    <w:rsid w:val="007C7F90"/>
    <w:rsid w:val="007D14B1"/>
    <w:rsid w:val="007D5BA7"/>
    <w:rsid w:val="007F6203"/>
    <w:rsid w:val="00816F8A"/>
    <w:rsid w:val="0082549E"/>
    <w:rsid w:val="00843710"/>
    <w:rsid w:val="00852D5B"/>
    <w:rsid w:val="0085422B"/>
    <w:rsid w:val="00857F3E"/>
    <w:rsid w:val="0087750F"/>
    <w:rsid w:val="00882619"/>
    <w:rsid w:val="00892834"/>
    <w:rsid w:val="008A52C5"/>
    <w:rsid w:val="008B22D8"/>
    <w:rsid w:val="008C6DB2"/>
    <w:rsid w:val="008E68BD"/>
    <w:rsid w:val="009121AB"/>
    <w:rsid w:val="009121B9"/>
    <w:rsid w:val="009157F5"/>
    <w:rsid w:val="009262D0"/>
    <w:rsid w:val="00934BB5"/>
    <w:rsid w:val="0094253F"/>
    <w:rsid w:val="009601A4"/>
    <w:rsid w:val="00964D47"/>
    <w:rsid w:val="00965269"/>
    <w:rsid w:val="00972D5F"/>
    <w:rsid w:val="009740E8"/>
    <w:rsid w:val="00976B3F"/>
    <w:rsid w:val="009930E3"/>
    <w:rsid w:val="009934D2"/>
    <w:rsid w:val="0099491F"/>
    <w:rsid w:val="00995F97"/>
    <w:rsid w:val="00996431"/>
    <w:rsid w:val="009A1038"/>
    <w:rsid w:val="009B33C3"/>
    <w:rsid w:val="009C0E0D"/>
    <w:rsid w:val="009C431F"/>
    <w:rsid w:val="009E4100"/>
    <w:rsid w:val="009E61EE"/>
    <w:rsid w:val="009F0E4A"/>
    <w:rsid w:val="009F2786"/>
    <w:rsid w:val="009F7BF0"/>
    <w:rsid w:val="00A05BA4"/>
    <w:rsid w:val="00A45FB4"/>
    <w:rsid w:val="00A52122"/>
    <w:rsid w:val="00A7010D"/>
    <w:rsid w:val="00A732DB"/>
    <w:rsid w:val="00A7608E"/>
    <w:rsid w:val="00A76B8A"/>
    <w:rsid w:val="00A808D9"/>
    <w:rsid w:val="00AA61D4"/>
    <w:rsid w:val="00AB1463"/>
    <w:rsid w:val="00AC54F1"/>
    <w:rsid w:val="00AE5EB0"/>
    <w:rsid w:val="00AE6F40"/>
    <w:rsid w:val="00AF0265"/>
    <w:rsid w:val="00B006FB"/>
    <w:rsid w:val="00B03F94"/>
    <w:rsid w:val="00B07C9C"/>
    <w:rsid w:val="00B13E96"/>
    <w:rsid w:val="00B21D27"/>
    <w:rsid w:val="00B22DA0"/>
    <w:rsid w:val="00B26A2A"/>
    <w:rsid w:val="00B30BD0"/>
    <w:rsid w:val="00B51822"/>
    <w:rsid w:val="00B56C4F"/>
    <w:rsid w:val="00B57BEF"/>
    <w:rsid w:val="00B57C5F"/>
    <w:rsid w:val="00B61F1A"/>
    <w:rsid w:val="00B710FB"/>
    <w:rsid w:val="00B77D2B"/>
    <w:rsid w:val="00B8646B"/>
    <w:rsid w:val="00B92C61"/>
    <w:rsid w:val="00B966C7"/>
    <w:rsid w:val="00B972AA"/>
    <w:rsid w:val="00BA1C56"/>
    <w:rsid w:val="00BC3B46"/>
    <w:rsid w:val="00BC4D5C"/>
    <w:rsid w:val="00BC73C1"/>
    <w:rsid w:val="00BD4362"/>
    <w:rsid w:val="00BE587A"/>
    <w:rsid w:val="00BF03DC"/>
    <w:rsid w:val="00BF4A8F"/>
    <w:rsid w:val="00C03376"/>
    <w:rsid w:val="00C23157"/>
    <w:rsid w:val="00C2672F"/>
    <w:rsid w:val="00C33E63"/>
    <w:rsid w:val="00C42E64"/>
    <w:rsid w:val="00C5221A"/>
    <w:rsid w:val="00C5384D"/>
    <w:rsid w:val="00C74349"/>
    <w:rsid w:val="00C8220F"/>
    <w:rsid w:val="00CB48CC"/>
    <w:rsid w:val="00CB4A73"/>
    <w:rsid w:val="00CB5D1F"/>
    <w:rsid w:val="00CD2EC0"/>
    <w:rsid w:val="00CD373A"/>
    <w:rsid w:val="00CE1D7C"/>
    <w:rsid w:val="00CE32DD"/>
    <w:rsid w:val="00CE5264"/>
    <w:rsid w:val="00CE6F23"/>
    <w:rsid w:val="00D05B2A"/>
    <w:rsid w:val="00D141C8"/>
    <w:rsid w:val="00D342B7"/>
    <w:rsid w:val="00D3736D"/>
    <w:rsid w:val="00D605E0"/>
    <w:rsid w:val="00D75239"/>
    <w:rsid w:val="00D75EA1"/>
    <w:rsid w:val="00D825E5"/>
    <w:rsid w:val="00D915E2"/>
    <w:rsid w:val="00D943BC"/>
    <w:rsid w:val="00DC4535"/>
    <w:rsid w:val="00DC7D15"/>
    <w:rsid w:val="00E26203"/>
    <w:rsid w:val="00E446D5"/>
    <w:rsid w:val="00E8643E"/>
    <w:rsid w:val="00E93048"/>
    <w:rsid w:val="00EC1EDE"/>
    <w:rsid w:val="00EE4AD3"/>
    <w:rsid w:val="00EF6CDA"/>
    <w:rsid w:val="00F04971"/>
    <w:rsid w:val="00F05083"/>
    <w:rsid w:val="00F06E6D"/>
    <w:rsid w:val="00F07DF7"/>
    <w:rsid w:val="00F26050"/>
    <w:rsid w:val="00F316FC"/>
    <w:rsid w:val="00F32CF6"/>
    <w:rsid w:val="00F45E69"/>
    <w:rsid w:val="00F47763"/>
    <w:rsid w:val="00F501D3"/>
    <w:rsid w:val="00F55EBB"/>
    <w:rsid w:val="00F675EB"/>
    <w:rsid w:val="00F70092"/>
    <w:rsid w:val="00F85721"/>
    <w:rsid w:val="00F929B7"/>
    <w:rsid w:val="00F93847"/>
    <w:rsid w:val="00FA558C"/>
    <w:rsid w:val="00FA60A1"/>
    <w:rsid w:val="00FA7D20"/>
    <w:rsid w:val="00FB462B"/>
    <w:rsid w:val="00FF3E89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8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3,Title,Title1,1,UL,Абзац маркированнный,Абзац списка основной,Абзац списка4,Bullet List,FooterText,numbered,список 1,рабочий,СПИСОК,ParaList1,RSHB_Table-Normal,Table-Normal,Абзац списка литеральный,Пункт"/>
    <w:basedOn w:val="a"/>
    <w:link w:val="a4"/>
    <w:uiPriority w:val="34"/>
    <w:qFormat/>
    <w:rsid w:val="007A32A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F4A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4A8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4A8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4A8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4A8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A8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7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010D"/>
  </w:style>
  <w:style w:type="paragraph" w:styleId="ae">
    <w:name w:val="footer"/>
    <w:basedOn w:val="a"/>
    <w:link w:val="af"/>
    <w:uiPriority w:val="99"/>
    <w:unhideWhenUsed/>
    <w:rsid w:val="00A7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010D"/>
  </w:style>
  <w:style w:type="character" w:styleId="af0">
    <w:name w:val="Hyperlink"/>
    <w:basedOn w:val="a0"/>
    <w:uiPriority w:val="99"/>
    <w:unhideWhenUsed/>
    <w:rsid w:val="00064CFC"/>
    <w:rPr>
      <w:color w:val="0000FF" w:themeColor="hyperlink"/>
      <w:u w:val="single"/>
    </w:rPr>
  </w:style>
  <w:style w:type="paragraph" w:customStyle="1" w:styleId="ListParagraph1">
    <w:name w:val="List Paragraph1"/>
    <w:basedOn w:val="a"/>
    <w:rsid w:val="0087750F"/>
    <w:pPr>
      <w:suppressAutoHyphens/>
      <w:spacing w:after="160" w:line="252" w:lineRule="auto"/>
      <w:ind w:left="720"/>
    </w:pPr>
    <w:rPr>
      <w:rFonts w:ascii="Calibri" w:eastAsia="SimSun" w:hAnsi="Calibri" w:cs="font260"/>
      <w:lang w:eastAsia="ar-SA"/>
    </w:rPr>
  </w:style>
  <w:style w:type="character" w:customStyle="1" w:styleId="a4">
    <w:name w:val="Абзац списка Знак"/>
    <w:aliases w:val="ПАРАГРАФ Знак,Абзац списка3 Знак,Title Знак,Title1 Знак,1 Знак,UL Знак,Абзац маркированнный Знак,Абзац списка основной Знак,Абзац списка4 Знак,Bullet List Знак,FooterText Знак,numbered Знак,список 1 Знак,рабочий Знак,СПИСОК Знак"/>
    <w:link w:val="a3"/>
    <w:uiPriority w:val="34"/>
    <w:rsid w:val="00DC7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3,Title,Title1,1,UL,Абзац маркированнный,Абзац списка основной,Абзац списка4,Bullet List,FooterText,numbered,список 1,рабочий,СПИСОК,ParaList1,RSHB_Table-Normal,Table-Normal,Абзац списка литеральный,Пункт"/>
    <w:basedOn w:val="a"/>
    <w:link w:val="a4"/>
    <w:uiPriority w:val="34"/>
    <w:qFormat/>
    <w:rsid w:val="007A32A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F4A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4A8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4A8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4A8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4A8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A8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7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010D"/>
  </w:style>
  <w:style w:type="paragraph" w:styleId="ae">
    <w:name w:val="footer"/>
    <w:basedOn w:val="a"/>
    <w:link w:val="af"/>
    <w:uiPriority w:val="99"/>
    <w:unhideWhenUsed/>
    <w:rsid w:val="00A7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010D"/>
  </w:style>
  <w:style w:type="character" w:styleId="af0">
    <w:name w:val="Hyperlink"/>
    <w:basedOn w:val="a0"/>
    <w:uiPriority w:val="99"/>
    <w:unhideWhenUsed/>
    <w:rsid w:val="00064CFC"/>
    <w:rPr>
      <w:color w:val="0000FF" w:themeColor="hyperlink"/>
      <w:u w:val="single"/>
    </w:rPr>
  </w:style>
  <w:style w:type="paragraph" w:customStyle="1" w:styleId="ListParagraph1">
    <w:name w:val="List Paragraph1"/>
    <w:basedOn w:val="a"/>
    <w:rsid w:val="0087750F"/>
    <w:pPr>
      <w:suppressAutoHyphens/>
      <w:spacing w:after="160" w:line="252" w:lineRule="auto"/>
      <w:ind w:left="720"/>
    </w:pPr>
    <w:rPr>
      <w:rFonts w:ascii="Calibri" w:eastAsia="SimSun" w:hAnsi="Calibri" w:cs="font260"/>
      <w:lang w:eastAsia="ar-SA"/>
    </w:rPr>
  </w:style>
  <w:style w:type="character" w:customStyle="1" w:styleId="a4">
    <w:name w:val="Абзац списка Знак"/>
    <w:aliases w:val="ПАРАГРАФ Знак,Абзац списка3 Знак,Title Знак,Title1 Знак,1 Знак,UL Знак,Абзац маркированнный Знак,Абзац списка основной Знак,Абзац списка4 Знак,Bullet List Знак,FooterText Знак,numbered Знак,список 1 Знак,рабочий Знак,СПИСОК Знак"/>
    <w:link w:val="a3"/>
    <w:uiPriority w:val="34"/>
    <w:rsid w:val="00DC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skrytnikova@iid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ADFC-7867-4CD7-8BDE-CA986904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2068</Words>
  <Characters>11790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Матвеев</dc:creator>
  <cp:lastModifiedBy>Попова Ирина Александровна</cp:lastModifiedBy>
  <cp:revision>4</cp:revision>
  <cp:lastPrinted>2021-07-15T12:02:00Z</cp:lastPrinted>
  <dcterms:created xsi:type="dcterms:W3CDTF">2021-09-17T12:57:00Z</dcterms:created>
  <dcterms:modified xsi:type="dcterms:W3CDTF">2021-09-17T16:47:00Z</dcterms:modified>
</cp:coreProperties>
</file>