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E75CF" w:rsidRDefault="00EA47F8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4F81BD"/>
        </w:rPr>
      </w:pPr>
      <w:r>
        <w:rPr>
          <w:rFonts w:ascii="Times New Roman" w:eastAsia="Times New Roman" w:hAnsi="Times New Roman" w:cs="Times New Roman"/>
          <w:b/>
          <w:color w:val="4F81BD"/>
        </w:rPr>
        <w:t>Часть V ПРОЕКТ ДОГОВОРА</w:t>
      </w:r>
    </w:p>
    <w:p w14:paraId="00000002" w14:textId="77777777" w:rsidR="009E75CF" w:rsidRDefault="00EA47F8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ДОГОВОР № КСУ/3-2-23</w:t>
      </w:r>
    </w:p>
    <w:p w14:paraId="00000003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(ИДЕНТИФИКАТОР СОГЛАШЕНИЯ № 000000D507121P0B0002)</w:t>
      </w:r>
    </w:p>
    <w:p w14:paraId="0000000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на оказание услуг по проведению групповых тематических занятий</w:t>
      </w:r>
    </w:p>
    <w:p w14:paraId="00000005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6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7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521"/>
          <w:tab w:val="left" w:pos="8505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__» ______ 2023 г.</w:t>
      </w:r>
    </w:p>
    <w:p w14:paraId="00000009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521"/>
          <w:tab w:val="left" w:pos="8505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Фонд развития интернет-инициатив</w:t>
      </w:r>
      <w:r>
        <w:rPr>
          <w:rFonts w:ascii="Times New Roman" w:eastAsia="Times New Roman" w:hAnsi="Times New Roman" w:cs="Times New Roman"/>
        </w:rPr>
        <w:t>, именуемый в дальнейшем «Заказчик», в лице директора Варламова Кирилла Викторовича, действующего на основании Устава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</w:rPr>
        <w:t>с одной стороны, и _________ «_______», в лице генерального директора _____________, действующего на основании Устава, именуемое в дальнейшем «Исполнитель», с другой стороны, вместе именуемые «Стороны» и каждый в отдельности «Сторона, на основании Протокола подведения итогов запроса коммерческих предложений № _____ от ______ 2023г. заключили настоящий Договор о нижеследующем:</w:t>
      </w:r>
    </w:p>
    <w:p w14:paraId="0000000B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Times New Roman" w:eastAsia="Times New Roman" w:hAnsi="Times New Roman" w:cs="Times New Roman"/>
          <w:b/>
        </w:rPr>
        <w:tab/>
        <w:t>ТЕРМИНЫ И ОПРЕДЕЛЕНИЯ</w:t>
      </w:r>
    </w:p>
    <w:p w14:paraId="0000000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целей толкования и исполнения настоящего Договора следующие понятия имеют определения:</w:t>
      </w:r>
    </w:p>
    <w:p w14:paraId="0000000E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Акселератор </w:t>
      </w:r>
      <w:r>
        <w:rPr>
          <w:rFonts w:ascii="Times New Roman" w:eastAsia="Times New Roman" w:hAnsi="Times New Roman" w:cs="Times New Roman"/>
          <w:color w:val="000000"/>
        </w:rPr>
        <w:t>– основной этап акселерационной программы, участие в котором принимают финалисты конкурсного отбора, включающий анализ представленных решений в сфере информационных технологий, наставничество, консультирование в целях их успешной реализации, а также повышения инвестиционной привлекательности проектов.</w:t>
      </w:r>
    </w:p>
    <w:p w14:paraId="0000000F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Акселерационная программа</w:t>
      </w:r>
      <w:r>
        <w:rPr>
          <w:rFonts w:ascii="Times New Roman" w:eastAsia="Times New Roman" w:hAnsi="Times New Roman" w:cs="Times New Roman"/>
          <w:color w:val="000000"/>
        </w:rPr>
        <w:t xml:space="preserve"> – комплекс мер нефинансового характера, предназначенных для поддержки российских технологических компаний при реализации проектов по разработке, коммерциализации, внедрению российских решений в сфере информационных технологий, включающих анализ таких проектов, наставничество, консультирование в процессе реализации проектов в целях их успешной реализации за счет нивелирования предпринимательских рисков, развития профессиональных компетенций сотрудников, а также повышения инвестиционной привлекательности про</w:t>
      </w:r>
      <w:r>
        <w:rPr>
          <w:rFonts w:ascii="Times New Roman" w:eastAsia="Times New Roman" w:hAnsi="Times New Roman" w:cs="Times New Roman"/>
          <w:color w:val="000000"/>
        </w:rPr>
        <w:t>ектов.</w:t>
      </w:r>
    </w:p>
    <w:p w14:paraId="00000010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Акселерация проектов</w:t>
      </w:r>
      <w:r>
        <w:rPr>
          <w:rFonts w:ascii="Times New Roman" w:eastAsia="Times New Roman" w:hAnsi="Times New Roman" w:cs="Times New Roman"/>
          <w:color w:val="000000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00000011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Команда проекта (команда) </w:t>
      </w:r>
      <w:r>
        <w:rPr>
          <w:rFonts w:ascii="Times New Roman" w:eastAsia="Times New Roman" w:hAnsi="Times New Roman" w:cs="Times New Roman"/>
          <w:color w:val="000000"/>
        </w:rPr>
        <w:t>– физические лица, задействованные в реализации проекта.</w:t>
      </w:r>
    </w:p>
    <w:p w14:paraId="00000012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Конкурсный отбор</w:t>
      </w:r>
      <w:r>
        <w:rPr>
          <w:rFonts w:ascii="Times New Roman" w:eastAsia="Times New Roman" w:hAnsi="Times New Roman" w:cs="Times New Roman"/>
          <w:color w:val="000000"/>
        </w:rPr>
        <w:t xml:space="preserve"> – конкурсный отбор проектов на осуществление Фондом акселерации проектов по разработке российских решений в сфере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технологий 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3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Проект </w:t>
      </w:r>
      <w:r>
        <w:rPr>
          <w:rFonts w:ascii="Times New Roman" w:eastAsia="Times New Roman" w:hAnsi="Times New Roman" w:cs="Times New Roman"/>
        </w:rPr>
        <w:t>– разработка российского решения в сфере информационных технологий, осуществляемая технологической компанией.</w:t>
      </w:r>
    </w:p>
    <w:p w14:paraId="00000014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Реализация проекта</w:t>
      </w:r>
      <w:r>
        <w:rPr>
          <w:rFonts w:ascii="Times New Roman" w:eastAsia="Times New Roman" w:hAnsi="Times New Roman" w:cs="Times New Roman"/>
        </w:rPr>
        <w:t xml:space="preserve"> – деятельность команды по разработке, доработке, коммерциализации, внедрению проекта.</w:t>
      </w:r>
    </w:p>
    <w:p w14:paraId="00000015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Технологическая компания</w:t>
      </w:r>
      <w:r>
        <w:rPr>
          <w:rFonts w:ascii="Times New Roman" w:eastAsia="Times New Roman" w:hAnsi="Times New Roman" w:cs="Times New Roman"/>
          <w:color w:val="000000"/>
        </w:rPr>
        <w:t xml:space="preserve"> - российская компания, разрабатывающая решения в сфере информационных технологий.</w:t>
      </w:r>
    </w:p>
    <w:p w14:paraId="00000016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Трекер</w:t>
      </w:r>
      <w:r>
        <w:rPr>
          <w:rFonts w:ascii="Times New Roman" w:eastAsia="Times New Roman" w:hAnsi="Times New Roman" w:cs="Times New Roman"/>
        </w:rPr>
        <w:t xml:space="preserve"> – специалист, наставник команды, осуществляющий индивидуальное сопровождение и консультирование технологических компаний, являющихся участниками акселератора, на протяжении всей акселерационной программы с целью поддержки развития существующих решений технологической компании и/или вывода на рынок новых решений.</w:t>
      </w:r>
    </w:p>
    <w:p w14:paraId="00000017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Участник акселератора</w:t>
      </w:r>
      <w:r>
        <w:rPr>
          <w:rFonts w:ascii="Times New Roman" w:eastAsia="Times New Roman" w:hAnsi="Times New Roman" w:cs="Times New Roman"/>
          <w:color w:val="000000"/>
        </w:rPr>
        <w:t xml:space="preserve"> – технологическая компания, финалист конкурсного отбора, которая подписала Согласие.</w:t>
      </w:r>
    </w:p>
    <w:p w14:paraId="00000018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Фонд </w:t>
      </w:r>
      <w:r>
        <w:rPr>
          <w:rFonts w:ascii="Times New Roman" w:eastAsia="Times New Roman" w:hAnsi="Times New Roman" w:cs="Times New Roman"/>
          <w:color w:val="000000"/>
        </w:rPr>
        <w:t>– Фонд развития интернет-инициатив.</w:t>
      </w:r>
    </w:p>
    <w:p w14:paraId="00000019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Эксперт акселерационной программы (эксперт)</w:t>
      </w:r>
      <w:r>
        <w:rPr>
          <w:rFonts w:ascii="Times New Roman" w:eastAsia="Times New Roman" w:hAnsi="Times New Roman" w:cs="Times New Roman"/>
          <w:color w:val="000000"/>
        </w:rPr>
        <w:t xml:space="preserve"> – лицо, обладающее необходимой компетенцией, знаниями и опытом по направлениям мероприятий акселерационной программы, привлекаемое для проведения групповых тематических занятий с технологическими компаниями.</w:t>
      </w:r>
    </w:p>
    <w:p w14:paraId="0000001A" w14:textId="77777777" w:rsidR="009E75CF" w:rsidRDefault="00EA47F8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День</w:t>
      </w:r>
      <w:r>
        <w:rPr>
          <w:rFonts w:ascii="Times New Roman" w:eastAsia="Times New Roman" w:hAnsi="Times New Roman" w:cs="Times New Roman"/>
          <w:color w:val="000000"/>
        </w:rPr>
        <w:t xml:space="preserve"> – календарный день, если Договором прямо не предусмотрено иное.</w:t>
      </w:r>
    </w:p>
    <w:p w14:paraId="0000001B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highlight w:val="white"/>
        </w:rPr>
      </w:pPr>
    </w:p>
    <w:p w14:paraId="0000001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ПРЕДМЕТ ДОГОВОР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</w:rPr>
        <w:t>А</w:t>
      </w:r>
    </w:p>
    <w:p w14:paraId="0000001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По настоящему Договору Исполнитель обязуется оказать услуги по проведению групповых тематических занятий в 2024 году с привлечением экспертов в рамках акселерационной программы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  (далее – услуги)  по заявкам, поступившим от Заказчика, а также передать Заказчику резул</w:t>
      </w:r>
      <w:r>
        <w:rPr>
          <w:rFonts w:ascii="Times New Roman" w:eastAsia="Times New Roman" w:hAnsi="Times New Roman" w:cs="Times New Roman"/>
        </w:rPr>
        <w:t>ьтаты оказанных по настоящему Договору услуг, а Заказчик обязуется принять результаты оказанных услуг и оплатить их в порядке и на условиях настоящего Договора.</w:t>
      </w:r>
    </w:p>
    <w:p w14:paraId="0000001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2.2. Требования к составу, характеристикам, срокам, цене, результату оказания услуг, а также составу отчетных документов определяются Сторонами в Техническом задании на оказание услуг (Приложение №1 к настоящему Договору), являющемся неотъемлемой частью настоящего Договора.</w:t>
      </w:r>
    </w:p>
    <w:p w14:paraId="0000001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Место оказания услуг – дистанционно или по месту нахождения Заказчика. </w:t>
      </w:r>
    </w:p>
    <w:p w14:paraId="0000002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Услуги оказываются поэтапно:</w:t>
      </w:r>
    </w:p>
    <w:p w14:paraId="0000002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Этап 1. Акселератор Спринт 9 отбор: 16 января 2024г. - 03 марта 2024г. </w:t>
      </w:r>
    </w:p>
    <w:p w14:paraId="0000002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Этап 2. Акселератор Спринт 9 отбор: 04 марта 2024г. - 25 апреля 2024г. </w:t>
      </w:r>
    </w:p>
    <w:p w14:paraId="0000002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Этап 3. Акселератор Спринт 10 отбор: 14 мая 2024г. - 30 июня 2024г. </w:t>
      </w:r>
    </w:p>
    <w:p w14:paraId="0000002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Этап 4. Акселератор Спринт 10 отбор: 01 июля 2024г. - 20 августа 2024г. </w:t>
      </w:r>
    </w:p>
    <w:p w14:paraId="0000002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Объем услуг по каждому этапу определяется на основании расписаний групповых тематических занятий, направляемых Заказчиком Исполнителю не позднее 4-х (четырех) календарных дней до начала оказания услуг по каждому Этапу. Цена каждого этапа определяется исходя из объема услуг на основании расценок, установленных Приложением № 5 к настоящему Договору «Таблица единичных расценок», и подлежит согласованию сторонами по форме, установленной Приложением № 6 к настоящему Договору «Протокол согласования стоимости</w:t>
      </w:r>
      <w:r>
        <w:rPr>
          <w:rFonts w:ascii="Times New Roman" w:eastAsia="Times New Roman" w:hAnsi="Times New Roman" w:cs="Times New Roman"/>
        </w:rPr>
        <w:t xml:space="preserve"> этапа».</w:t>
      </w:r>
    </w:p>
    <w:p w14:paraId="0000002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Общий срок оказания услуг: с даты заключения договора по 22 августа 2024 года.</w:t>
      </w:r>
    </w:p>
    <w:p w14:paraId="0000002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</w:rPr>
        <w:t xml:space="preserve">  </w:t>
      </w:r>
    </w:p>
    <w:p w14:paraId="00000028" w14:textId="77777777" w:rsidR="009E75CF" w:rsidRDefault="00EA47F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ЦЕНА </w:t>
      </w:r>
      <w:r>
        <w:rPr>
          <w:rFonts w:ascii="Times New Roman" w:eastAsia="Times New Roman" w:hAnsi="Times New Roman" w:cs="Times New Roman"/>
          <w:b/>
          <w:smallCaps/>
          <w:color w:val="000000"/>
        </w:rPr>
        <w:t>ДОГОВОРА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И ПОРЯДОК ОПЛАТЫ</w:t>
      </w:r>
      <w:bookmarkStart w:id="2" w:name="bookmark=id.1fob9te" w:colFirst="0" w:colLast="0"/>
      <w:bookmarkEnd w:id="2"/>
    </w:p>
    <w:p w14:paraId="00000029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Цена настоящего Договора составляет ___________, в том числе НДС – 20% - ______ (________) рубля 00 копеек (далее – Цена Договора).</w:t>
      </w:r>
    </w:p>
    <w:p w14:paraId="0000002A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Цена настоящего Договора является фиксированной на весь срок действия договора. В цену настоящего Договора включены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а также вознаграждение Исполнителя.</w:t>
      </w:r>
    </w:p>
    <w:p w14:paraId="0000002B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Оплата услуг по настоящему Договору производится поэтапно по результатам оказания услуг и после подписания Акта сдачи-приемки услуг по каждому этапу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течение 20 (Двадцать) рабочих</w:t>
      </w:r>
      <w:r>
        <w:rPr>
          <w:rFonts w:ascii="Times New Roman" w:eastAsia="Times New Roman" w:hAnsi="Times New Roman" w:cs="Times New Roman"/>
          <w:color w:val="000000"/>
        </w:rPr>
        <w:t xml:space="preserve"> дней с момента получения счета от Исполнителя. Счет может быть выставлен только после подписания Сторонами Акта сдачи-приемки услуг по соответствующему этапу. Авансирование не предусмотрено.</w:t>
      </w:r>
    </w:p>
    <w:p w14:paraId="0000002C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0000002D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изменения расчетного счета Исполнитель обязан в течение 2 (двух) календарных дней в письменной форме сообщить об этом Заказчику, а также в течение 5 (пяти) календарных дней направить Заказчику 2 (два) экземпляра дополнительного соглашения к настоящему Договору, содержащего новые реквизиты расчетного счета Исполнителя и подписанного со стороны Исполнителя. В противном случае все риски, связанные с перечислением Заказчиком денежных средств на указанный в настоящем Договоре расчетный счет Исполнителя,</w:t>
      </w:r>
      <w:r>
        <w:rPr>
          <w:rFonts w:ascii="Times New Roman" w:eastAsia="Times New Roman" w:hAnsi="Times New Roman" w:cs="Times New Roman"/>
          <w:color w:val="000000"/>
        </w:rPr>
        <w:t xml:space="preserve"> несет Исполнитель.</w:t>
      </w:r>
    </w:p>
    <w:p w14:paraId="0000002E" w14:textId="77777777" w:rsidR="009E75CF" w:rsidRDefault="00EA47F8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Заказчик считается исполнившим свои обязательства по п. 3.3. настоящего Договора с момента списания денежных средств с казначейского/расчетного счета Заказчика.</w:t>
      </w:r>
    </w:p>
    <w:p w14:paraId="0000002F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4. ПРАВА И ОБЯЗАННОСТИ СТОРОН</w:t>
      </w:r>
    </w:p>
    <w:p w14:paraId="0000003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4.1. Исполнитель обязуется:</w:t>
      </w:r>
    </w:p>
    <w:p w14:paraId="0000003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4.1.1. Оказать Услуги в соответствии с условиями настоящего Договора.</w:t>
      </w:r>
    </w:p>
    <w:p w14:paraId="0000003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4.1.2. В течение 2 (двух) рабочих дней с момента подписания настоящего Договора назначить уполномоченного представителя, ответственного за исполнение настоящего Договора со стороны Исполнителя, и передать Заказчику по факсу и/или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 его контактную информацию: ФИО,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, телефон. Действия или решения уполномоченного представителя являются официальными действиями или решениями со стороны Исполнителя. Представитель должен быть доступен ежедневно по рабочим дням по одному из видов связи: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, телефон. В обязанности представителя входит:</w:t>
      </w:r>
    </w:p>
    <w:p w14:paraId="0000003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информирование Заказчика по его требованию о ходе оказания услуг по настоящему Договору;</w:t>
      </w:r>
    </w:p>
    <w:p w14:paraId="0000003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 координация исполнения обязательств по настоящему Договору со стороны Исполнителя;</w:t>
      </w:r>
    </w:p>
    <w:p w14:paraId="0000003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Заказчика по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 или факсу.</w:t>
      </w:r>
    </w:p>
    <w:p w14:paraId="00000037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4.1.3. Оказать услуги лично в соответствии с условиями настоящего Договора. Привлечение соисполнителей осуществляется по согласованию с </w:t>
      </w:r>
      <w:sdt>
        <w:sdtPr>
          <w:tag w:val="goog_rdk_0"/>
          <w:id w:val="1349222463"/>
        </w:sdtPr>
        <w:sdtEndPr/>
        <w:sdtContent/>
      </w:sdt>
      <w:r>
        <w:rPr>
          <w:rFonts w:ascii="Times New Roman" w:eastAsia="Times New Roman" w:hAnsi="Times New Roman" w:cs="Times New Roman"/>
        </w:rPr>
        <w:t>Заказчиком</w:t>
      </w:r>
      <w:r>
        <w:rPr>
          <w:rFonts w:ascii="Times New Roman" w:eastAsia="Times New Roman" w:hAnsi="Times New Roman" w:cs="Times New Roman"/>
        </w:rPr>
        <w:t>.</w:t>
      </w:r>
    </w:p>
    <w:p w14:paraId="00000038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4.1.4. Гарантировать Заказчику передачу полученных по настоящему Договору результатов, не нарушающих исключительных прав третьих лиц.</w:t>
      </w:r>
    </w:p>
    <w:p w14:paraId="00000039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4.1.5. Незамедлительно информировать Заказчика об обстоятельствах, возникающих в ходе оказания услуг, которые препятствуют своевременному исполнению обязательств по настоящему Договору.</w:t>
      </w:r>
    </w:p>
    <w:p w14:paraId="0000003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4.1.6. Незамедлительно уведомлять Заказчика в письменной форме о нарушениях условий настоящего </w:t>
      </w:r>
      <w:r>
        <w:rPr>
          <w:rFonts w:ascii="Times New Roman" w:eastAsia="Times New Roman" w:hAnsi="Times New Roman" w:cs="Times New Roman"/>
        </w:rPr>
        <w:lastRenderedPageBreak/>
        <w:t>Договора, допускаемых со стороны Заказчика.</w:t>
      </w:r>
    </w:p>
    <w:p w14:paraId="0000003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4.1.7. По завершении оказания услуг предоставить Заказчику результаты оказания услуг и Акт сдачи-приемки услуг по каждому Заданию настоящего Договора</w:t>
      </w: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</w:rPr>
        <w:t>.</w:t>
      </w:r>
    </w:p>
    <w:p w14:paraId="0000003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4.1.8. Предоставить Заказчику счет, счет-фактуру (если применимо), оформленные в порядке, предусмотренном действующим законодательством Российской Федерации. Заказчик вправе не оплачивать услуги Исполнителя до даты предоставления Исполнителем Заказчику указанных документов.</w:t>
      </w:r>
    </w:p>
    <w:p w14:paraId="0000003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4.1.9. По дополнительному согласованию с Заказчиком оказать услуги досрочно и сдать их результаты Заказчику. Своими силами и за свой счет устранять допущенные по его вине недостатки при оказании услуг.</w:t>
      </w:r>
    </w:p>
    <w:p w14:paraId="0000003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4.1.10. Внести требуемые Заказчиком исправления и повторно представить результат оказания услуг в порядке, предусмотренным Договором в согласованные сроки без дополнительной оплаты.</w:t>
      </w:r>
    </w:p>
    <w:p w14:paraId="0000003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4.1.11. Исполнитель обязуется обеспечить наличие согласий экспертов, которые непосредственно проводят  тематические встречи с командами проектов в рамках акселерации проектов по разработке российских решений в сфере информационных технологий, проводимых ФРИИ в целях реализации федерального проекта «Цифровые технологии» по Договору, на передачу их персональных данных Заказчику для обработки способами, необходимыми для исполнения Договора, и по запросу Заказчика предоставить подтверждение наличия оснований на</w:t>
      </w:r>
      <w:r>
        <w:rPr>
          <w:rFonts w:ascii="Times New Roman" w:eastAsia="Times New Roman" w:hAnsi="Times New Roman" w:cs="Times New Roman"/>
        </w:rPr>
        <w:t xml:space="preserve"> передачу персональных данных экспертов Заказчику. </w:t>
      </w:r>
    </w:p>
    <w:p w14:paraId="0000004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случае, если Исполнитель не предоставит подтверждение наличия таких оснований, он обязуется за свой счёт урегулировать все претензии субъектов персональных данных, государственных органов и иных лиц, предъявленные Заказчику, а также возместить ему документально подтвержденные убытки и расходы, понесенные им в результате непредоставления такого подтверждения. </w:t>
      </w:r>
    </w:p>
    <w:p w14:paraId="0000004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4.1.12. Нести иные обязанности, предусмотренные законодательством Российской Федерации и настоящим Договором.</w:t>
      </w:r>
    </w:p>
    <w:p w14:paraId="0000004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4.2. Исполнитель вправе:</w:t>
      </w:r>
    </w:p>
    <w:p w14:paraId="0000004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 Заменить своего уполномоченного представителя, письменно известив об этом Заказчика не менее чем за 2 (два) дня. Новый представитель отвечает по всем решениям, принятым его предшественником.</w:t>
      </w:r>
    </w:p>
    <w:p w14:paraId="0000004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4.2.2. По письменному или электронному запросу получать от Заказчика дополнительные документы, информацию и разъяснения, необходимые для оказания услуг по настоящему Договору.</w:t>
      </w:r>
    </w:p>
    <w:p w14:paraId="0000004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4.2.3. Запрашивать у третьих лиц дополнительную информацию, необходимую для оказания услуг.</w:t>
      </w:r>
    </w:p>
    <w:p w14:paraId="0000004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4.2.4. Иметь иные права, предусмотренные законодательством Российской Федерации и настоящим Договором.</w:t>
      </w:r>
    </w:p>
    <w:p w14:paraId="0000004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4.3. Заказчик обязуется:</w:t>
      </w:r>
    </w:p>
    <w:p w14:paraId="0000004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4.3.1. </w:t>
      </w:r>
      <w:proofErr w:type="gramStart"/>
      <w:r>
        <w:rPr>
          <w:rFonts w:ascii="Times New Roman" w:eastAsia="Times New Roman" w:hAnsi="Times New Roman" w:cs="Times New Roman"/>
        </w:rPr>
        <w:t>В течение 2 (двух) рабочих дней с момента подписания настоящего Договора,</w:t>
      </w:r>
      <w:proofErr w:type="gramEnd"/>
      <w:r>
        <w:rPr>
          <w:rFonts w:ascii="Times New Roman" w:eastAsia="Times New Roman" w:hAnsi="Times New Roman" w:cs="Times New Roman"/>
        </w:rPr>
        <w:t xml:space="preserve"> назначить уполномоченного представителя, ответственного за исполнение настоящего Договора со стороны Заказчика, и передать Исполнителю по факсу и/или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 xml:space="preserve"> его контактную информацию: ФИО,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, телефон. Действия или решения уполномоченного представителя являются официальными действиями или решениями со стороны Заказчика, за исключением юридически значимых сообщений. Представитель должен быть доступен ежедневно по рабочим дням по од</w:t>
      </w:r>
      <w:r>
        <w:rPr>
          <w:rFonts w:ascii="Times New Roman" w:eastAsia="Times New Roman" w:hAnsi="Times New Roman" w:cs="Times New Roman"/>
        </w:rPr>
        <w:t xml:space="preserve">ному из видов связи: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, телефон. В обязанности представителя входит:</w:t>
      </w:r>
    </w:p>
    <w:p w14:paraId="00000049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координация оказания услуг со стороны Заказчика;</w:t>
      </w:r>
    </w:p>
    <w:p w14:paraId="0000004A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– оперативное (в течение дня) решение текущих вопросов по настоящему Договору. Если решение вопроса требует более длительного срока, уполномоченный представитель обязан проинформировать об этом Исполнителя по 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14:paraId="0000004B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предоставление Исполнителю информации, необходимой для оказания услуг, или организация контактов с работниками Заказчика, обладающими этой информацией;</w:t>
      </w:r>
    </w:p>
    <w:p w14:paraId="0000004C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содействие Исполнителю в получении документов и прочих материалов;</w:t>
      </w:r>
    </w:p>
    <w:p w14:paraId="0000004D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– информирование Исполнителя о принятых Заказчиком решениях.</w:t>
      </w:r>
    </w:p>
    <w:p w14:paraId="0000004E" w14:textId="77777777" w:rsidR="009E75CF" w:rsidRDefault="00EA47F8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4.3.2. Незамедлительно информировать Исполнителя об обстоятельствах, препятствующих своевременному выполнению обязанностей Заказчика по настоящему Договору.</w:t>
      </w:r>
    </w:p>
    <w:p w14:paraId="0000004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4.3.3. Принять результат услуг в порядке и сроки, установленные настоящим Договором.</w:t>
      </w:r>
    </w:p>
    <w:p w14:paraId="0000005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4.3.4. Оплатить услуги Исполнителя в порядке и сроки, установленные настоящим Договором, при условии предоставления Исполнителем Заказчику документов, предусмотренных пунктами 4.1.7, 4.1.8. настоящего Договора.</w:t>
      </w:r>
    </w:p>
    <w:p w14:paraId="0000005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4.3.5. Нести иные обязанности, предусмотренные законодательством Российской Федерации и настоящим Договором.</w:t>
      </w:r>
    </w:p>
    <w:p w14:paraId="0000005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</w:rPr>
        <w:t>4.4. Заказчик вправе:</w:t>
      </w:r>
    </w:p>
    <w:p w14:paraId="0000005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4.4.1. Заменить своего уполномоченного представителя, письменно известив об этом Исполнителя не менее чем за 2 (два) рабочих дня. Новый представитель отвечает по всем решениям, принятым его предшественником.</w:t>
      </w:r>
    </w:p>
    <w:p w14:paraId="0000005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4.4.2. Контролировать ход оказания Исполнителем услуг без вмешательства в оперативно-хозяйственную деятельность Исполнителя.</w:t>
      </w:r>
    </w:p>
    <w:p w14:paraId="0000005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4.4.3. Иметь иные права, предусмотренные законодательством Российской Федерации и настоящим Договором.</w:t>
      </w:r>
    </w:p>
    <w:p w14:paraId="00000056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5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5  </w:t>
      </w:r>
      <w:r>
        <w:rPr>
          <w:rFonts w:ascii="Times New Roman" w:eastAsia="Times New Roman" w:hAnsi="Times New Roman" w:cs="Times New Roman"/>
          <w:b/>
          <w:color w:val="000000"/>
        </w:rPr>
        <w:t>ПОРЯДОК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ПРИЕМКИ РЕЗУЛЬТАТА(ОВ) УСЛУГ</w:t>
      </w:r>
      <w:bookmarkStart w:id="5" w:name="bookmark=id.tyjcwt" w:colFirst="0" w:colLast="0"/>
      <w:bookmarkEnd w:id="5"/>
    </w:p>
    <w:p w14:paraId="00000058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Сдача и приемка оказанных Услуг осуществляется в соответствии с Заданием и оформляется путем подписания Сторонами Акта сдачи-приемки услуг. Неотъемлемой частью Акта является Отчет Исполнителя.</w:t>
      </w:r>
    </w:p>
    <w:p w14:paraId="00000059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результатам оказания услуг по предоставлению экспертов для проведения групповых тематических занятий Исполнитель готовит отчет по каждому этапу. Содержательная часть отчета должна отражать деятельность Исполнителя по оказанию услуг, предусмотренных договором, и соответствие количественных и качественных параметров результатов их выполнения требованиям.</w:t>
      </w:r>
    </w:p>
    <w:p w14:paraId="0000005A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по результатам оказания услуг по каждому этапу формируется и направляется Исполнителем Заказчику в срок не позднее даты окончания оказания услуг по соответствующему этапу. Исполнитель по согласованию с Заказчиком может предоставить отчет ранее срока окончания этапа.</w:t>
      </w:r>
    </w:p>
    <w:p w14:paraId="0000005B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по результатам оказания услуг предоставляется:</w:t>
      </w:r>
    </w:p>
    <w:p w14:paraId="0000005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бумажном носителе, который должен быть сшит и заверен печатью (при наличии печати) и подписью руководителя Исполнителя;</w:t>
      </w:r>
    </w:p>
    <w:p w14:paraId="0000005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в электронном формате Microsoft Word на </w:t>
      </w:r>
      <w:proofErr w:type="spellStart"/>
      <w:r>
        <w:rPr>
          <w:rFonts w:ascii="Times New Roman" w:eastAsia="Times New Roman" w:hAnsi="Times New Roman" w:cs="Times New Roman"/>
        </w:rPr>
        <w:t>флеш</w:t>
      </w:r>
      <w:proofErr w:type="spellEnd"/>
      <w:r>
        <w:rPr>
          <w:rFonts w:ascii="Times New Roman" w:eastAsia="Times New Roman" w:hAnsi="Times New Roman" w:cs="Times New Roman"/>
        </w:rPr>
        <w:t>-носителе или выложенной по предоставленной Заказчиком публичной ссылке на корпоративном облаке.</w:t>
      </w:r>
    </w:p>
    <w:p w14:paraId="0000005E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Датой выполнения Исполнителем обязательств по настоящему Договору является дата подписания Сторонами Акта сдачи-приемки услуг.</w:t>
      </w:r>
    </w:p>
    <w:p w14:paraId="0000005F" w14:textId="147C747D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При завершении оказания услуг по соответствующему Этапу,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Исполнитель направляет Заказчику </w:t>
      </w:r>
      <w:r>
        <w:rPr>
          <w:rFonts w:ascii="Times New Roman" w:eastAsia="Times New Roman" w:hAnsi="Times New Roman" w:cs="Times New Roman"/>
          <w:color w:val="000000"/>
        </w:rPr>
        <w:t>надлежаще оформленный Акт сдачи-приемки услуг по Договору в 2 х экземплярах с комплектом отчетной документации, предусмотренной соответствующим этапом.</w:t>
      </w:r>
    </w:p>
    <w:p w14:paraId="00000060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Документы в электронном виде в формате 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направляются на следующий адрес электронной почты: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apirnazarova@iidf.ru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с получением уведомления о доставке и прочтении сообщения, а также в бумажном виде, надлежащим образом оформленные и подписанные Исполнителем на следующий почтовый адрес: 101000, г. Москва, ул. Мясницкая, д.13, стр.18.</w:t>
      </w:r>
    </w:p>
    <w:p w14:paraId="00000061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Во избежание разночтений в дате предоставления результатов услуг в электронном и бумажном виде,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 считать датой предоставления дату получения документов в бумажном виде. </w:t>
      </w:r>
    </w:p>
    <w:p w14:paraId="00000062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Все полученные при оказании услуг результаты, включая созданные и (или) использованные при оказании услуг объекты интеллектуальной собственности, подлежат отражению в отчетной документации.</w:t>
      </w:r>
    </w:p>
    <w:p w14:paraId="00000063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 передаче Исполнителем Заказчику результатов работ, услуг, материалов, документов и иных носителей, в которых выражены результаты интеллектуальной деятельности, созданные в процессе исполнения Договора, у Заказчика возникает исключительное право на переданные результаты, документы, материалы.  </w:t>
      </w:r>
    </w:p>
    <w:p w14:paraId="00000064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Исключительные права на результаты работ и другие результаты интеллектуальной деятельности, созданные в процессе исполнения Договора, считаются переданными (отчужденными) Исполнителем Заказчику на неопределенный срок в полном объеме с момента подписания сторонами отчета, Акта и оплаты оказанных услуг. Вознаграждение за отчуждение исключительного права или предоставление права использования, включено в стоимость Услуг и отдельно не уплачивается.</w:t>
      </w:r>
    </w:p>
    <w:p w14:paraId="00000065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Заказчик в течение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  <w:color w:val="000000"/>
        </w:rPr>
        <w:t>) рабочих дней со дня получения Акта сдачи-приемки услуг обязан рассмотреть полученный Акт и, при отсутствии замечаний, направить Исполнителю экземпляр подписанного Акта сдачи-приемки услуг.</w:t>
      </w:r>
    </w:p>
    <w:p w14:paraId="00000066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выполнения.</w:t>
      </w:r>
    </w:p>
    <w:p w14:paraId="00000067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Заказчик подписывает Акт сдачи-приемки услуг и оплачивает услуги после полного устранения Исполнителем всех замечаний Заказчика по оказанию услуг в соответствии с настоящим разделом Договора.</w:t>
      </w:r>
    </w:p>
    <w:p w14:paraId="00000068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Подписанный̆ Заказчиком и Исполнителем Акт сдачи-приемки услуг и предъявленный Исполнителем Заказчику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счет на оплату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услуг являются основанием для оплаты Исполнителю оказанных услуг.</w:t>
      </w:r>
    </w:p>
    <w:p w14:paraId="00000069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 в процессе оказания Исполнителем услуг выяснится невозможность их дальнейшего оказания или нецелесообразность дальнейшего оказания услуг, Исполнитель обязан приостановить оказание услуг, поставив об этом в известность Заказчика письменно в течение 3 (Трех) рабочих дней с даты приостановления услуг. В этом случае Стороны обязаны в течение 10 (Десяти) рабочих дней с момента получения Заказчиком письменного уведомления рассмотреть вопрос о целесообразности и направлениях продолжения оказания услуг. В случ</w:t>
      </w:r>
      <w:r>
        <w:rPr>
          <w:rFonts w:ascii="Times New Roman" w:eastAsia="Times New Roman" w:hAnsi="Times New Roman" w:cs="Times New Roman"/>
          <w:color w:val="000000"/>
        </w:rPr>
        <w:t>ае решения Сторон о прекращении оказания услуг настоящий Договор расторгается.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услугах.</w:t>
      </w:r>
    </w:p>
    <w:p w14:paraId="0000006A" w14:textId="77777777" w:rsidR="009E75CF" w:rsidRDefault="00EA47F8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случае досрочного оказания услуг по настоящему Договору Заказчик вправе досрочно принять и оплатить услуги по договорной цене.</w:t>
      </w:r>
    </w:p>
    <w:p w14:paraId="0000006B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6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6. </w:t>
      </w: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b/>
        </w:rPr>
        <w:t>КОНФИДЕНЦИАЛЬНОСТ</w:t>
      </w:r>
      <w:bookmarkStart w:id="7" w:name="bookmark=id.1t3h5sf" w:colFirst="0" w:colLast="0"/>
      <w:bookmarkEnd w:id="7"/>
      <w:r>
        <w:rPr>
          <w:rFonts w:ascii="Times New Roman" w:eastAsia="Times New Roman" w:hAnsi="Times New Roman" w:cs="Times New Roman"/>
          <w:b/>
        </w:rPr>
        <w:t>Ь</w:t>
      </w:r>
    </w:p>
    <w:p w14:paraId="0000006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Информация, полученная в рамках исполнения обязательств по настоящему договору и определенная Стороной как конфиденциальная, не подлежат разглашению</w:t>
      </w:r>
      <w:bookmarkStart w:id="8" w:name="bookmark=id.4d34og8" w:colFirst="0" w:colLast="0"/>
      <w:bookmarkEnd w:id="8"/>
      <w:r>
        <w:rPr>
          <w:rFonts w:ascii="Times New Roman" w:eastAsia="Times New Roman" w:hAnsi="Times New Roman" w:cs="Times New Roman"/>
        </w:rPr>
        <w:t>.</w:t>
      </w:r>
    </w:p>
    <w:p w14:paraId="0000006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6.2. Стороны обязуются в течение 3 (трех) лет с момента оказания услуг по настоящему Договору обеспечить конфиденциальность информации, полученной в ходе оказания услуг по настоящему Договору</w:t>
      </w:r>
      <w:bookmarkStart w:id="9" w:name="bookmark=id.2s8eyo1" w:colFirst="0" w:colLast="0"/>
      <w:bookmarkEnd w:id="9"/>
      <w:r>
        <w:rPr>
          <w:rFonts w:ascii="Times New Roman" w:eastAsia="Times New Roman" w:hAnsi="Times New Roman" w:cs="Times New Roman"/>
        </w:rPr>
        <w:t>.</w:t>
      </w:r>
    </w:p>
    <w:p w14:paraId="0000006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Срок действия режима конфиденциальности информации, указанной в п. 6.2. настоящего Договора, может быть изменен по соглашению Сторон.</w:t>
      </w:r>
    </w:p>
    <w:p w14:paraId="00000070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7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7. ОТВЕТСТВЕННОСТЬ СТОРОН</w:t>
      </w:r>
      <w:bookmarkStart w:id="10" w:name="bookmark=id.17dp8vu" w:colFirst="0" w:colLast="0"/>
      <w:bookmarkEnd w:id="10"/>
    </w:p>
    <w:p w14:paraId="0000007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Ответственность Сторон по настоящему Договору наступает в случае неисполнения либо ненадлежащего исполнения обязательств по настоящему Договору.</w:t>
      </w:r>
    </w:p>
    <w:p w14:paraId="0000007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Каждая из Сторон обязуется незамедлительно сообщать другой Стороне о возникших затруднениях, которые ставят под сомнение возможность оказания в установленный срок взятых обязательств, о чем сообщается в письменной и устной форме.</w:t>
      </w:r>
    </w:p>
    <w:p w14:paraId="0000007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В случае несвоевременной оплаты Заказчиком оказанных услуг, Исполнитель вправе потребовать уплаты пени в размере 0,1% от неуплаченной суммы за каждый день просрочки, но не более 10 % от неуплаченной суммы.</w:t>
      </w:r>
    </w:p>
    <w:p w14:paraId="0000007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В случае несвоевременного исполнения обязательств Исполнителем, Заказчик вправе потребовать уплаты пени в размере 0,5 % от стоимости услуг по соответствующему Заданию/стоимости Услуг за каждый день просрочки исполнения обязательств. </w:t>
      </w:r>
    </w:p>
    <w:p w14:paraId="0000007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7.5 За каждый факт неисполнения или ненадлежащего исполнения поставщиком (подрядчиком, исполнителем)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  размере 20 процентов цены договора (этапа)</w:t>
      </w:r>
    </w:p>
    <w:p w14:paraId="0000007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7.6. В случае предоставления Исполнителем недостоверных или недостаточных/неполных сведений в Приложении № 2 - Сведения о цепочке собственников Исполнителя, Исполнитель обязан, в соответствии со статьей 431.2 Гражданского кодекса Российской Федерации, по требованию Заказчика уплатить предусмотренную Договором неустойку в размере 50 (пятидесяти) процентов от стоимости всех оказанных услуг по Договору. При этом Заказчик наряду с неустойкой вправе отказаться от исполнения Договора, без возмещения Исполнителю р</w:t>
      </w:r>
      <w:r>
        <w:rPr>
          <w:rFonts w:ascii="Times New Roman" w:eastAsia="Times New Roman" w:hAnsi="Times New Roman" w:cs="Times New Roman"/>
        </w:rPr>
        <w:t>еально понесенных расходов.</w:t>
      </w:r>
    </w:p>
    <w:p w14:paraId="0000007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7.7. Если пени/штрафы не были предъявлены к оплате потерпевшей Стороной, то сумма пени составляет ноль рублей за каждый день просрочки исполнения обязательств по настоящему Договору.</w:t>
      </w:r>
    </w:p>
    <w:p w14:paraId="0000007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7.8. Уплата пени/штрафа не освобождает Стороны от исполнения обязательств по настоящему Договору.</w:t>
      </w:r>
    </w:p>
    <w:p w14:paraId="0000007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7.9. Убытки, вызванные неисполнением либо ненадлежащим исполнением настоящего Договора, могут быть взысканы Заказчиком в полной сумме сверх неустойки.</w:t>
      </w:r>
    </w:p>
    <w:p w14:paraId="0000007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7.10. Каждая из Сторон обязана обеспечить защиту конфиденциальной информации, ставших доступными ей в рамках настоящего Договора, от несанкционированного использования, распространения или публикации.</w:t>
      </w:r>
    </w:p>
    <w:p w14:paraId="0000007C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7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 АНТИКОРРУПЦИОННЫЕ УСЛОВИЯ</w:t>
      </w:r>
      <w:bookmarkStart w:id="11" w:name="bookmark=id.3rdcrjn" w:colFirst="0" w:colLast="0"/>
      <w:bookmarkEnd w:id="11"/>
    </w:p>
    <w:p w14:paraId="0000007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№2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Под конечными выгодоприобретателями (бенефициарами) для целей настоящего Договора понимаю</w:t>
      </w:r>
      <w:r>
        <w:rPr>
          <w:rFonts w:ascii="Times New Roman" w:eastAsia="Times New Roman" w:hAnsi="Times New Roman" w:cs="Times New Roman"/>
        </w:rPr>
        <w:t>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№2 к настоящему Договору). Аффилированность для целей настоящего Договора понимается в смысле, установленном российским законодат</w:t>
      </w:r>
      <w:r>
        <w:rPr>
          <w:rFonts w:ascii="Times New Roman" w:eastAsia="Times New Roman" w:hAnsi="Times New Roman" w:cs="Times New Roman"/>
        </w:rPr>
        <w:t>ельством, в частности, но не ограничиваясь этим, антимонопольным законодательством.</w:t>
      </w:r>
    </w:p>
    <w:p w14:paraId="0000007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Указанные в пункте 8.1. настоящего Договора условия являются существенными условиями настоящего Договора в соответствии с ч. 1 ст. 432 ГК РФ.</w:t>
      </w:r>
      <w:bookmarkStart w:id="12" w:name="bookmark=id.26in1rg" w:colFirst="0" w:colLast="0"/>
      <w:bookmarkEnd w:id="12"/>
    </w:p>
    <w:p w14:paraId="0000008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000008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8.3)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0000082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8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9. ФОРС-МАЖОР</w:t>
      </w:r>
    </w:p>
    <w:p w14:paraId="0000008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56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9.1. Сторона, не исполнившая или ненадлежащим образом исполнившая свои обязательства по настоящему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обстоятельств непреодолимой силы (</w:t>
      </w:r>
      <w:proofErr w:type="gramStart"/>
      <w:r>
        <w:rPr>
          <w:rFonts w:ascii="Times New Roman" w:eastAsia="Times New Roman" w:hAnsi="Times New Roman" w:cs="Times New Roman"/>
        </w:rPr>
        <w:t>форс - мажор</w:t>
      </w:r>
      <w:proofErr w:type="gramEnd"/>
      <w:r>
        <w:rPr>
          <w:rFonts w:ascii="Times New Roman" w:eastAsia="Times New Roman" w:hAnsi="Times New Roman" w:cs="Times New Roman"/>
        </w:rPr>
        <w:t xml:space="preserve">), т.е. чрезвычайных и непредотвратимых обстоятельств при конкретных условиях конкретного периода времени. </w:t>
      </w:r>
      <w:bookmarkStart w:id="13" w:name="bookmark=id.lnxbz9" w:colFirst="0" w:colLast="0"/>
      <w:bookmarkEnd w:id="13"/>
    </w:p>
    <w:p w14:paraId="0000008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3 (трех) календарных дней с даты возникновения таких обстоятельств  уведомить в письменной форме другую Сторону об их возникновении, виде и возможной продолжительности их действия, а также в течение 15 (пятнадцати) календарных дней предоставить другой Стороне выданные компетентным органом документы, подтверждающие факт возникновения обстоятельств неп</w:t>
      </w:r>
      <w:r>
        <w:rPr>
          <w:rFonts w:ascii="Times New Roman" w:eastAsia="Times New Roman" w:hAnsi="Times New Roman" w:cs="Times New Roman"/>
        </w:rPr>
        <w:t>реодолимой силы.</w:t>
      </w:r>
    </w:p>
    <w:p w14:paraId="0000008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9.3.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при условии оказания Стороной, попавшей под влияние обстоятельств непреодолимой силы условий, указанных в п. 9.2. настоящего Договора.</w:t>
      </w:r>
    </w:p>
    <w:p w14:paraId="0000008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9.4. 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обстоятельств. </w:t>
      </w:r>
    </w:p>
    <w:p w14:paraId="0000008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9.5. Если указанные обстоятельства продолжаются более одного месяца, каждая Сторона имеет право на досрочное расторжение Договора. В этом случае Стороны производят взаиморасчеты пропорционально оказанным услугам без возмещения возможных убытков.</w:t>
      </w:r>
    </w:p>
    <w:p w14:paraId="00000089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8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10. РАССМОТРЕНИЕ СПОРОВ</w:t>
      </w:r>
    </w:p>
    <w:p w14:paraId="0000008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Споры, которые могут возникнуть при исполнении условий настоящего Договора, Стороны будут стремиться разрешать путем переговоров. При недостижении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г. Москвы.</w:t>
      </w:r>
    </w:p>
    <w:p w14:paraId="0000008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61616"/>
        </w:rPr>
        <w:t>10.2. До передачи спо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color w:val="161616"/>
        </w:rPr>
        <w:t>а на разрешение Арби</w:t>
      </w:r>
      <w:r>
        <w:rPr>
          <w:rFonts w:ascii="Times New Roman" w:eastAsia="Times New Roman" w:hAnsi="Times New Roman" w:cs="Times New Roman"/>
          <w:color w:val="262626"/>
        </w:rPr>
        <w:t>т</w:t>
      </w:r>
      <w:r>
        <w:rPr>
          <w:rFonts w:ascii="Times New Roman" w:eastAsia="Times New Roman" w:hAnsi="Times New Roman" w:cs="Times New Roman"/>
          <w:color w:val="161616"/>
        </w:rPr>
        <w:t>раж</w:t>
      </w:r>
      <w:r>
        <w:rPr>
          <w:rFonts w:ascii="Times New Roman" w:eastAsia="Times New Roman" w:hAnsi="Times New Roman" w:cs="Times New Roman"/>
          <w:color w:val="262626"/>
        </w:rPr>
        <w:t>н</w:t>
      </w:r>
      <w:r>
        <w:rPr>
          <w:rFonts w:ascii="Times New Roman" w:eastAsia="Times New Roman" w:hAnsi="Times New Roman" w:cs="Times New Roman"/>
          <w:color w:val="161616"/>
        </w:rPr>
        <w:t>о</w:t>
      </w:r>
      <w:r>
        <w:rPr>
          <w:rFonts w:ascii="Times New Roman" w:eastAsia="Times New Roman" w:hAnsi="Times New Roman" w:cs="Times New Roman"/>
          <w:color w:val="262626"/>
        </w:rPr>
        <w:t>г</w:t>
      </w:r>
      <w:r>
        <w:rPr>
          <w:rFonts w:ascii="Times New Roman" w:eastAsia="Times New Roman" w:hAnsi="Times New Roman" w:cs="Times New Roman"/>
          <w:color w:val="161616"/>
        </w:rPr>
        <w:t>о с</w:t>
      </w:r>
      <w:r>
        <w:rPr>
          <w:rFonts w:ascii="Times New Roman" w:eastAsia="Times New Roman" w:hAnsi="Times New Roman" w:cs="Times New Roman"/>
          <w:color w:val="262626"/>
        </w:rPr>
        <w:t>уд</w:t>
      </w:r>
      <w:r>
        <w:rPr>
          <w:rFonts w:ascii="Times New Roman" w:eastAsia="Times New Roman" w:hAnsi="Times New Roman" w:cs="Times New Roman"/>
          <w:color w:val="161616"/>
        </w:rPr>
        <w:t xml:space="preserve">а </w:t>
      </w:r>
      <w:r>
        <w:rPr>
          <w:rFonts w:ascii="Times New Roman" w:eastAsia="Times New Roman" w:hAnsi="Times New Roman" w:cs="Times New Roman"/>
          <w:color w:val="262626"/>
        </w:rPr>
        <w:t>г</w:t>
      </w:r>
      <w:r>
        <w:rPr>
          <w:rFonts w:ascii="Times New Roman" w:eastAsia="Times New Roman" w:hAnsi="Times New Roman" w:cs="Times New Roman"/>
          <w:color w:val="161616"/>
        </w:rPr>
        <w:t>оро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а Москв</w:t>
      </w:r>
      <w:r>
        <w:rPr>
          <w:rFonts w:ascii="Times New Roman" w:eastAsia="Times New Roman" w:hAnsi="Times New Roman" w:cs="Times New Roman"/>
          <w:color w:val="262626"/>
        </w:rPr>
        <w:t>ы Ст</w:t>
      </w:r>
      <w:r>
        <w:rPr>
          <w:rFonts w:ascii="Times New Roman" w:eastAsia="Times New Roman" w:hAnsi="Times New Roman" w:cs="Times New Roman"/>
          <w:color w:val="161616"/>
        </w:rPr>
        <w:t>оро</w:t>
      </w:r>
      <w:r>
        <w:rPr>
          <w:rFonts w:ascii="Times New Roman" w:eastAsia="Times New Roman" w:hAnsi="Times New Roman" w:cs="Times New Roman"/>
          <w:color w:val="262626"/>
        </w:rPr>
        <w:t>ны п</w:t>
      </w:r>
      <w:r>
        <w:rPr>
          <w:rFonts w:ascii="Times New Roman" w:eastAsia="Times New Roman" w:hAnsi="Times New Roman" w:cs="Times New Roman"/>
          <w:color w:val="161616"/>
        </w:rPr>
        <w:t>р</w:t>
      </w:r>
      <w:r>
        <w:rPr>
          <w:rFonts w:ascii="Times New Roman" w:eastAsia="Times New Roman" w:hAnsi="Times New Roman" w:cs="Times New Roman"/>
          <w:color w:val="262626"/>
        </w:rPr>
        <w:t xml:space="preserve">имут </w:t>
      </w:r>
      <w:r>
        <w:rPr>
          <w:rFonts w:ascii="Times New Roman" w:eastAsia="Times New Roman" w:hAnsi="Times New Roman" w:cs="Times New Roman"/>
          <w:color w:val="161616"/>
        </w:rPr>
        <w:t>меры к его урегулированию в претензионно</w:t>
      </w:r>
      <w:r>
        <w:rPr>
          <w:rFonts w:ascii="Times New Roman" w:eastAsia="Times New Roman" w:hAnsi="Times New Roman" w:cs="Times New Roman"/>
          <w:color w:val="262626"/>
        </w:rPr>
        <w:t xml:space="preserve">м </w:t>
      </w:r>
      <w:r>
        <w:rPr>
          <w:rFonts w:ascii="Times New Roman" w:eastAsia="Times New Roman" w:hAnsi="Times New Roman" w:cs="Times New Roman"/>
          <w:color w:val="161616"/>
        </w:rPr>
        <w:t>поря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к</w:t>
      </w:r>
      <w:r>
        <w:rPr>
          <w:rFonts w:ascii="Times New Roman" w:eastAsia="Times New Roman" w:hAnsi="Times New Roman" w:cs="Times New Roman"/>
          <w:color w:val="262626"/>
        </w:rPr>
        <w:t>е</w:t>
      </w:r>
      <w:r>
        <w:rPr>
          <w:rFonts w:ascii="Times New Roman" w:eastAsia="Times New Roman" w:hAnsi="Times New Roman" w:cs="Times New Roman"/>
          <w:color w:val="3F3F3F"/>
        </w:rPr>
        <w:t xml:space="preserve">. </w:t>
      </w:r>
      <w:r>
        <w:rPr>
          <w:rFonts w:ascii="Times New Roman" w:eastAsia="Times New Roman" w:hAnsi="Times New Roman" w:cs="Times New Roman"/>
          <w:color w:val="161616"/>
        </w:rPr>
        <w:t>Пре</w:t>
      </w:r>
      <w:r>
        <w:rPr>
          <w:rFonts w:ascii="Times New Roman" w:eastAsia="Times New Roman" w:hAnsi="Times New Roman" w:cs="Times New Roman"/>
          <w:color w:val="262626"/>
        </w:rPr>
        <w:t>т</w:t>
      </w:r>
      <w:r>
        <w:rPr>
          <w:rFonts w:ascii="Times New Roman" w:eastAsia="Times New Roman" w:hAnsi="Times New Roman" w:cs="Times New Roman"/>
          <w:color w:val="161616"/>
        </w:rPr>
        <w:t>е</w:t>
      </w:r>
      <w:r>
        <w:rPr>
          <w:rFonts w:ascii="Times New Roman" w:eastAsia="Times New Roman" w:hAnsi="Times New Roman" w:cs="Times New Roman"/>
          <w:color w:val="262626"/>
        </w:rPr>
        <w:t>нзи</w:t>
      </w:r>
      <w:r>
        <w:rPr>
          <w:rFonts w:ascii="Times New Roman" w:eastAsia="Times New Roman" w:hAnsi="Times New Roman" w:cs="Times New Roman"/>
          <w:color w:val="161616"/>
        </w:rPr>
        <w:t xml:space="preserve">я 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о</w:t>
      </w:r>
      <w:r>
        <w:rPr>
          <w:rFonts w:ascii="Times New Roman" w:eastAsia="Times New Roman" w:hAnsi="Times New Roman" w:cs="Times New Roman"/>
          <w:color w:val="262626"/>
        </w:rPr>
        <w:t>л</w:t>
      </w:r>
      <w:r>
        <w:rPr>
          <w:rFonts w:ascii="Times New Roman" w:eastAsia="Times New Roman" w:hAnsi="Times New Roman" w:cs="Times New Roman"/>
          <w:color w:val="161616"/>
        </w:rPr>
        <w:t>жн</w:t>
      </w:r>
      <w:r>
        <w:rPr>
          <w:rFonts w:ascii="Times New Roman" w:eastAsia="Times New Roman" w:hAnsi="Times New Roman" w:cs="Times New Roman"/>
          <w:color w:val="262626"/>
        </w:rPr>
        <w:t xml:space="preserve">а </w:t>
      </w:r>
      <w:r>
        <w:rPr>
          <w:rFonts w:ascii="Times New Roman" w:eastAsia="Times New Roman" w:hAnsi="Times New Roman" w:cs="Times New Roman"/>
          <w:color w:val="161616"/>
        </w:rPr>
        <w:t>б</w:t>
      </w:r>
      <w:r>
        <w:rPr>
          <w:rFonts w:ascii="Times New Roman" w:eastAsia="Times New Roman" w:hAnsi="Times New Roman" w:cs="Times New Roman"/>
          <w:color w:val="262626"/>
        </w:rPr>
        <w:t>ыть н</w:t>
      </w:r>
      <w:r>
        <w:rPr>
          <w:rFonts w:ascii="Times New Roman" w:eastAsia="Times New Roman" w:hAnsi="Times New Roman" w:cs="Times New Roman"/>
          <w:color w:val="161616"/>
        </w:rPr>
        <w:t>апр</w:t>
      </w:r>
      <w:r>
        <w:rPr>
          <w:rFonts w:ascii="Times New Roman" w:eastAsia="Times New Roman" w:hAnsi="Times New Roman" w:cs="Times New Roman"/>
          <w:color w:val="262626"/>
        </w:rPr>
        <w:t>а</w:t>
      </w:r>
      <w:r>
        <w:rPr>
          <w:rFonts w:ascii="Times New Roman" w:eastAsia="Times New Roman" w:hAnsi="Times New Roman" w:cs="Times New Roman"/>
          <w:color w:val="161616"/>
        </w:rPr>
        <w:t>в</w:t>
      </w:r>
      <w:r>
        <w:rPr>
          <w:rFonts w:ascii="Times New Roman" w:eastAsia="Times New Roman" w:hAnsi="Times New Roman" w:cs="Times New Roman"/>
          <w:color w:val="262626"/>
        </w:rPr>
        <w:t xml:space="preserve">лена в </w:t>
      </w:r>
      <w:r>
        <w:rPr>
          <w:rFonts w:ascii="Times New Roman" w:eastAsia="Times New Roman" w:hAnsi="Times New Roman" w:cs="Times New Roman"/>
          <w:color w:val="161616"/>
        </w:rPr>
        <w:t>письменном виде. На полу</w:t>
      </w:r>
      <w:r>
        <w:rPr>
          <w:rFonts w:ascii="Times New Roman" w:eastAsia="Times New Roman" w:hAnsi="Times New Roman" w:cs="Times New Roman"/>
          <w:color w:val="262626"/>
        </w:rPr>
        <w:t>ч</w:t>
      </w:r>
      <w:r>
        <w:rPr>
          <w:rFonts w:ascii="Times New Roman" w:eastAsia="Times New Roman" w:hAnsi="Times New Roman" w:cs="Times New Roman"/>
          <w:color w:val="161616"/>
        </w:rPr>
        <w:t>енн</w:t>
      </w:r>
      <w:r>
        <w:rPr>
          <w:rFonts w:ascii="Times New Roman" w:eastAsia="Times New Roman" w:hAnsi="Times New Roman" w:cs="Times New Roman"/>
          <w:color w:val="262626"/>
        </w:rPr>
        <w:t>у</w:t>
      </w:r>
      <w:r>
        <w:rPr>
          <w:rFonts w:ascii="Times New Roman" w:eastAsia="Times New Roman" w:hAnsi="Times New Roman" w:cs="Times New Roman"/>
          <w:color w:val="161616"/>
        </w:rPr>
        <w:t>ю претен</w:t>
      </w:r>
      <w:r>
        <w:rPr>
          <w:rFonts w:ascii="Times New Roman" w:eastAsia="Times New Roman" w:hAnsi="Times New Roman" w:cs="Times New Roman"/>
          <w:color w:val="262626"/>
        </w:rPr>
        <w:t>зи</w:t>
      </w:r>
      <w:r>
        <w:rPr>
          <w:rFonts w:ascii="Times New Roman" w:eastAsia="Times New Roman" w:hAnsi="Times New Roman" w:cs="Times New Roman"/>
          <w:color w:val="161616"/>
        </w:rPr>
        <w:t xml:space="preserve">ю </w:t>
      </w:r>
      <w:r>
        <w:rPr>
          <w:rFonts w:ascii="Times New Roman" w:eastAsia="Times New Roman" w:hAnsi="Times New Roman" w:cs="Times New Roman"/>
          <w:color w:val="262626"/>
        </w:rPr>
        <w:t>С</w:t>
      </w:r>
      <w:r>
        <w:rPr>
          <w:rFonts w:ascii="Times New Roman" w:eastAsia="Times New Roman" w:hAnsi="Times New Roman" w:cs="Times New Roman"/>
          <w:color w:val="161616"/>
        </w:rPr>
        <w:t>торо</w:t>
      </w:r>
      <w:r>
        <w:rPr>
          <w:rFonts w:ascii="Times New Roman" w:eastAsia="Times New Roman" w:hAnsi="Times New Roman" w:cs="Times New Roman"/>
          <w:color w:val="262626"/>
        </w:rPr>
        <w:t>н</w:t>
      </w:r>
      <w:r>
        <w:rPr>
          <w:rFonts w:ascii="Times New Roman" w:eastAsia="Times New Roman" w:hAnsi="Times New Roman" w:cs="Times New Roman"/>
          <w:color w:val="161616"/>
        </w:rPr>
        <w:t xml:space="preserve">а 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о</w:t>
      </w:r>
      <w:r>
        <w:rPr>
          <w:rFonts w:ascii="Times New Roman" w:eastAsia="Times New Roman" w:hAnsi="Times New Roman" w:cs="Times New Roman"/>
          <w:color w:val="262626"/>
        </w:rPr>
        <w:t>л</w:t>
      </w:r>
      <w:r>
        <w:rPr>
          <w:rFonts w:ascii="Times New Roman" w:eastAsia="Times New Roman" w:hAnsi="Times New Roman" w:cs="Times New Roman"/>
          <w:color w:val="161616"/>
        </w:rPr>
        <w:t xml:space="preserve">жна </w:t>
      </w:r>
      <w:r>
        <w:rPr>
          <w:rFonts w:ascii="Times New Roman" w:eastAsia="Times New Roman" w:hAnsi="Times New Roman" w:cs="Times New Roman"/>
          <w:color w:val="262626"/>
        </w:rPr>
        <w:t>дат</w:t>
      </w:r>
      <w:r>
        <w:rPr>
          <w:rFonts w:ascii="Times New Roman" w:eastAsia="Times New Roman" w:hAnsi="Times New Roman" w:cs="Times New Roman"/>
          <w:color w:val="161616"/>
        </w:rPr>
        <w:t xml:space="preserve">ь </w:t>
      </w:r>
      <w:r>
        <w:rPr>
          <w:rFonts w:ascii="Times New Roman" w:eastAsia="Times New Roman" w:hAnsi="Times New Roman" w:cs="Times New Roman"/>
          <w:color w:val="262626"/>
        </w:rPr>
        <w:t>пи</w:t>
      </w:r>
      <w:r>
        <w:rPr>
          <w:rFonts w:ascii="Times New Roman" w:eastAsia="Times New Roman" w:hAnsi="Times New Roman" w:cs="Times New Roman"/>
          <w:color w:val="161616"/>
        </w:rPr>
        <w:t>с</w:t>
      </w:r>
      <w:r>
        <w:rPr>
          <w:rFonts w:ascii="Times New Roman" w:eastAsia="Times New Roman" w:hAnsi="Times New Roman" w:cs="Times New Roman"/>
          <w:color w:val="262626"/>
        </w:rPr>
        <w:t xml:space="preserve">ьменный̆ </w:t>
      </w:r>
      <w:proofErr w:type="gramStart"/>
      <w:r>
        <w:rPr>
          <w:rFonts w:ascii="Times New Roman" w:eastAsia="Times New Roman" w:hAnsi="Times New Roman" w:cs="Times New Roman"/>
          <w:color w:val="262626"/>
        </w:rPr>
        <w:t>от</w:t>
      </w:r>
      <w:r>
        <w:rPr>
          <w:rFonts w:ascii="Times New Roman" w:eastAsia="Times New Roman" w:hAnsi="Times New Roman" w:cs="Times New Roman"/>
          <w:color w:val="161616"/>
        </w:rPr>
        <w:t>в</w:t>
      </w:r>
      <w:r>
        <w:rPr>
          <w:rFonts w:ascii="Times New Roman" w:eastAsia="Times New Roman" w:hAnsi="Times New Roman" w:cs="Times New Roman"/>
          <w:color w:val="262626"/>
        </w:rPr>
        <w:t xml:space="preserve">ет по </w:t>
      </w:r>
      <w:r>
        <w:rPr>
          <w:rFonts w:ascii="Times New Roman" w:eastAsia="Times New Roman" w:hAnsi="Times New Roman" w:cs="Times New Roman"/>
          <w:color w:val="161616"/>
        </w:rPr>
        <w:t>сущес</w:t>
      </w:r>
      <w:r>
        <w:rPr>
          <w:rFonts w:ascii="Times New Roman" w:eastAsia="Times New Roman" w:hAnsi="Times New Roman" w:cs="Times New Roman"/>
          <w:color w:val="262626"/>
        </w:rPr>
        <w:t>т</w:t>
      </w:r>
      <w:r>
        <w:rPr>
          <w:rFonts w:ascii="Times New Roman" w:eastAsia="Times New Roman" w:hAnsi="Times New Roman" w:cs="Times New Roman"/>
          <w:color w:val="161616"/>
        </w:rPr>
        <w:t>ву</w:t>
      </w:r>
      <w:proofErr w:type="gramEnd"/>
      <w:r>
        <w:rPr>
          <w:rFonts w:ascii="Times New Roman" w:eastAsia="Times New Roman" w:hAnsi="Times New Roman" w:cs="Times New Roman"/>
          <w:color w:val="161616"/>
        </w:rPr>
        <w:t xml:space="preserve"> в срок, не позднее </w:t>
      </w:r>
      <w:r>
        <w:rPr>
          <w:rFonts w:ascii="Times New Roman" w:eastAsia="Times New Roman" w:hAnsi="Times New Roman" w:cs="Times New Roman"/>
          <w:color w:val="262626"/>
        </w:rPr>
        <w:t>1</w:t>
      </w:r>
      <w:r>
        <w:rPr>
          <w:rFonts w:ascii="Times New Roman" w:eastAsia="Times New Roman" w:hAnsi="Times New Roman" w:cs="Times New Roman"/>
          <w:color w:val="161616"/>
        </w:rPr>
        <w:t>5 (пятнадца</w:t>
      </w:r>
      <w:r>
        <w:rPr>
          <w:rFonts w:ascii="Times New Roman" w:eastAsia="Times New Roman" w:hAnsi="Times New Roman" w:cs="Times New Roman"/>
          <w:color w:val="262626"/>
        </w:rPr>
        <w:t>т</w:t>
      </w:r>
      <w:r>
        <w:rPr>
          <w:rFonts w:ascii="Times New Roman" w:eastAsia="Times New Roman" w:hAnsi="Times New Roman" w:cs="Times New Roman"/>
          <w:color w:val="161616"/>
        </w:rPr>
        <w:t>и</w:t>
      </w:r>
      <w:r>
        <w:rPr>
          <w:rFonts w:ascii="Times New Roman" w:eastAsia="Times New Roman" w:hAnsi="Times New Roman" w:cs="Times New Roman"/>
          <w:color w:val="262626"/>
        </w:rPr>
        <w:t>) к</w:t>
      </w:r>
      <w:r>
        <w:rPr>
          <w:rFonts w:ascii="Times New Roman" w:eastAsia="Times New Roman" w:hAnsi="Times New Roman" w:cs="Times New Roman"/>
          <w:color w:val="161616"/>
        </w:rPr>
        <w:t>а</w:t>
      </w:r>
      <w:r>
        <w:rPr>
          <w:rFonts w:ascii="Times New Roman" w:eastAsia="Times New Roman" w:hAnsi="Times New Roman" w:cs="Times New Roman"/>
          <w:color w:val="262626"/>
        </w:rPr>
        <w:t>л</w:t>
      </w:r>
      <w:r>
        <w:rPr>
          <w:rFonts w:ascii="Times New Roman" w:eastAsia="Times New Roman" w:hAnsi="Times New Roman" w:cs="Times New Roman"/>
          <w:color w:val="161616"/>
        </w:rPr>
        <w:t>ен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ар</w:t>
      </w:r>
      <w:r>
        <w:rPr>
          <w:rFonts w:ascii="Times New Roman" w:eastAsia="Times New Roman" w:hAnsi="Times New Roman" w:cs="Times New Roman"/>
          <w:color w:val="262626"/>
        </w:rPr>
        <w:t>н</w:t>
      </w:r>
      <w:r>
        <w:rPr>
          <w:rFonts w:ascii="Times New Roman" w:eastAsia="Times New Roman" w:hAnsi="Times New Roman" w:cs="Times New Roman"/>
          <w:color w:val="161616"/>
        </w:rPr>
        <w:t>ы</w:t>
      </w:r>
      <w:r>
        <w:rPr>
          <w:rFonts w:ascii="Times New Roman" w:eastAsia="Times New Roman" w:hAnsi="Times New Roman" w:cs="Times New Roman"/>
          <w:color w:val="262626"/>
        </w:rPr>
        <w:t>х дн</w:t>
      </w:r>
      <w:r>
        <w:rPr>
          <w:rFonts w:ascii="Times New Roman" w:eastAsia="Times New Roman" w:hAnsi="Times New Roman" w:cs="Times New Roman"/>
          <w:color w:val="161616"/>
        </w:rPr>
        <w:t>е</w:t>
      </w:r>
      <w:r>
        <w:rPr>
          <w:rFonts w:ascii="Times New Roman" w:eastAsia="Times New Roman" w:hAnsi="Times New Roman" w:cs="Times New Roman"/>
          <w:color w:val="262626"/>
        </w:rPr>
        <w:t xml:space="preserve">й̆ </w:t>
      </w:r>
      <w:r>
        <w:rPr>
          <w:rFonts w:ascii="Times New Roman" w:eastAsia="Times New Roman" w:hAnsi="Times New Roman" w:cs="Times New Roman"/>
          <w:color w:val="161616"/>
        </w:rPr>
        <w:t xml:space="preserve">с </w:t>
      </w:r>
      <w:r>
        <w:rPr>
          <w:rFonts w:ascii="Times New Roman" w:eastAsia="Times New Roman" w:hAnsi="Times New Roman" w:cs="Times New Roman"/>
          <w:color w:val="262626"/>
        </w:rPr>
        <w:t>д</w:t>
      </w:r>
      <w:r>
        <w:rPr>
          <w:rFonts w:ascii="Times New Roman" w:eastAsia="Times New Roman" w:hAnsi="Times New Roman" w:cs="Times New Roman"/>
          <w:color w:val="161616"/>
        </w:rPr>
        <w:t>а</w:t>
      </w:r>
      <w:r>
        <w:rPr>
          <w:rFonts w:ascii="Times New Roman" w:eastAsia="Times New Roman" w:hAnsi="Times New Roman" w:cs="Times New Roman"/>
          <w:color w:val="262626"/>
        </w:rPr>
        <w:t>т</w:t>
      </w:r>
      <w:r>
        <w:rPr>
          <w:rFonts w:ascii="Times New Roman" w:eastAsia="Times New Roman" w:hAnsi="Times New Roman" w:cs="Times New Roman"/>
          <w:color w:val="161616"/>
        </w:rPr>
        <w:t>ы ее по</w:t>
      </w:r>
      <w:r>
        <w:rPr>
          <w:rFonts w:ascii="Times New Roman" w:eastAsia="Times New Roman" w:hAnsi="Times New Roman" w:cs="Times New Roman"/>
          <w:color w:val="262626"/>
        </w:rPr>
        <w:t>лучени</w:t>
      </w:r>
      <w:r>
        <w:rPr>
          <w:rFonts w:ascii="Times New Roman" w:eastAsia="Times New Roman" w:hAnsi="Times New Roman" w:cs="Times New Roman"/>
          <w:color w:val="161616"/>
        </w:rPr>
        <w:t>я</w:t>
      </w:r>
      <w:r>
        <w:rPr>
          <w:rFonts w:ascii="Times New Roman" w:eastAsia="Times New Roman" w:hAnsi="Times New Roman" w:cs="Times New Roman"/>
          <w:color w:val="262626"/>
        </w:rPr>
        <w:t xml:space="preserve">. </w:t>
      </w:r>
    </w:p>
    <w:p w14:paraId="0000008D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8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11. ОСОБЫЕ УСЛОВИЯ</w:t>
      </w:r>
    </w:p>
    <w:p w14:paraId="0000008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Инструментарий и другие материалы, сопровождающие оказание услуг, являются собственностью Исполнителя.</w:t>
      </w:r>
    </w:p>
    <w:p w14:paraId="0000009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11.2. Стороны установили, что результаты оказанных по настоящему Договору услуг могут быть использованы Исполнителем при подготовке аналитических отчетов, презентаций и иных документов, а также размещены (опубликованы) в сети интернет только с письменного согласия Заказчика.</w:t>
      </w:r>
    </w:p>
    <w:p w14:paraId="0000009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11.3. Обмен юридически значимыми сообщениями производится путем совершения почтовых отправлений или доставки нарочным. Сообщение считается доставленным в момент вручения его адресату, по адресу, указанному Стороной в статье 19 настоящего Договора, с соответствующей отметкой на конверте от принимающей стороны. Противодействие доставке, отказ от приемки почтовых отправлений, отказ от маркировки времени, даты и подписи должностного лица – приравнивается к злоупотреблению правом, согласно статье 10 Гражданского</w:t>
      </w:r>
      <w:r>
        <w:rPr>
          <w:rFonts w:ascii="Times New Roman" w:eastAsia="Times New Roman" w:hAnsi="Times New Roman" w:cs="Times New Roman"/>
        </w:rPr>
        <w:t xml:space="preserve"> кодекса РФ и влечет последствия, предусмотренные действующим законодательством. </w:t>
      </w:r>
    </w:p>
    <w:p w14:paraId="0000009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11.4. Отправка юридически значимых сообщений посредством электронной почты, без последующего дублирования этих сообщений в порядке, предусмотренном пунктом 11.3 настоящего Договора не может считаться надлежащей, и не порождает юридических последствий для Сторон Договора.</w:t>
      </w:r>
    </w:p>
    <w:p w14:paraId="00000093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9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12. СРОК ДЕЙСТВИЯ ДОГОВОРА</w:t>
      </w:r>
    </w:p>
    <w:p w14:paraId="0000009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12.1. Договор вступает в силу со дня его подписания и действует </w:t>
      </w:r>
      <w:r>
        <w:rPr>
          <w:rFonts w:ascii="Times New Roman" w:eastAsia="Times New Roman" w:hAnsi="Times New Roman" w:cs="Times New Roman"/>
          <w:highlight w:val="white"/>
        </w:rPr>
        <w:t xml:space="preserve">до </w:t>
      </w:r>
      <w:r>
        <w:rPr>
          <w:rFonts w:ascii="Times New Roman" w:eastAsia="Times New Roman" w:hAnsi="Times New Roman" w:cs="Times New Roman"/>
        </w:rPr>
        <w:t xml:space="preserve">полного исполнения сторонами своих обязательств. </w:t>
      </w:r>
    </w:p>
    <w:p w14:paraId="0000009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 Окончание срока действия договора не освобождает стороны от ответственности за его нарушение.</w:t>
      </w:r>
    </w:p>
    <w:p w14:paraId="00000097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9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13. ИЗМЕНЕНИЕ, ДОПОЛНЕНИЕ И РАСТОРЖЕНИЕ ДОГОВОРА</w:t>
      </w:r>
    </w:p>
    <w:p w14:paraId="0000009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13.1. Все изменения и дополнения к настоящему Договору оформляются путем заключения дополнительного соглашения, которое подписывается лицами, уполномоченными на то Сторонами по настоящему Договору. </w:t>
      </w:r>
    </w:p>
    <w:p w14:paraId="0000009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Если Стороны настоящего Договора не достигли согласия об изменении или дополнении его условий, по требованию заинтересованной Стороны настоящий Договор может быть изменен и/или дополнен по решению суда только при наличии условий, предусмотренных действующим законодательством Российской Федерации. Последствия изменения и/или дополнения настоящего Договора определяются взаимным соглашением Сторон или судом по требованию любой из Сторон настоящего Договора.</w:t>
      </w:r>
    </w:p>
    <w:p w14:paraId="0000009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13.3. Ни одна из Сторон не может передать полностью или частично свои права и обязанности, вытекающие </w:t>
      </w:r>
      <w:r>
        <w:rPr>
          <w:rFonts w:ascii="Times New Roman" w:eastAsia="Times New Roman" w:hAnsi="Times New Roman" w:cs="Times New Roman"/>
        </w:rPr>
        <w:lastRenderedPageBreak/>
        <w:t>из настоящего Договора или в связи с ним, третьим лицам без письменного на то согласия другой Стороны.</w:t>
      </w:r>
    </w:p>
    <w:p w14:paraId="0000009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13.4. Исполнитель гарантирует, что он обладает в необходимом объеме квалификацией и ресурсами для оказания услуг, предусмотренных настоящим Договором.</w:t>
      </w:r>
    </w:p>
    <w:p w14:paraId="0000009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13.5. В случае, если к Заказчику будут предъявлены со стороны третьих лиц какие-либо претензии, вытекающие из нарушения их патентных, авторских или смежных прав, Исполнитель обязуется принять на себя эти претензии и возместить Заказчику все убытки и расходы, понесенные Заказчиком в связи с нарушением таких прав, и за свой счет, и на свой риск незамедлительно принять меры к урегулированию заявленных претензий.</w:t>
      </w:r>
    </w:p>
    <w:p w14:paraId="0000009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13.6. Настоящий Договор может быть расторгнут по взаимному согласию Сторон. </w:t>
      </w:r>
    </w:p>
    <w:p w14:paraId="0000009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Договора. При этом Стороны производят взаиморасчеты пропорционально оказанным услугам.</w:t>
      </w:r>
    </w:p>
    <w:p w14:paraId="000000A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13.7. Настоящий Договор может быть расторгнут по инициативе одной из Сторон, заявленной в письменной форме в случаях и порядке, предусмотренных действующим законодательством Российской Федерации.</w:t>
      </w:r>
    </w:p>
    <w:p w14:paraId="000000A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13.8. В случае расторжения настоящего Договора в одностороннем порядке по инициативе Исполнителя (ст. 782 ГК РФ).</w:t>
      </w:r>
    </w:p>
    <w:p w14:paraId="000000A2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A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14. СОГЛАСИЕ ИСПОЛНИТЕЛЯ НА ПРОВЕДЕНИЕ ОБЯЗАТЕЛЬНЫХ ПРОВЕРОК СОБЛЮДЕНИЯ УСЛОВИЙ, ЦЕЛЕЙ И ПОРЯДКА ПРЕДОСТАВЛЕНИЯ СУБСИДИИ.</w:t>
      </w:r>
    </w:p>
    <w:p w14:paraId="000000A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14.1. Источником финансирования по настоящему договору являются средства Субсидии из федерального бюджета (Идентификатор Соглашения 000000D507121P0B0002). </w:t>
      </w:r>
    </w:p>
    <w:p w14:paraId="000000A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14.2. В соответствии с пунктами 2, 3 ст. 78.1 Бюджетного кодекса РФ, постановлением Правительства РФ № 2254 от 24.12.2020 г, Исполнитель дает согласие на 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(Приложение №6 к настоящему Договору). </w:t>
      </w:r>
    </w:p>
    <w:p w14:paraId="000000A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14.3. В платежных, расчетных и всех первичных документах по настоящему договору указывается идентификатор соглашения о предоставлении субсидии №000000D507121P0B0002.</w:t>
      </w:r>
    </w:p>
    <w:p w14:paraId="000000A7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A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15. ЭЛЕКТРОННЫЙ ДОКУМЕНТООБОРОТ</w:t>
      </w:r>
    </w:p>
    <w:p w14:paraId="000000A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15.1. Оформление и обмен любыми документами по настоящему Договору (включая, но не ограничиваясь, счета, акты, накладные, УПД) допускаются в электронном виде, с использованием электронного документооборота (ЭДО). Такие документы оформляются в соответствии с требованиями действующих нормативно-правовых актов, в </w:t>
      </w:r>
      <w:proofErr w:type="gramStart"/>
      <w:r>
        <w:rPr>
          <w:rFonts w:ascii="Times New Roman" w:eastAsia="Times New Roman" w:hAnsi="Times New Roman" w:cs="Times New Roman"/>
        </w:rPr>
        <w:t>т.ч.</w:t>
      </w:r>
      <w:proofErr w:type="gramEnd"/>
      <w:r>
        <w:rPr>
          <w:rFonts w:ascii="Times New Roman" w:eastAsia="Times New Roman" w:hAnsi="Times New Roman" w:cs="Times New Roman"/>
        </w:rPr>
        <w:t xml:space="preserve"> Федерального закона от 6 апреля 2011 г. N 63-ФЗ «Об электронной подписи», и подписываются квалифицированной электронной подписью.</w:t>
      </w:r>
    </w:p>
    <w:p w14:paraId="000000A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15.2. Заказчик и Исполнитель признают указанные в п.15.1.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ответственность за обеспечение конфиденциальности ключей электронной подписи и за их несанкционированное использование. </w:t>
      </w:r>
    </w:p>
    <w:p w14:paraId="000000A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14:paraId="000000A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15.4. Электронный документ считается полученным Стороной при условии получения Стороной, направившей документ, через Оператора электронного документооборота извещения системы электронного документооборота о получении документа Стороной-получателем, иного подтверждения Оператора электронного документооборота о поступлении электронных документов Стороне-получателю.</w:t>
      </w:r>
    </w:p>
    <w:p w14:paraId="000000A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15.5. Датой получения документов в электронном виде считается дата, указанная в извещении или в подтверждении этого Оператора электронного документооборота. </w:t>
      </w:r>
    </w:p>
    <w:p w14:paraId="000000A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случае если Сторона получила один и тот же документ и в электронном виде или посредством электронной почты и оригинал на бумажном носителе, то действующим считается оригинальный документ на бумажном носителе.</w:t>
      </w:r>
    </w:p>
    <w:p w14:paraId="000000A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15.6. 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000000B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15.7. Настоящий Договор составлен в 2 (двух) экземплярах, имеющих равную юридическую силу, по одному для каждой Стороны.</w:t>
      </w:r>
    </w:p>
    <w:p w14:paraId="000000B1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</w:p>
    <w:p w14:paraId="000000B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ЗАВЕРЕНИЯ ОБ ОБСТОЯТЕЛЬСТВАХ</w:t>
      </w:r>
    </w:p>
    <w:p w14:paraId="000000B3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</w:rPr>
        <w:t>Исполнитель, в соответствии со ст. 431.2 Гражданского кодекса Российской Федерации гарантирует и заверяет Заказчика, что:</w:t>
      </w:r>
    </w:p>
    <w:p w14:paraId="000000B4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16.1.1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000000B5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16.1.2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в настоящий момент не существует риска банкротства Исполнителя;</w:t>
      </w:r>
    </w:p>
    <w:p w14:paraId="000000B6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16.1.3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Федерации;</w:t>
      </w:r>
    </w:p>
    <w:p w14:paraId="000000B7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16.1.4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не существует законодательных, подзаконных нормативных актов, запрещающих Исполнителю или ограничивающих Исполнителя заключать и исполнять настоящий Договор;</w:t>
      </w:r>
    </w:p>
    <w:p w14:paraId="000000B8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16.1.5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имеет все необходимые ресурсы и опыт для оказания услуг по настоящему Договору;</w:t>
      </w:r>
    </w:p>
    <w:p w14:paraId="000000B9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16.1.6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000000BA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16.1.7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Исполнитель не числится в перечне организаций и физических лиц,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 которых имеются сведения об их причастности к экстремистской деятельности или терроризму, либо в составляемых в рамках реализации полномочий, предусмотренных</w:t>
      </w:r>
      <w:hyperlink r:id="rId9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0000FF"/>
            <w:u w:val="single"/>
          </w:rPr>
          <w:t>главой VII</w:t>
        </w:r>
      </w:hyperlink>
      <w:r>
        <w:rPr>
          <w:rFonts w:ascii="Times New Roman" w:eastAsia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(сайт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u w:val="single"/>
          </w:rPr>
          <w:t>https://www.fedsfm.ru/documents/terr-list</w:t>
        </w:r>
      </w:hyperlink>
      <w:r>
        <w:rPr>
          <w:rFonts w:ascii="Times New Roman" w:eastAsia="Times New Roman" w:hAnsi="Times New Roman" w:cs="Times New Roman"/>
        </w:rPr>
        <w:t>),</w:t>
      </w:r>
    </w:p>
    <w:p w14:paraId="000000BB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16.1.8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Исполнитель заверяет и гарантирует, что в отношении него отсутствуют решения межведомственного координационного органа, осуществляющего функции по противодействию финансирования терроризма и о применении мер по замораживанию (блокированию) денежных средств или иного имущества.</w:t>
      </w:r>
    </w:p>
    <w:p w14:paraId="000000BC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16.1.9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>
        <w:rPr>
          <w:rFonts w:ascii="Times New Roman" w:eastAsia="Times New Roman" w:hAnsi="Times New Roman" w:cs="Times New Roman"/>
        </w:rPr>
        <w:t>Исполнитель заверяет и гарантирует, что в отношении него отсутствуют сведения о нахождении под контролем юридического или физического лица, включенного в перечни, указанные в подпункте 16.1.7.  или в отношении которого вынесено решение, указанное в</w:t>
      </w:r>
      <w:hyperlink r:id="rId13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1155CC"/>
          </w:rPr>
          <w:t>подпункте 16.1.8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14:paraId="000000BD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16.1.10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Исполнитель заверяет и гарантирует, что сведения об Исполнителе отсутствуют </w:t>
      </w:r>
      <w:proofErr w:type="gramStart"/>
      <w:r>
        <w:rPr>
          <w:rFonts w:ascii="Times New Roman" w:eastAsia="Times New Roman" w:hAnsi="Times New Roman" w:cs="Times New Roman"/>
        </w:rPr>
        <w:t>в  реестре</w:t>
      </w:r>
      <w:proofErr w:type="gramEnd"/>
      <w:r>
        <w:rPr>
          <w:rFonts w:ascii="Times New Roman" w:eastAsia="Times New Roman" w:hAnsi="Times New Roman" w:cs="Times New Roman"/>
        </w:rPr>
        <w:t xml:space="preserve"> субсидиарных ответчиков на сайте https://www.nalog.gov.ru/rn77/rso/.</w:t>
      </w:r>
    </w:p>
    <w:p w14:paraId="000000BE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16.2.</w:t>
      </w:r>
      <w:r>
        <w:rPr>
          <w:rFonts w:ascii="Times New Roman" w:eastAsia="Times New Roman" w:hAnsi="Times New Roman" w:cs="Times New Roman"/>
        </w:rPr>
        <w:tab/>
        <w:t>Помимо вышеуказанных гарантий и заверений, руководствуясь ст. 431.2 Гражданского кодекса Российской Федерации, Стороны заверяют и гарантируют друг другу, что:</w:t>
      </w:r>
    </w:p>
    <w:p w14:paraId="000000BF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16.2.1.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000000C0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16.2.2.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000000C1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16.3.</w:t>
      </w:r>
      <w:r>
        <w:rPr>
          <w:rFonts w:ascii="Times New Roman" w:eastAsia="Times New Roman" w:hAnsi="Times New Roman" w:cs="Times New Roman"/>
        </w:rPr>
        <w:tab/>
        <w:t xml:space="preserve">Исполнитель предоставит Заказчику полностью соответствующие действующему законодательству Российской Федерации первичные документы, которыми оформляется выполнение работ по настоящему Договору (включая, но не ограничиваясь: акты сдачи-приемки услуг и </w:t>
      </w:r>
      <w:proofErr w:type="gramStart"/>
      <w:r>
        <w:rPr>
          <w:rFonts w:ascii="Times New Roman" w:eastAsia="Times New Roman" w:hAnsi="Times New Roman" w:cs="Times New Roman"/>
        </w:rPr>
        <w:t>т.д.</w:t>
      </w:r>
      <w:proofErr w:type="gramEnd"/>
      <w:r>
        <w:rPr>
          <w:rFonts w:ascii="Times New Roman" w:eastAsia="Times New Roman" w:hAnsi="Times New Roman" w:cs="Times New Roman"/>
        </w:rPr>
        <w:t>).</w:t>
      </w:r>
    </w:p>
    <w:p w14:paraId="000000C2" w14:textId="77777777" w:rsidR="009E75CF" w:rsidRDefault="00EA47F8">
      <w:pPr>
        <w:widowControl w:val="0"/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16.4.  </w:t>
      </w:r>
      <w:proofErr w:type="gramStart"/>
      <w:r>
        <w:rPr>
          <w:rFonts w:ascii="Times New Roman" w:eastAsia="Times New Roman" w:hAnsi="Times New Roman" w:cs="Times New Roman"/>
        </w:rPr>
        <w:t>Во  избежание</w:t>
      </w:r>
      <w:proofErr w:type="gramEnd"/>
      <w:r>
        <w:rPr>
          <w:rFonts w:ascii="Times New Roman" w:eastAsia="Times New Roman" w:hAnsi="Times New Roman" w:cs="Times New Roman"/>
        </w:rPr>
        <w:t xml:space="preserve">  сомнений, Стороны настоящим соглашаются и признают, что заверения и гарантии представляют собой существенные условия Договора для целей Гражданского кодекса Российской Федерации (включая, но не ограничиваясь, для целей статьи 432, 432.1 Гражданского кодекса Российской Федерации). Любое нарушение или недействительность какого-либо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</w:t>
      </w:r>
      <w:r>
        <w:rPr>
          <w:rFonts w:ascii="Times New Roman" w:eastAsia="Times New Roman" w:hAnsi="Times New Roman" w:cs="Times New Roman"/>
        </w:rPr>
        <w:t>.</w:t>
      </w:r>
    </w:p>
    <w:p w14:paraId="000000C3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C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17. ИСКЛЮЧИТЕЛЬНЫЕ ПРАВА</w:t>
      </w:r>
    </w:p>
    <w:p w14:paraId="000000C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Настоящим Исполнитель в отношении созданных или приобретенных Исполнителем в рамках выполнения обязательств по настоящему Договору и передаваемых Заказчику ОИС заверяет и гарантирует, что:</w:t>
      </w:r>
    </w:p>
    <w:p w14:paraId="000000C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17.1. является законным обладателем исключительного права на ОИС;</w:t>
      </w:r>
    </w:p>
    <w:p w14:paraId="000000C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17.2. никакая часть и никакие элементы ОИС не нарушают чьих-либо законных прав и не наносят ущерба чьим-либо чести, достоинству или деловой репутации, а также, что ОИС соответствуют требованиям действующего законодательства;</w:t>
      </w:r>
    </w:p>
    <w:p w14:paraId="000000C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17.3. использование ОИС и передаваемых прав на ОИС Заказчиком в соответствии с условиями настоящего Договора не будет нарушать или каким-либо образом ущемлять любые законные права любых третьих лиц;</w:t>
      </w:r>
    </w:p>
    <w:p w14:paraId="000000C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17.4. Исполнитель имеет необходимые полномочия на отчуждение Заказчику исключительного права ОИС по настоящему Договору без получения какого-либо письменного согласия и/или разрешения от третьих лиц;</w:t>
      </w:r>
    </w:p>
    <w:p w14:paraId="000000C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17.5. с правообладателями, авторами и обладателями смежных прав в отношении ОИС, заключены соответствующие договоры, по которым им выплачено вознаграждение за все виды использования объектов их авторских и смежных прав;</w:t>
      </w:r>
    </w:p>
    <w:p w14:paraId="000000CB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17.6. авторы, правообладатели и обладатели смежных прав в отношении произведений и иных материалов, вошедших в ОИС, разрешают фрагментарное использование произведений без указания их имен;</w:t>
      </w:r>
    </w:p>
    <w:p w14:paraId="000000C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17.7. Исполнитель обязуется своими силами и за свой счет решать и урегулировать претензии/иски, обусловленные нарушением им п.17.3. настоящего Договора и возместить Заказчику все убытки, понесенные Заказчиком в связи с такими претензиями и исками. </w:t>
      </w:r>
    </w:p>
    <w:p w14:paraId="000000C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17.8. Если претензии/иски третьих лиц, основанные на утверждении о нарушении Исполнителем прав третьих лиц заключением и исполнением настоящего Договора, либо основанные на нарушении исполнителем своих обязательств по настоящему Договору, будут предъявлены Заказчику, Исполнитель будет разрешать эти претензии/иски своими силами и за собственный счет. </w:t>
      </w:r>
    </w:p>
    <w:p w14:paraId="000000C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Исполнитель также обязуется возместить Заказчику убытки, которые были причинены Заказчику в связи с такими претензиями/исками, в срок не позднее 5 (пяти) рабочих дней с момента получения соответствующего письменного требования Заказчика, при этом Заказчик обязан своевременно уведомить Исполнителя о любых таких претензиях/исках.</w:t>
      </w:r>
    </w:p>
    <w:p w14:paraId="000000C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17.9. Исполнитель гарантирует, что самостоятельно и за свой счет урегулирует претензии третьих лиц о нарушении их интеллектуальных прав в связи с исполнением им настоящего Договора, за исключением случаев, когда такое нарушение возникло по вине Заказчика.</w:t>
      </w:r>
    </w:p>
    <w:p w14:paraId="000000D0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17.10. Исполнитель обязуется по запросу Заказчика представить на ознакомление Заказчику документы, которые подтверждают (обеспечивают) право Исполнителя использовать ОИС в соответствии с условиями настоящего Договора.</w:t>
      </w:r>
    </w:p>
    <w:p w14:paraId="000000D1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D2" w14:textId="77777777" w:rsidR="009E75CF" w:rsidRDefault="00EA47F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18. ПРИЛОЖЕНИЕ</w:t>
      </w:r>
    </w:p>
    <w:p w14:paraId="000000D3" w14:textId="77777777" w:rsidR="009E75CF" w:rsidRDefault="00EA47F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настоящему Договору прилагаются и являются неотъемлемой его частью:</w:t>
      </w:r>
    </w:p>
    <w:p w14:paraId="000000D4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color w:val="000000"/>
        </w:rPr>
        <w:t>Приложение №1 – Техническое задание;</w:t>
      </w:r>
    </w:p>
    <w:p w14:paraId="000000D5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№2 – Сведения о цепочке собственников Исполнителя;</w:t>
      </w:r>
    </w:p>
    <w:p w14:paraId="000000D6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№3 – Рекомендуемая форма Акта сдачи-приемки услуг;</w:t>
      </w:r>
    </w:p>
    <w:p w14:paraId="000000D7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№4 – Согласие Исполнителя на проведение проверок;</w:t>
      </w:r>
    </w:p>
    <w:p w14:paraId="000000D8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№5 – Таблица единичных расценок;</w:t>
      </w:r>
    </w:p>
    <w:p w14:paraId="000000D9" w14:textId="77777777" w:rsidR="009E75CF" w:rsidRDefault="00EA47F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№6 – Протокол согласования стоимости этапа.</w:t>
      </w:r>
    </w:p>
    <w:p w14:paraId="000000DA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0DB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19. АДРЕСА, РЕКВИЗИТЫ, ПОДПИСИ ПРЕДСТАВИТЕЛЕЙ СТОРОН</w:t>
      </w:r>
    </w:p>
    <w:tbl>
      <w:tblPr>
        <w:tblStyle w:val="aff4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20"/>
        <w:gridCol w:w="4961"/>
      </w:tblGrid>
      <w:tr w:rsidR="009E75CF" w14:paraId="34E82B2F" w14:textId="77777777" w:rsidTr="00EA47F8"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15" w:name="_heading=h.1ksv4uv" w:colFirst="0" w:colLast="0"/>
            <w:bookmarkEnd w:id="15"/>
            <w:r>
              <w:rPr>
                <w:rFonts w:ascii="Times New Roman" w:eastAsia="Times New Roman" w:hAnsi="Times New Roman" w:cs="Times New Roman"/>
                <w:b/>
              </w:rPr>
              <w:t xml:space="preserve">Заказчик: </w:t>
            </w:r>
          </w:p>
          <w:p w14:paraId="000000D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Фонд развития интернет-инициатив</w:t>
            </w:r>
          </w:p>
          <w:p w14:paraId="000000D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местонахождения:121099, г. Москва, ул. Новый Арбат, д. 36/9.</w:t>
            </w:r>
          </w:p>
          <w:p w14:paraId="000000DF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Фактический/почтовый адрес:101000, г. Москва, ул. Мясницкая 13, стр.18.</w:t>
            </w:r>
          </w:p>
          <w:p w14:paraId="000000E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1137799009589, ОКПО 17526284,</w:t>
            </w:r>
          </w:p>
          <w:p w14:paraId="000000E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7704280879, КПП 770401001,</w:t>
            </w:r>
          </w:p>
          <w:p w14:paraId="000000E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счет: 40703810738110001924,   </w:t>
            </w:r>
          </w:p>
          <w:p w14:paraId="000000E3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044525225, </w:t>
            </w:r>
          </w:p>
          <w:p w14:paraId="000000E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ПАО Сбербанк г. Москва, </w:t>
            </w:r>
          </w:p>
          <w:p w14:paraId="000000E5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Корр. счет: 30101810400000000225,</w:t>
            </w:r>
          </w:p>
          <w:p w14:paraId="000000E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7 (495) 258-88-77.</w:t>
            </w:r>
          </w:p>
          <w:p w14:paraId="000000E7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Исполнитель: </w:t>
            </w:r>
          </w:p>
          <w:p w14:paraId="000000E9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 «________________»</w:t>
            </w:r>
          </w:p>
          <w:p w14:paraId="000000E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местонахождения: __________________</w:t>
            </w:r>
          </w:p>
          <w:p w14:paraId="000000EB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E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Фактический/почтовый адрес: _____________</w:t>
            </w:r>
          </w:p>
          <w:p w14:paraId="000000ED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E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______________, ОКПО _________,</w:t>
            </w:r>
          </w:p>
          <w:p w14:paraId="000000EF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_________, КПП __________,</w:t>
            </w:r>
          </w:p>
          <w:p w14:paraId="000000F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000000F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 ________________</w:t>
            </w:r>
          </w:p>
          <w:p w14:paraId="000000F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 ________________</w:t>
            </w:r>
          </w:p>
          <w:p w14:paraId="000000F3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________________</w:t>
            </w:r>
          </w:p>
          <w:p w14:paraId="000000F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________________</w:t>
            </w:r>
          </w:p>
          <w:p w14:paraId="000000F5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 ______________, тел.: _____________.</w:t>
            </w:r>
          </w:p>
        </w:tc>
      </w:tr>
      <w:tr w:rsidR="009E75CF" w14:paraId="49CD77B3" w14:textId="77777777" w:rsidTr="00EA47F8"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Директор</w:t>
            </w:r>
          </w:p>
          <w:p w14:paraId="000000F7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00000F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К.В.</w:t>
            </w:r>
            <w:proofErr w:type="gramEnd"/>
          </w:p>
          <w:p w14:paraId="000000F9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proofErr w:type="gramEnd"/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Генеральный директор</w:t>
            </w:r>
          </w:p>
          <w:p w14:paraId="000000FB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00000F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_______________________ / ________________</w:t>
            </w:r>
          </w:p>
          <w:p w14:paraId="000000F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</w:tbl>
    <w:p w14:paraId="000000FE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000000FF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14:paraId="00000100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1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2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3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4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5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6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br w:type="page"/>
      </w:r>
    </w:p>
    <w:p w14:paraId="00000107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1</w:t>
      </w:r>
    </w:p>
    <w:p w14:paraId="0000010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10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10A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0B" w14:textId="77777777" w:rsidR="009E75CF" w:rsidRDefault="00EA47F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0000010C" w14:textId="77777777" w:rsidR="009E75CF" w:rsidRDefault="00EA47F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оказание услуг по проведению групповых тематических занятий в 2024 году с привлечением экспертов при проведении акселерационной программы в рамках акселерации проектов по разработке российских решений в сфере информационных технологий, проводимых Фондом развития интернет - инициатив в целях реализации федерального проекта «Цифровые технологии» национальной</w:t>
      </w:r>
      <w:hyperlink r:id="rId15">
        <w:r>
          <w:rPr>
            <w:rFonts w:ascii="Times New Roman" w:eastAsia="Times New Roman" w:hAnsi="Times New Roman" w:cs="Times New Roman"/>
            <w:color w:val="1155CC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 xml:space="preserve">программы «Цифровая экономика Российской Федерации».  </w:t>
      </w:r>
    </w:p>
    <w:p w14:paraId="0000010D" w14:textId="77777777" w:rsidR="009E75CF" w:rsidRDefault="009E75C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0E" w14:textId="77777777" w:rsidR="009E75CF" w:rsidRDefault="009E75C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10" w14:textId="38C94EB8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111" w14:textId="77777777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112" w14:textId="77777777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113" w14:textId="77777777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114" w14:textId="77777777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115" w14:textId="77777777" w:rsidR="009E75CF" w:rsidRDefault="009E75C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5"/>
        <w:tblW w:w="96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7"/>
        <w:gridCol w:w="4678"/>
      </w:tblGrid>
      <w:tr w:rsidR="009E75CF" w14:paraId="6A75EEC2" w14:textId="77777777" w:rsidTr="00EA47F8">
        <w:tc>
          <w:tcPr>
            <w:tcW w:w="4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bookmarkStart w:id="16" w:name="_heading=h.44sinio" w:colFirst="0" w:colLast="0"/>
            <w:bookmarkEnd w:id="16"/>
            <w:r>
              <w:rPr>
                <w:rFonts w:ascii="Times New Roman" w:eastAsia="Times New Roman" w:hAnsi="Times New Roman" w:cs="Times New Roman"/>
              </w:rPr>
              <w:t xml:space="preserve">Заказчик: </w:t>
            </w:r>
          </w:p>
          <w:p w14:paraId="00000117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развития интернет-инициатив</w:t>
            </w:r>
          </w:p>
          <w:p w14:paraId="0000011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00000119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11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К.В.</w:t>
            </w:r>
            <w:proofErr w:type="gramEnd"/>
          </w:p>
          <w:p w14:paraId="0000011B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proofErr w:type="gramEnd"/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Исполнитель: </w:t>
            </w:r>
          </w:p>
          <w:p w14:paraId="0000011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«_________________»</w:t>
            </w:r>
          </w:p>
          <w:p w14:paraId="0000011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11F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12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 / ______________</w:t>
            </w:r>
          </w:p>
          <w:p w14:paraId="0000012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0000122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23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14:paraId="00000124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25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14:paraId="00000126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br w:type="page"/>
      </w:r>
    </w:p>
    <w:p w14:paraId="00000127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2</w:t>
      </w:r>
    </w:p>
    <w:p w14:paraId="0000012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129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12A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2B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0000012C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цепочке собственников ООО «_______» (Исполнитель),</w:t>
      </w:r>
    </w:p>
    <w:p w14:paraId="0000012D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включая бенефициаров (в том числе конечных собственников, выгодоприобретателей – физических лиц), а также о лицах, входящих в исполнительные органы Исполнителя</w:t>
      </w:r>
    </w:p>
    <w:p w14:paraId="0000012E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aff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566"/>
        <w:gridCol w:w="710"/>
        <w:gridCol w:w="847"/>
        <w:gridCol w:w="715"/>
        <w:gridCol w:w="567"/>
        <w:gridCol w:w="709"/>
        <w:gridCol w:w="709"/>
        <w:gridCol w:w="850"/>
        <w:gridCol w:w="1134"/>
        <w:gridCol w:w="1276"/>
        <w:gridCol w:w="1418"/>
      </w:tblGrid>
      <w:tr w:rsidR="009E75CF" w14:paraId="4955756C" w14:textId="77777777">
        <w:tc>
          <w:tcPr>
            <w:tcW w:w="3397" w:type="dxa"/>
            <w:gridSpan w:val="5"/>
          </w:tcPr>
          <w:p w14:paraId="0000012F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контрагента (ИНН, вид деятельности)</w:t>
            </w:r>
          </w:p>
        </w:tc>
        <w:tc>
          <w:tcPr>
            <w:tcW w:w="567" w:type="dxa"/>
          </w:tcPr>
          <w:p w14:paraId="00000134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96" w:type="dxa"/>
            <w:gridSpan w:val="6"/>
          </w:tcPr>
          <w:p w14:paraId="00000135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цепочке собственников контрагента, включая бенефициаров (в том числе конечных собственников, выгодоприобретателей – физических лиц)</w:t>
            </w:r>
          </w:p>
        </w:tc>
      </w:tr>
      <w:tr w:rsidR="009E75CF" w14:paraId="6E868E1E" w14:textId="77777777">
        <w:trPr>
          <w:trHeight w:val="2323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B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3C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3D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3E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3F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Ф.И.О. руководителя</w:t>
            </w:r>
          </w:p>
        </w:tc>
        <w:tc>
          <w:tcPr>
            <w:tcW w:w="567" w:type="dxa"/>
          </w:tcPr>
          <w:p w14:paraId="0000014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41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42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43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Наименование/ Ф.И.О.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44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Руководитель/ участник/ акционер/ собственник/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бенефециар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45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подтверждающих документах</w:t>
            </w:r>
          </w:p>
        </w:tc>
        <w:tc>
          <w:tcPr>
            <w:tcW w:w="1418" w:type="dxa"/>
          </w:tcPr>
          <w:p w14:paraId="00000146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 составе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</w:t>
            </w:r>
          </w:p>
        </w:tc>
      </w:tr>
      <w:tr w:rsidR="009E75CF" w14:paraId="3B070597" w14:textId="77777777">
        <w:trPr>
          <w:trHeight w:val="1264"/>
        </w:trPr>
        <w:tc>
          <w:tcPr>
            <w:tcW w:w="559" w:type="dxa"/>
            <w:vMerge w:val="restart"/>
          </w:tcPr>
          <w:p w14:paraId="0000014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</w:tcPr>
          <w:p w14:paraId="0000014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0000014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</w:tcPr>
          <w:p w14:paraId="0000014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</w:tcPr>
          <w:p w14:paraId="0000014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0014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4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4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0014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0015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5CF" w14:paraId="176E52E4" w14:textId="77777777">
        <w:trPr>
          <w:trHeight w:val="1254"/>
        </w:trPr>
        <w:tc>
          <w:tcPr>
            <w:tcW w:w="559" w:type="dxa"/>
            <w:vMerge/>
          </w:tcPr>
          <w:p w14:paraId="00000153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0000154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000155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00000156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0000157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0015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5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5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0015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0015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5CF" w14:paraId="7E6EB0EB" w14:textId="77777777">
        <w:trPr>
          <w:trHeight w:val="1130"/>
        </w:trPr>
        <w:tc>
          <w:tcPr>
            <w:tcW w:w="559" w:type="dxa"/>
            <w:vMerge/>
          </w:tcPr>
          <w:p w14:paraId="0000015F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0000160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000161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00000162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0000163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0016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6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6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0016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6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6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0016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75CF" w14:paraId="77861B22" w14:textId="77777777">
        <w:trPr>
          <w:trHeight w:val="1416"/>
        </w:trPr>
        <w:tc>
          <w:tcPr>
            <w:tcW w:w="559" w:type="dxa"/>
            <w:vMerge/>
          </w:tcPr>
          <w:p w14:paraId="0000016B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14:paraId="0000016C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0000016D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0000016E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vMerge/>
          </w:tcPr>
          <w:p w14:paraId="0000016F" w14:textId="77777777" w:rsidR="009E75CF" w:rsidRDefault="009E75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0017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7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017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00017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7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7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0017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177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78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Настоящим подтверждаем факт отсутствия аффилированности Исполнителя, прямых и конечных выгодоприобретателей (бенефициаров) Исполнителя с работниками Заказчика.</w:t>
      </w:r>
    </w:p>
    <w:p w14:paraId="00000179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7A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Генеральный д</w:t>
      </w:r>
      <w:r>
        <w:rPr>
          <w:rFonts w:ascii="Times New Roman" w:eastAsia="Times New Roman" w:hAnsi="Times New Roman" w:cs="Times New Roman"/>
          <w:color w:val="000000"/>
        </w:rPr>
        <w:t>иректор ООО «____________</w:t>
      </w:r>
      <w:r>
        <w:rPr>
          <w:rFonts w:ascii="Times New Roman" w:eastAsia="Times New Roman" w:hAnsi="Times New Roman" w:cs="Times New Roman"/>
        </w:rPr>
        <w:t>__</w:t>
      </w:r>
      <w:proofErr w:type="gramStart"/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</w:rPr>
        <w:t>»  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_________________/ 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/  </w:t>
      </w:r>
    </w:p>
    <w:p w14:paraId="0000017B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</w:p>
    <w:p w14:paraId="0000017C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7D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14:paraId="0000017E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14:paraId="0000017F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br w:type="page"/>
      </w:r>
    </w:p>
    <w:p w14:paraId="00000180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3</w:t>
      </w:r>
    </w:p>
    <w:p w14:paraId="00000181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182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183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240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18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6240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РЕКОМЕНДУЕМАЯ ФОРМА</w:t>
      </w:r>
    </w:p>
    <w:p w14:paraId="00000185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АКТ</w:t>
      </w:r>
    </w:p>
    <w:p w14:paraId="0000018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сдачи-приемки услуг</w:t>
      </w:r>
    </w:p>
    <w:p w14:paraId="0000018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Договору 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____________ 2023 г.</w:t>
      </w:r>
    </w:p>
    <w:p w14:paraId="0000018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Идентификатор № 000000D507121P0B0002.</w:t>
      </w:r>
    </w:p>
    <w:p w14:paraId="00000189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8A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 Москва                                                                                                                          _________</w:t>
      </w:r>
      <w:proofErr w:type="gramStart"/>
      <w:r>
        <w:rPr>
          <w:rFonts w:ascii="Times New Roman" w:eastAsia="Times New Roman" w:hAnsi="Times New Roman" w:cs="Times New Roman"/>
        </w:rPr>
        <w:t>_  2024</w:t>
      </w:r>
      <w:proofErr w:type="gramEnd"/>
      <w:r>
        <w:rPr>
          <w:rFonts w:ascii="Times New Roman" w:eastAsia="Times New Roman" w:hAnsi="Times New Roman" w:cs="Times New Roman"/>
        </w:rPr>
        <w:t> г.</w:t>
      </w:r>
    </w:p>
    <w:p w14:paraId="0000018B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8C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heading=h.2jxsxqh" w:colFirst="0" w:colLast="0"/>
      <w:bookmarkEnd w:id="17"/>
      <w:r>
        <w:rPr>
          <w:rFonts w:ascii="Times New Roman" w:eastAsia="Times New Roman" w:hAnsi="Times New Roman" w:cs="Times New Roman"/>
          <w:sz w:val="20"/>
          <w:szCs w:val="20"/>
        </w:rPr>
        <w:t>Представитель Заказчика – директор Фонда развития интернет-инициатив, Варламов Кирилл Викторович, действующий на основании Устава, с одной стороны, и представитель Исполнителя – генеральный директор ООО «_______», _____________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действующий на основании Устава, вместе именуемые «Стороны» и каждый в отдельности «Сторона, составили настоящий Акт сдачи-приемки услуг о том, что услуги по Договору № КСУ/__-2-23  от _______2023г.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 оказание услуг по проведению групповых тематических занятий (далее — Договор) оказаны в срок и в надлежащем порядке оформлены.</w:t>
      </w:r>
    </w:p>
    <w:p w14:paraId="0000018D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18E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по Договору оказал следующие услуги по Этапу №_____ Договора: ______________</w:t>
      </w:r>
    </w:p>
    <w:p w14:paraId="0000018F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Претензий к срокам и качеству оказанных услуг по Договору Заказчик не имеет.</w:t>
      </w:r>
    </w:p>
    <w:p w14:paraId="00000190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оказании Услуг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если применимо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были приобретены и\или созданы и передаются Заказчику на условиях отчуждения исключительного права следующие объекты интеллектуальной собственности/результаты Услуг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перечислить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_____________________________.</w:t>
      </w:r>
    </w:p>
    <w:p w14:paraId="00000191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Стоимость оказанных Услуг составляет ______ (______) рублей __ копеек,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т.ч.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НДС 20% 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если применимо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14:paraId="00000192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 оказаны в срок и надлежащего качества. Результаты оказания Услуг и все права на объекты интеллектуальной собственности по Этапу №_____ переданы Заказчику в полном объеме.</w:t>
      </w:r>
    </w:p>
    <w:p w14:paraId="00000193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Источником финансирования настоящих расходов являются средства Субсидии из федерального бюджета по Соглашению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071-10-2021-005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10.02.2021. </w:t>
      </w:r>
    </w:p>
    <w:p w14:paraId="00000194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Идентификатор соглашения о предоставлении из федерального бюджета субсидии Фонду развития интернет-инициатив № 000000D507121P0B0002.</w:t>
      </w:r>
    </w:p>
    <w:p w14:paraId="00000195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Акт является основанием для финансовых расчетов между Заказчиком и Исполнителем за оказанные услуги.</w:t>
      </w:r>
    </w:p>
    <w:p w14:paraId="00000196" w14:textId="77777777" w:rsidR="009E75CF" w:rsidRDefault="00EA47F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Неотъемлемой частью настоящего Акта являются:</w:t>
      </w:r>
    </w:p>
    <w:p w14:paraId="00000197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Приложение №1 - Отчет исполнителя на ___листах;</w:t>
      </w:r>
    </w:p>
    <w:p w14:paraId="00000198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Приложение №2 - Форма «Перечень объектов интеллектуальной собственности».</w:t>
      </w:r>
    </w:p>
    <w:p w14:paraId="00000199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961"/>
      </w:tblGrid>
      <w:tr w:rsidR="009E75CF" w14:paraId="6ECBD99D" w14:textId="77777777">
        <w:trPr>
          <w:trHeight w:val="2854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Заказчик: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Фонд развития интернет-инициатив</w:t>
            </w:r>
          </w:p>
          <w:p w14:paraId="0000019B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местонахождения:121099, г. Москва, ул. Новый Арбат, д. 36/9.</w:t>
            </w:r>
          </w:p>
          <w:p w14:paraId="0000019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Фактический/почтовый адрес:101000, г. Москва, ул. Мясницкая 13, стр.18.</w:t>
            </w:r>
          </w:p>
          <w:p w14:paraId="0000019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1137799009589, ОКПО 17526284,</w:t>
            </w:r>
          </w:p>
          <w:p w14:paraId="0000019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7704280879, КПП 770401001,</w:t>
            </w:r>
          </w:p>
          <w:p w14:paraId="0000019F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счет: 40703810738110001924,   </w:t>
            </w:r>
          </w:p>
          <w:p w14:paraId="000001A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 044525225, </w:t>
            </w:r>
          </w:p>
          <w:p w14:paraId="000001A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ПАО Сбербанк г. Москва, </w:t>
            </w:r>
          </w:p>
          <w:p w14:paraId="000001A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Корр. счет: 30101810400000000225,</w:t>
            </w:r>
          </w:p>
          <w:p w14:paraId="000001A3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7 (495) 258-88-77.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 «________________»</w:t>
            </w:r>
          </w:p>
          <w:p w14:paraId="000001A5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местонахождения: __________________</w:t>
            </w:r>
          </w:p>
          <w:p w14:paraId="000001A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Фактический/почтовый адрес: _____________</w:t>
            </w:r>
          </w:p>
          <w:p w14:paraId="000001A7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ОГРН ______________, ОКПО _________,</w:t>
            </w:r>
          </w:p>
          <w:p w14:paraId="000001A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 _________, КПП __________,</w:t>
            </w:r>
          </w:p>
          <w:p w14:paraId="000001A9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14:paraId="000001A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 ________________</w:t>
            </w:r>
          </w:p>
          <w:p w14:paraId="000001AB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БИК ________________</w:t>
            </w:r>
          </w:p>
          <w:p w14:paraId="000001A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</w:t>
            </w:r>
          </w:p>
          <w:p w14:paraId="000001A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</w:t>
            </w:r>
          </w:p>
          <w:p w14:paraId="000001A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 ______________, тел.: _____________.</w:t>
            </w:r>
          </w:p>
        </w:tc>
      </w:tr>
      <w:tr w:rsidR="009E75CF" w14:paraId="1D685C64" w14:textId="77777777"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14:paraId="000001B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К.В.</w:t>
            </w:r>
            <w:proofErr w:type="gramEnd"/>
          </w:p>
          <w:p w14:paraId="000001B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000001B3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 / ________________</w:t>
            </w:r>
          </w:p>
          <w:p w14:paraId="000001B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00001B5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1B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КОНЕЦ ФОРМЫ</w:t>
      </w:r>
    </w:p>
    <w:p w14:paraId="000001B7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8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860"/>
      </w:tblGrid>
      <w:tr w:rsidR="009E75CF" w14:paraId="47AD21A6" w14:textId="77777777"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eading=h.z337ya" w:colFirst="0" w:colLast="0"/>
            <w:bookmarkEnd w:id="18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 Фонд развития интернет-инициатив</w:t>
            </w:r>
          </w:p>
          <w:p w14:paraId="000001B9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14:paraId="000001B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К.В.</w:t>
            </w:r>
            <w:proofErr w:type="gramEnd"/>
          </w:p>
          <w:p w14:paraId="000001BB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4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 ООО «_________________»</w:t>
            </w:r>
          </w:p>
          <w:p w14:paraId="000001B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000001B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 / ______________</w:t>
            </w:r>
          </w:p>
          <w:p w14:paraId="000001BF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00001C0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1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bookmarkStart w:id="19" w:name="_heading=h.3j2qqm3" w:colFirst="0" w:colLast="0"/>
      <w:bookmarkEnd w:id="19"/>
      <w:r>
        <w:br w:type="page"/>
      </w:r>
    </w:p>
    <w:p w14:paraId="000001C2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4</w:t>
      </w:r>
    </w:p>
    <w:p w14:paraId="000001C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1C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1C5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6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7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Согласие Исполнителя на проведение проверок</w:t>
      </w:r>
    </w:p>
    <w:p w14:paraId="000001C8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bookmarkStart w:id="20" w:name="_heading=h.1y810tw" w:colFirst="0" w:colLast="0"/>
      <w:bookmarkEnd w:id="20"/>
    </w:p>
    <w:p w14:paraId="000001C9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00001CA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1CB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Исполнитель:  Общество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  <w:color w:val="000000"/>
        </w:rPr>
        <w:t>»,</w:t>
      </w:r>
    </w:p>
    <w:p w14:paraId="000001CC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D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ОГРН __________</w:t>
      </w:r>
      <w:r>
        <w:rPr>
          <w:rFonts w:ascii="Times New Roman" w:eastAsia="Times New Roman" w:hAnsi="Times New Roman" w:cs="Times New Roman"/>
          <w:color w:val="000000"/>
        </w:rPr>
        <w:t xml:space="preserve">, ИНН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 xml:space="preserve">, КПП </w:t>
      </w:r>
      <w:r>
        <w:rPr>
          <w:rFonts w:ascii="Times New Roman" w:eastAsia="Times New Roman" w:hAnsi="Times New Roman" w:cs="Times New Roman"/>
        </w:rPr>
        <w:t>____________,</w:t>
      </w:r>
    </w:p>
    <w:p w14:paraId="000001CE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C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 местонахождения: </w:t>
      </w:r>
      <w:r>
        <w:rPr>
          <w:rFonts w:ascii="Times New Roman" w:eastAsia="Times New Roman" w:hAnsi="Times New Roman" w:cs="Times New Roman"/>
        </w:rPr>
        <w:t>___________________________.</w:t>
      </w:r>
    </w:p>
    <w:p w14:paraId="000001D0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1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2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Организация ООО «</w:t>
      </w: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  <w:color w:val="000000"/>
        </w:rPr>
        <w:t xml:space="preserve">» в соответствии с Бюджетным кодексом Российской Федерации, постановлением Правительства Российской Федерации от 24 декабря 2020 г. № 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дает свое согласие на: </w:t>
      </w:r>
    </w:p>
    <w:p w14:paraId="000001D3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осуществление Министерством цифрового развития,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целей, условий и порядка предоставления субсидии Фонду развития интернет-инициатив по Соглашению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№ 071-10-2021-005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от 10 февраля 2021г. в целях достижения результатов федерального проекта «Цифровые технологии» национальной программы «Цифровая экономика Российской Федерации».</w:t>
      </w:r>
    </w:p>
    <w:p w14:paraId="000001D4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5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6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7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</w:rPr>
        <w:t>Руководитель</w:t>
      </w:r>
      <w:r>
        <w:rPr>
          <w:rFonts w:ascii="Times New Roman" w:eastAsia="Times New Roman" w:hAnsi="Times New Roman" w:cs="Times New Roman"/>
          <w:color w:val="000000"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_____________________________  /  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 xml:space="preserve"> /   </w:t>
      </w:r>
    </w:p>
    <w:p w14:paraId="000001D8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(подпись)</w:t>
      </w:r>
    </w:p>
    <w:p w14:paraId="000001D9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A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B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Главный бухгалтер / __________________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 /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____________ /     </w:t>
      </w:r>
    </w:p>
    <w:p w14:paraId="000001DC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(подпись)</w:t>
      </w:r>
    </w:p>
    <w:p w14:paraId="000001DD" w14:textId="77777777" w:rsidR="009E75CF" w:rsidRDefault="009E75CF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DE" w14:textId="77777777" w:rsidR="009E75CF" w:rsidRDefault="00EA47F8">
      <w:pPr>
        <w:tabs>
          <w:tab w:val="left" w:pos="567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Дата: _____________</w:t>
      </w:r>
    </w:p>
    <w:p w14:paraId="000001DF" w14:textId="77777777" w:rsidR="009E75CF" w:rsidRDefault="009E75CF">
      <w:pPr>
        <w:widowControl w:val="0"/>
        <w:tabs>
          <w:tab w:val="left" w:pos="567"/>
          <w:tab w:val="left" w:pos="624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E0" w14:textId="77777777" w:rsidR="009E75CF" w:rsidRDefault="00EA47F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М.П.</w:t>
      </w:r>
    </w:p>
    <w:p w14:paraId="000001E1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br w:type="page"/>
      </w:r>
    </w:p>
    <w:p w14:paraId="000001E2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5</w:t>
      </w:r>
    </w:p>
    <w:p w14:paraId="000001E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1E4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1E5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E6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1E7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Таблица единичных расценок</w:t>
      </w:r>
    </w:p>
    <w:p w14:paraId="000001E8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1E9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aff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843"/>
        <w:gridCol w:w="1843"/>
        <w:gridCol w:w="1177"/>
        <w:gridCol w:w="1317"/>
        <w:gridCol w:w="1191"/>
        <w:gridCol w:w="1191"/>
        <w:gridCol w:w="1361"/>
      </w:tblGrid>
      <w:tr w:rsidR="009E75CF" w14:paraId="57F0B56B" w14:textId="77777777">
        <w:tc>
          <w:tcPr>
            <w:tcW w:w="562" w:type="dxa"/>
          </w:tcPr>
          <w:p w14:paraId="000001EA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14:paraId="000001EB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оказываемой услуги</w:t>
            </w:r>
          </w:p>
        </w:tc>
        <w:tc>
          <w:tcPr>
            <w:tcW w:w="1843" w:type="dxa"/>
          </w:tcPr>
          <w:p w14:paraId="000001EC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Ожидаемый результат</w:t>
            </w:r>
          </w:p>
        </w:tc>
        <w:tc>
          <w:tcPr>
            <w:tcW w:w="1177" w:type="dxa"/>
          </w:tcPr>
          <w:p w14:paraId="000001ED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услуг, не менее</w:t>
            </w:r>
          </w:p>
        </w:tc>
        <w:tc>
          <w:tcPr>
            <w:tcW w:w="1317" w:type="dxa"/>
          </w:tcPr>
          <w:p w14:paraId="000001EE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чел/час</w:t>
            </w:r>
          </w:p>
        </w:tc>
        <w:tc>
          <w:tcPr>
            <w:tcW w:w="1191" w:type="dxa"/>
          </w:tcPr>
          <w:p w14:paraId="000001EF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чел/час</w:t>
            </w:r>
          </w:p>
        </w:tc>
        <w:tc>
          <w:tcPr>
            <w:tcW w:w="1191" w:type="dxa"/>
          </w:tcPr>
          <w:p w14:paraId="000001F0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чел/час</w:t>
            </w:r>
          </w:p>
        </w:tc>
        <w:tc>
          <w:tcPr>
            <w:tcW w:w="1361" w:type="dxa"/>
          </w:tcPr>
          <w:p w14:paraId="000001F1" w14:textId="77777777" w:rsidR="009E75CF" w:rsidRDefault="00EA47F8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руб.</w:t>
            </w:r>
          </w:p>
        </w:tc>
      </w:tr>
      <w:tr w:rsidR="009E75CF" w14:paraId="486CBB16" w14:textId="77777777">
        <w:tc>
          <w:tcPr>
            <w:tcW w:w="562" w:type="dxa"/>
          </w:tcPr>
          <w:p w14:paraId="000001F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1F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1F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1F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1F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1F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1F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1F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0E522671" w14:textId="77777777">
        <w:tc>
          <w:tcPr>
            <w:tcW w:w="562" w:type="dxa"/>
          </w:tcPr>
          <w:p w14:paraId="000001F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1F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1F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1F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1F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1F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0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0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009982AA" w14:textId="77777777">
        <w:tc>
          <w:tcPr>
            <w:tcW w:w="562" w:type="dxa"/>
          </w:tcPr>
          <w:p w14:paraId="0000020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0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0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0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0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0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0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0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1C365D6C" w14:textId="77777777">
        <w:tc>
          <w:tcPr>
            <w:tcW w:w="562" w:type="dxa"/>
          </w:tcPr>
          <w:p w14:paraId="0000020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0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0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0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0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0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1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1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6CAAAB69" w14:textId="77777777">
        <w:tc>
          <w:tcPr>
            <w:tcW w:w="562" w:type="dxa"/>
          </w:tcPr>
          <w:p w14:paraId="0000021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1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1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1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1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1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1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1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6A7EC2CE" w14:textId="77777777">
        <w:tc>
          <w:tcPr>
            <w:tcW w:w="562" w:type="dxa"/>
          </w:tcPr>
          <w:p w14:paraId="0000021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1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1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1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1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1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2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2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1C045166" w14:textId="77777777">
        <w:tc>
          <w:tcPr>
            <w:tcW w:w="562" w:type="dxa"/>
          </w:tcPr>
          <w:p w14:paraId="0000022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2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2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2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2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2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2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2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6CB3737E" w14:textId="77777777">
        <w:tc>
          <w:tcPr>
            <w:tcW w:w="562" w:type="dxa"/>
          </w:tcPr>
          <w:p w14:paraId="0000022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2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2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2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2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2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3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3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3B62A6E1" w14:textId="77777777">
        <w:tc>
          <w:tcPr>
            <w:tcW w:w="562" w:type="dxa"/>
          </w:tcPr>
          <w:p w14:paraId="0000023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3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3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3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3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3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3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3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52A8D430" w14:textId="77777777">
        <w:tc>
          <w:tcPr>
            <w:tcW w:w="562" w:type="dxa"/>
          </w:tcPr>
          <w:p w14:paraId="0000023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3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3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3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3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3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4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4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31E11619" w14:textId="77777777">
        <w:tc>
          <w:tcPr>
            <w:tcW w:w="562" w:type="dxa"/>
          </w:tcPr>
          <w:p w14:paraId="0000024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43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44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45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46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47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48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4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23197CB3" w14:textId="77777777">
        <w:tc>
          <w:tcPr>
            <w:tcW w:w="562" w:type="dxa"/>
          </w:tcPr>
          <w:p w14:paraId="0000024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4B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24C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14:paraId="0000024D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</w:tcPr>
          <w:p w14:paraId="0000024E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4F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</w:tcPr>
          <w:p w14:paraId="00000250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</w:tcPr>
          <w:p w14:paraId="0000025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23D19AAC" w14:textId="77777777">
        <w:tc>
          <w:tcPr>
            <w:tcW w:w="562" w:type="dxa"/>
          </w:tcPr>
          <w:p w14:paraId="0000025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2" w:type="dxa"/>
            <w:gridSpan w:val="6"/>
            <w:tcBorders>
              <w:top w:val="nil"/>
              <w:left w:val="nil"/>
            </w:tcBorders>
            <w:shd w:val="clear" w:color="auto" w:fill="FFFFFF"/>
          </w:tcPr>
          <w:p w14:paraId="00000253" w14:textId="77777777" w:rsidR="009E75CF" w:rsidRDefault="00EA47F8">
            <w:pPr>
              <w:tabs>
                <w:tab w:val="left" w:pos="709"/>
              </w:tabs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руб.:</w:t>
            </w:r>
          </w:p>
        </w:tc>
        <w:tc>
          <w:tcPr>
            <w:tcW w:w="1361" w:type="dxa"/>
          </w:tcPr>
          <w:p w14:paraId="0000025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3B278270" w14:textId="77777777">
        <w:tc>
          <w:tcPr>
            <w:tcW w:w="562" w:type="dxa"/>
          </w:tcPr>
          <w:p w14:paraId="0000025A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2" w:type="dxa"/>
            <w:gridSpan w:val="6"/>
            <w:tcBorders>
              <w:top w:val="nil"/>
              <w:left w:val="nil"/>
            </w:tcBorders>
            <w:shd w:val="clear" w:color="auto" w:fill="FFFFFF"/>
          </w:tcPr>
          <w:p w14:paraId="0000025B" w14:textId="77777777" w:rsidR="009E75CF" w:rsidRDefault="00EA47F8">
            <w:pPr>
              <w:tabs>
                <w:tab w:val="left" w:pos="709"/>
              </w:tabs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НДС 20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% :</w:t>
            </w:r>
            <w:proofErr w:type="gramEnd"/>
          </w:p>
        </w:tc>
        <w:tc>
          <w:tcPr>
            <w:tcW w:w="1361" w:type="dxa"/>
          </w:tcPr>
          <w:p w14:paraId="00000261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75CF" w14:paraId="75C3E73D" w14:textId="77777777">
        <w:tc>
          <w:tcPr>
            <w:tcW w:w="562" w:type="dxa"/>
          </w:tcPr>
          <w:p w14:paraId="00000262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2" w:type="dxa"/>
            <w:gridSpan w:val="6"/>
            <w:tcBorders>
              <w:top w:val="nil"/>
              <w:left w:val="nil"/>
            </w:tcBorders>
            <w:shd w:val="clear" w:color="auto" w:fill="FFFFFF"/>
          </w:tcPr>
          <w:p w14:paraId="00000263" w14:textId="77777777" w:rsidR="009E75CF" w:rsidRDefault="00EA47F8">
            <w:pPr>
              <w:tabs>
                <w:tab w:val="left" w:pos="709"/>
              </w:tabs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с НДС:</w:t>
            </w:r>
          </w:p>
        </w:tc>
        <w:tc>
          <w:tcPr>
            <w:tcW w:w="1361" w:type="dxa"/>
          </w:tcPr>
          <w:p w14:paraId="00000269" w14:textId="77777777" w:rsidR="009E75CF" w:rsidRDefault="009E75CF">
            <w:pPr>
              <w:tabs>
                <w:tab w:val="left" w:pos="709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26A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26B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26C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26D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26E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0000026F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affa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8"/>
      </w:tblGrid>
      <w:tr w:rsidR="009E75CF" w14:paraId="778B0638" w14:textId="77777777">
        <w:tc>
          <w:tcPr>
            <w:tcW w:w="4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Заказчик: </w:t>
            </w:r>
          </w:p>
          <w:p w14:paraId="0000027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развития интернет-инициатив</w:t>
            </w:r>
          </w:p>
          <w:p w14:paraId="0000027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00000273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27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К.В.</w:t>
            </w:r>
            <w:proofErr w:type="gramEnd"/>
          </w:p>
          <w:p w14:paraId="00000275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proofErr w:type="gramEnd"/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Исполнитель: </w:t>
            </w:r>
          </w:p>
          <w:p w14:paraId="00000277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«_________________»</w:t>
            </w:r>
          </w:p>
          <w:p w14:paraId="00000278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279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27A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 / ______________</w:t>
            </w:r>
          </w:p>
          <w:p w14:paraId="0000027B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000027C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14:paraId="0000027D" w14:textId="77777777" w:rsidR="009E75CF" w:rsidRDefault="00EA47F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 6</w:t>
      </w:r>
    </w:p>
    <w:p w14:paraId="0000027E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Договору возмездного оказания услуг </w:t>
      </w:r>
    </w:p>
    <w:p w14:paraId="0000027F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КСУ/__-</w:t>
      </w:r>
      <w:proofErr w:type="gramStart"/>
      <w:r>
        <w:rPr>
          <w:rFonts w:ascii="Times New Roman" w:eastAsia="Times New Roman" w:hAnsi="Times New Roman" w:cs="Times New Roman"/>
        </w:rPr>
        <w:t>2-23</w:t>
      </w:r>
      <w:proofErr w:type="gramEnd"/>
      <w:r>
        <w:rPr>
          <w:rFonts w:ascii="Times New Roman" w:eastAsia="Times New Roman" w:hAnsi="Times New Roman" w:cs="Times New Roman"/>
        </w:rPr>
        <w:t xml:space="preserve"> от «__» _____ 2023 г.</w:t>
      </w:r>
    </w:p>
    <w:p w14:paraId="00000280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81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82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83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Протокол согласования стоимости этапа</w:t>
      </w:r>
    </w:p>
    <w:p w14:paraId="00000284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285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286" w14:textId="77777777" w:rsidR="009E75CF" w:rsidRDefault="00EA4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Представитель Заказчика – директор Фонда развития интернет-инициатив, Варламов Кирилл Викторович, действующий на основании Устава, с одной стороны, и представитель Исполнителя – генеральный директор ООО «_______», _____________ (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фио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), действующий на основании Устава, вместе именуемые «Стороны» и каждый в отдельности «Сторона, составили настоящий Протокол согласования стоимости по ___Этапу Договора № КСУ/__-2-23  от _______2023г. на оказание услуг по проведению групповых тематических занятий (далее — Договор) о нижеследующем:</w:t>
      </w:r>
    </w:p>
    <w:p w14:paraId="00000287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288" w14:textId="77777777" w:rsidR="009E75CF" w:rsidRDefault="00EA47F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Стоимость услуг по ____Этапу Договора составляет___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______) руб. ___коп., в том числе НДС 20% _________(_______).</w:t>
      </w:r>
    </w:p>
    <w:p w14:paraId="00000289" w14:textId="77777777" w:rsidR="009E75CF" w:rsidRDefault="00EA47F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Оплата осуществляется в течение 20 (Десяти) рабочих дней после подписания Акта сдачи-приемки услуг с момента получения счета от Исполнителя. Счет может быть выстав</w:t>
      </w:r>
      <w:r>
        <w:rPr>
          <w:rFonts w:ascii="Times New Roman" w:eastAsia="Times New Roman" w:hAnsi="Times New Roman" w:cs="Times New Roman"/>
          <w:color w:val="000000"/>
        </w:rPr>
        <w:t>лен только после подписания Сторонами Акта сдачи-приемки услуг по соответствующему этапу.</w:t>
      </w:r>
    </w:p>
    <w:p w14:paraId="0000028A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28B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b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8"/>
      </w:tblGrid>
      <w:tr w:rsidR="009E75CF" w14:paraId="2B7A8450" w14:textId="77777777">
        <w:tc>
          <w:tcPr>
            <w:tcW w:w="4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C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Заказчик: </w:t>
            </w:r>
          </w:p>
          <w:p w14:paraId="0000028D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Фонд развития интернет-инициатив</w:t>
            </w:r>
          </w:p>
          <w:p w14:paraId="0000028E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14:paraId="0000028F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290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__________________Варламов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К.В.</w:t>
            </w:r>
            <w:proofErr w:type="gramEnd"/>
          </w:p>
          <w:p w14:paraId="00000291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proofErr w:type="gramEnd"/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2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Исполнитель: </w:t>
            </w:r>
          </w:p>
          <w:p w14:paraId="00000293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«_________________»</w:t>
            </w:r>
          </w:p>
          <w:p w14:paraId="00000294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14:paraId="00000295" w14:textId="77777777" w:rsidR="009E75CF" w:rsidRDefault="009E75CF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296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 / ______________</w:t>
            </w:r>
          </w:p>
          <w:p w14:paraId="00000297" w14:textId="77777777" w:rsidR="009E75CF" w:rsidRDefault="00EA47F8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00000298" w14:textId="77777777" w:rsidR="009E75CF" w:rsidRDefault="009E75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14:paraId="00000299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29A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29B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0000029C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p w14:paraId="0000029D" w14:textId="77777777" w:rsidR="009E75CF" w:rsidRDefault="009E75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0"/>
        <w:jc w:val="right"/>
        <w:rPr>
          <w:rFonts w:ascii="Times New Roman" w:eastAsia="Times New Roman" w:hAnsi="Times New Roman" w:cs="Times New Roman"/>
        </w:rPr>
      </w:pPr>
    </w:p>
    <w:sectPr w:rsidR="009E75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8" w:right="573" w:bottom="426" w:left="992" w:header="283" w:footer="2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3884" w14:textId="77777777" w:rsidR="00EA47F8" w:rsidRDefault="00EA47F8">
      <w:pPr>
        <w:spacing w:after="0" w:line="240" w:lineRule="auto"/>
      </w:pPr>
      <w:r>
        <w:separator/>
      </w:r>
    </w:p>
  </w:endnote>
  <w:endnote w:type="continuationSeparator" w:id="0">
    <w:p w14:paraId="2A806606" w14:textId="77777777" w:rsidR="00EA47F8" w:rsidRDefault="00EA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2" w14:textId="77777777" w:rsidR="009E75CF" w:rsidRDefault="009E75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1" w14:textId="6A5E1A5D" w:rsidR="009E75CF" w:rsidRDefault="00EA4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98" w:line="240" w:lineRule="auto"/>
      <w:ind w:hanging="2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Страница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i/>
        <w:sz w:val="20"/>
        <w:szCs w:val="20"/>
      </w:rPr>
      <w:t xml:space="preserve"> из 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i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i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3" w14:textId="77777777" w:rsidR="009E75CF" w:rsidRDefault="009E75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9FC3" w14:textId="77777777" w:rsidR="00EA47F8" w:rsidRDefault="00EA47F8">
      <w:pPr>
        <w:spacing w:after="0" w:line="240" w:lineRule="auto"/>
      </w:pPr>
      <w:r>
        <w:separator/>
      </w:r>
    </w:p>
  </w:footnote>
  <w:footnote w:type="continuationSeparator" w:id="0">
    <w:p w14:paraId="0C3A2682" w14:textId="77777777" w:rsidR="00EA47F8" w:rsidRDefault="00EA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0" w14:textId="77777777" w:rsidR="009E75CF" w:rsidRDefault="009E75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F" w14:textId="77777777" w:rsidR="009E75CF" w:rsidRDefault="00EA47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hanging="2"/>
      <w:jc w:val="right"/>
      <w:rPr>
        <w:sz w:val="20"/>
        <w:szCs w:val="20"/>
        <w:highlight w:val="yellow"/>
      </w:rPr>
    </w:pPr>
    <w:r>
      <w:rPr>
        <w:rFonts w:ascii="Times New Roman" w:eastAsia="Times New Roman" w:hAnsi="Times New Roman" w:cs="Times New Roman"/>
        <w:i/>
        <w:sz w:val="20"/>
        <w:szCs w:val="20"/>
      </w:rPr>
      <w:t>Договор возмездного оказания услуг от _</w:t>
    </w:r>
    <w:proofErr w:type="gramStart"/>
    <w:r>
      <w:rPr>
        <w:rFonts w:ascii="Times New Roman" w:eastAsia="Times New Roman" w:hAnsi="Times New Roman" w:cs="Times New Roman"/>
        <w:i/>
        <w:sz w:val="20"/>
        <w:szCs w:val="20"/>
      </w:rPr>
      <w:t>_._</w:t>
    </w:r>
    <w:proofErr w:type="gramEnd"/>
    <w:r>
      <w:rPr>
        <w:rFonts w:ascii="Times New Roman" w:eastAsia="Times New Roman" w:hAnsi="Times New Roman" w:cs="Times New Roman"/>
        <w:i/>
        <w:sz w:val="20"/>
        <w:szCs w:val="20"/>
      </w:rPr>
      <w:t>_.2023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E" w14:textId="77777777" w:rsidR="009E75CF" w:rsidRDefault="009E75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3CF6"/>
    <w:multiLevelType w:val="multilevel"/>
    <w:tmpl w:val="C5C818EA"/>
    <w:lvl w:ilvl="0">
      <w:start w:val="1"/>
      <w:numFmt w:val="decimal"/>
      <w:lvlText w:val="%1."/>
      <w:lvlJc w:val="left"/>
      <w:pPr>
        <w:ind w:left="359" w:hanging="36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7D11484"/>
    <w:multiLevelType w:val="multilevel"/>
    <w:tmpl w:val="A56A583A"/>
    <w:lvl w:ilvl="0">
      <w:start w:val="1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B86A22"/>
    <w:multiLevelType w:val="multilevel"/>
    <w:tmpl w:val="B840FE3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9" w:hanging="36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717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5" w:hanging="108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433" w:hanging="144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48676E41"/>
    <w:multiLevelType w:val="multilevel"/>
    <w:tmpl w:val="20E8C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ACD6DA6"/>
    <w:multiLevelType w:val="multilevel"/>
    <w:tmpl w:val="7A9AE29E"/>
    <w:lvl w:ilvl="0">
      <w:start w:val="3"/>
      <w:numFmt w:val="decimal"/>
      <w:lvlText w:val="%1."/>
      <w:lvlJc w:val="left"/>
      <w:pPr>
        <w:ind w:left="359" w:hanging="360"/>
      </w:pPr>
    </w:lvl>
    <w:lvl w:ilvl="1">
      <w:start w:val="1"/>
      <w:numFmt w:val="decimal"/>
      <w:lvlText w:val="%1.%2."/>
      <w:lvlJc w:val="left"/>
      <w:pPr>
        <w:ind w:left="389" w:hanging="390"/>
      </w:pPr>
    </w:lvl>
    <w:lvl w:ilvl="2">
      <w:start w:val="1"/>
      <w:numFmt w:val="decimal"/>
      <w:lvlText w:val="%1.%2.%3."/>
      <w:lvlJc w:val="left"/>
      <w:pPr>
        <w:ind w:left="719" w:hanging="720"/>
      </w:pPr>
    </w:lvl>
    <w:lvl w:ilvl="3">
      <w:start w:val="1"/>
      <w:numFmt w:val="decimal"/>
      <w:lvlText w:val="%1.%2.%3.%4."/>
      <w:lvlJc w:val="left"/>
      <w:pPr>
        <w:ind w:left="719" w:hanging="720"/>
      </w:pPr>
    </w:lvl>
    <w:lvl w:ilvl="4">
      <w:start w:val="1"/>
      <w:numFmt w:val="decimal"/>
      <w:lvlText w:val="%1.%2.%3.%4.%5."/>
      <w:lvlJc w:val="left"/>
      <w:pPr>
        <w:ind w:left="1079" w:hanging="1080"/>
      </w:pPr>
    </w:lvl>
    <w:lvl w:ilvl="5">
      <w:start w:val="1"/>
      <w:numFmt w:val="decimal"/>
      <w:lvlText w:val="%1.%2.%3.%4.%5.%6."/>
      <w:lvlJc w:val="left"/>
      <w:pPr>
        <w:ind w:left="1079" w:hanging="1080"/>
      </w:pPr>
    </w:lvl>
    <w:lvl w:ilvl="6">
      <w:start w:val="1"/>
      <w:numFmt w:val="decimal"/>
      <w:lvlText w:val="%1.%2.%3.%4.%5.%6.%7."/>
      <w:lvlJc w:val="left"/>
      <w:pPr>
        <w:ind w:left="1439" w:hanging="1440"/>
      </w:pPr>
    </w:lvl>
    <w:lvl w:ilvl="7">
      <w:start w:val="1"/>
      <w:numFmt w:val="decimal"/>
      <w:lvlText w:val="%1.%2.%3.%4.%5.%6.%7.%8."/>
      <w:lvlJc w:val="left"/>
      <w:pPr>
        <w:ind w:left="1439" w:hanging="1440"/>
      </w:pPr>
    </w:lvl>
    <w:lvl w:ilvl="8">
      <w:start w:val="1"/>
      <w:numFmt w:val="decimal"/>
      <w:lvlText w:val="%1.%2.%3.%4.%5.%6.%7.%8.%9."/>
      <w:lvlJc w:val="left"/>
      <w:pPr>
        <w:ind w:left="1799" w:hanging="1800"/>
      </w:pPr>
    </w:lvl>
  </w:abstractNum>
  <w:abstractNum w:abstractNumId="5" w15:restartNumberingAfterBreak="0">
    <w:nsid w:val="63050DE5"/>
    <w:multiLevelType w:val="multilevel"/>
    <w:tmpl w:val="5C28C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75072">
    <w:abstractNumId w:val="3"/>
  </w:num>
  <w:num w:numId="2" w16cid:durableId="1973289943">
    <w:abstractNumId w:val="1"/>
  </w:num>
  <w:num w:numId="3" w16cid:durableId="2134323739">
    <w:abstractNumId w:val="5"/>
  </w:num>
  <w:num w:numId="4" w16cid:durableId="624897218">
    <w:abstractNumId w:val="0"/>
  </w:num>
  <w:num w:numId="5" w16cid:durableId="1172912757">
    <w:abstractNumId w:val="4"/>
  </w:num>
  <w:num w:numId="6" w16cid:durableId="162484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CF"/>
    <w:rsid w:val="009E75CF"/>
    <w:rsid w:val="00E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AB64"/>
  <w15:docId w15:val="{BDB71734-D07C-4DDC-B007-6DCC8F5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 w:line="240" w:lineRule="auto"/>
      <w:jc w:val="both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40" w:after="60" w:line="240" w:lineRule="auto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4">
    <w:name w:val="Hyperlink"/>
    <w:basedOn w:val="a0"/>
    <w:uiPriority w:val="99"/>
    <w:unhideWhenUsed/>
    <w:rsid w:val="00EE5112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144A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22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66DC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F646FC"/>
    <w:pPr>
      <w:ind w:left="720"/>
      <w:contextualSpacing/>
    </w:pPr>
  </w:style>
  <w:style w:type="character" w:styleId="af8">
    <w:name w:val="Unresolved Mention"/>
    <w:basedOn w:val="a0"/>
    <w:uiPriority w:val="99"/>
    <w:semiHidden/>
    <w:unhideWhenUsed/>
    <w:rsid w:val="00C05B8F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3F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rnazarova@iidf.ru" TargetMode="External"/><Relationship Id="rId13" Type="http://schemas.openxmlformats.org/officeDocument/2006/relationships/hyperlink" Target="https://login.consultant.ru/link/?req=doc&amp;base=LAW&amp;n=454253&amp;dst=6706&amp;field=134&amp;date=04.09.202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terr-lis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sfm.ru/documents/terr-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FC22D153EA7FEE5AE3ABFB483CD88BD0&amp;req=doc&amp;base=LAW&amp;n=328854&amp;REFFIELD=134&amp;REFDST=100010&amp;REFDOC=372323&amp;REFBASE=LAW&amp;stat=refcode%3D16876%3Bindex%3D35&amp;date=23.03.20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&amp;field=134&amp;date=04.09.202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&amp;field=134&amp;date=04.09.2023" TargetMode="External"/><Relationship Id="rId14" Type="http://schemas.openxmlformats.org/officeDocument/2006/relationships/hyperlink" Target="https://login.consultant.ru/link/?req=doc&amp;base=LAW&amp;n=454253&amp;dst=6706&amp;field=134&amp;date=04.09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0D5AGkAUXr62lG2EfVyw+DVPMw==">CgMxLjAaJwoBMBIiCiAIBCocCgtBQUFBXzZoZVo2VRAIGgtBQUFBXzZoZVo2VSK+BwoLQUFBQV82aGVaNlUSjAcKC0FBQUFfNmhlWjZVEgtBQUFBXzZoZVo2VRqAAgoJdGV4dC9odG1sEvIB0JIg0L8gOSDQotCXINGD0LrQsNC30LDQvdC+LCDRh9GC0L4g0L/RgNC40LLQu9C10YfQtdC90LjQtSDRgdC+0LjRgdC/0L7Qu9C90LjRgtC10LvQtdC5INC90LUg0LTQvtC/0YPRgdC60LDQtdGC0YHRjywg0L/RgNC10LTQu9Cw0LPQsNGOINC40LfQvNC10L3QuNGC0Ywg0YTQvtGA0LzRg9C70LjRgNC+0LLQutGDINC/LiA0LjEuMy4g0LTQvtCz0L7QstC+0YDQsCDQsiDRgdC+0L7RgtCy0LXRgtGB0YLQstC40Lgg0YEg0KLQly4igQIKCnRleHQvcGxhaW4S8gHQkiDQvyA5INCi0Jcg0YPQutCw0LfQsNC90L4sINGH0YLQviDQv9GA0LjQstC70LXRh9C10L3QuNC1INGB0L7QuNGB0L/QvtC70L3QuNGC0LXQu9C10Lkg0L3QtSDQtNC+0L/Rg9GB0LrQsNC10YLRgdGPLCDQv9GA0LXQtNC70LDQs9Cw0Y4g0LjQt9C80LXQvdC40YLRjCDRhNC+0YDQvNGD0LvQuNGA0L7QstC60YMg0L8uIDQuMS4zLiDQtNC+0LPQvtCy0L7RgNCwINCyINGB0L7QvtGC0LLQtdGC0YHRgtCy0LjQuCDRgSDQotCXLiobIhUxMTY0Mzg2NDY2MTU4NDczODA2MDcoADgAMKzvwta6MTiq18XWujFKIgoKdGV4dC9wbGFpbhIU0JfQsNC60LDQt9GH0LjQutC+0LxaDGlqMTZoc3NtN3k1dnICIAB4AJoBBggAEAAYAKoB9QES8gHQkiDQvyA5INCi0Jcg0YPQutCw0LfQsNC90L4sINGH0YLQviDQv9GA0LjQstC70LXRh9C10L3QuNC1INGB0L7QuNGB0L/QvtC70L3QuNGC0LXQu9C10Lkg0L3QtSDQtNC+0L/Rg9GB0LrQsNC10YLRgdGPLCDQv9GA0LXQtNC70LDQs9Cw0Y4g0LjQt9C80LXQvdC40YLRjCDRhNC+0YDQvNGD0LvQuNGA0L7QstC60YMg0L8uIDQuMS4zLiDQtNC+0LPQvtCy0L7RgNCwINCyINGB0L7QvtGC0LLQtdGC0YHRgtCy0LjQuCDRgSDQotCXLrABALgBABis78LWujEgqtfF1roxMABCEGtpeC50anMwMDdxYm9sZWwyCWlkLmdqZGd4czIKaWQuMzBqMHpsbDIKaWQuMWZvYjl0ZTIKaWQuM3pueXNoNzIJaC4yZXQ5MnAwMglpZC50eWpjd3QyCmlkLjNkeTZ2a20yCmlkLjF0M2g1c2YyCmlkLjRkMzRvZzgyCmlkLjJzOGV5bzEyCmlkLjE3ZHA4dnUyCmlkLjNyZGNyam4yCmlkLjI2aW4xcmcyCWlkLmxueGJ6OTIJaC4zNW5rdW4yMgloLjFrc3Y0dXYyCWguNDRzaW5pbzIJaC4yanhzeHFoMghoLnozMzd5YTIJaC4zajJxcW0zMgloLjF5ODEwdHc4AGovChRzdWdnZXN0LnJueGd2b2U4ang2YxIX0JjRgNC40L3QsCDQn9C+0L/QvtCy0LBqLwoUc3VnZ2VzdC4yOHF1MGNlMmdqeWsSF9CY0YDQuNC90LAg0J/QvtC/0L7QstCwai8KFHN1Z2dlc3QuMml6dXJ6ZDN4YXl6EhfQmNGA0LjQvdCwINCf0L7Qv9C+0LLQsGovChRzdWdnZXN0Lnl0dXBuOTh6cThneRIX0JjRgNC40L3QsCDQn9C+0L/QvtCy0LBqLwoUc3VnZ2VzdC4ydHlpdzRrZ3B5engSF9CY0YDQuNC90LAg0J/QvtC/0L7QstCwai0KEnN1Z2dlc3QudDRqdnQzdmZ2MBIX0JjRgNC40L3QsCDQn9C+0L/QvtCy0LBqLwoUc3VnZ2VzdC51Ym1oZTk4djBtM2oSF9CY0YDQuNC90LAg0J/QvtC/0L7QstCwciExQTA5MTVYazZjQUUtQnJlakktaWVNUVpwcFhqMzVra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7451</Words>
  <Characters>42476</Characters>
  <Application>Microsoft Office Word</Application>
  <DocSecurity>0</DocSecurity>
  <Lines>353</Lines>
  <Paragraphs>99</Paragraphs>
  <ScaleCrop>false</ScaleCrop>
  <Company/>
  <LinksUpToDate>false</LinksUpToDate>
  <CharactersWithSpaces>49828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Александровна</dc:creator>
  <cp:lastModifiedBy>Попова Ирина Александровна</cp:lastModifiedBy>
  <cp:revision>2</cp:revision>
  <dcterms:created xsi:type="dcterms:W3CDTF">2022-04-08T13:40:00Z</dcterms:created>
  <dcterms:modified xsi:type="dcterms:W3CDTF">2023-11-30T08:20:00Z</dcterms:modified>
</cp:coreProperties>
</file>