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64" w:rsidRPr="003C6B49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567"/>
        <w:jc w:val="center"/>
        <w:outlineLvl w:val="0"/>
        <w:rPr>
          <w:rFonts w:ascii="Times New Roman" w:eastAsia="Cambria" w:hAnsi="Times New Roman" w:cs="Times New Roman"/>
          <w:b/>
          <w:color w:val="1F497D" w:themeColor="text2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b/>
          <w:color w:val="1F497D" w:themeColor="text2"/>
          <w:u w:color="000000"/>
          <w:bdr w:val="nil"/>
        </w:rPr>
        <w:t xml:space="preserve">ЧАСТЬ </w:t>
      </w:r>
      <w:r w:rsidRPr="001D0A64">
        <w:rPr>
          <w:rFonts w:ascii="Times New Roman" w:eastAsia="Cambria" w:hAnsi="Times New Roman" w:cs="Times New Roman"/>
          <w:b/>
          <w:color w:val="1F497D" w:themeColor="text2"/>
          <w:u w:color="000000"/>
          <w:bdr w:val="nil"/>
          <w:lang w:val="en-US"/>
        </w:rPr>
        <w:t>VI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567"/>
        <w:jc w:val="center"/>
        <w:outlineLvl w:val="0"/>
        <w:rPr>
          <w:rFonts w:ascii="Times New Roman" w:eastAsia="Cambria" w:hAnsi="Times New Roman" w:cs="Times New Roman"/>
          <w:b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b/>
          <w:color w:val="000000"/>
          <w:u w:color="000000"/>
          <w:bdr w:val="nil"/>
        </w:rPr>
        <w:t>ТЕХНИЧЕСКОЕ ЗАДАНИЕ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567"/>
        <w:jc w:val="center"/>
        <w:rPr>
          <w:rFonts w:ascii="Times New Roman" w:eastAsia="Times New Roman Bold" w:hAnsi="Times New Roman" w:cs="Times New Roman"/>
          <w:b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b/>
          <w:color w:val="000000"/>
          <w:u w:color="000000"/>
          <w:bdr w:val="nil"/>
        </w:rPr>
        <w:t>на оказание услуг по технической поддержке и развитию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</w:t>
      </w:r>
      <w:r w:rsidRPr="001D0A64">
        <w:rPr>
          <w:rFonts w:ascii="Times New Roman" w:eastAsia="Cambria" w:hAnsi="Times New Roman" w:cs="Times New Roman"/>
          <w:b/>
          <w:color w:val="000000"/>
          <w:u w:color="000000"/>
          <w:bdr w:val="nil"/>
        </w:rPr>
        <w:t xml:space="preserve">интернет-сайта </w:t>
      </w:r>
      <w:hyperlink r:id="rId6" w:history="1">
        <w:r w:rsidRPr="001D0A64">
          <w:rPr>
            <w:rFonts w:ascii="Times New Roman" w:eastAsia="Cambria" w:hAnsi="Times New Roman" w:cs="Times New Roman"/>
            <w:b/>
            <w:color w:val="0000FF" w:themeColor="hyperlink"/>
            <w:u w:val="single" w:color="000000"/>
            <w:bdr w:val="nil"/>
          </w:rPr>
          <w:t>http://edu.iidf.ru</w:t>
        </w:r>
      </w:hyperlink>
      <w:r w:rsidRPr="001D0A64">
        <w:rPr>
          <w:rFonts w:ascii="Times New Roman" w:eastAsia="Cambria" w:hAnsi="Times New Roman" w:cs="Times New Roman"/>
          <w:b/>
          <w:color w:val="000000"/>
          <w:u w:color="000000"/>
          <w:bdr w:val="nil"/>
        </w:rPr>
        <w:t xml:space="preserve"> </w:t>
      </w:r>
    </w:p>
    <w:p w:rsidR="001D0A64" w:rsidRPr="001D0A64" w:rsidRDefault="001D0A64" w:rsidP="001D0A64">
      <w:pPr>
        <w:widowControl w:val="0"/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D0A64" w:rsidRPr="001D0A64" w:rsidRDefault="001D0A64" w:rsidP="001D0A64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1D0A64">
        <w:rPr>
          <w:rFonts w:ascii="Times New Roman" w:eastAsia="Times New Roman" w:hAnsi="Times New Roman" w:cs="Times New Roman"/>
          <w:b/>
          <w:lang w:eastAsia="ru-RU"/>
        </w:rPr>
        <w:t>г. Москва</w:t>
      </w:r>
      <w:r w:rsidRPr="001D0A64">
        <w:rPr>
          <w:rFonts w:ascii="Times New Roman" w:eastAsia="Times New Roman" w:hAnsi="Times New Roman" w:cs="Times New Roman"/>
          <w:b/>
          <w:lang w:eastAsia="ru-RU"/>
        </w:rPr>
        <w:tab/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 Bold" w:hAnsi="Times New Roman" w:cs="Times New Roman"/>
          <w:color w:val="000000"/>
          <w:u w:color="000000"/>
          <w:bdr w:val="nil"/>
        </w:rPr>
      </w:pP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outlineLvl w:val="0"/>
        <w:rPr>
          <w:rFonts w:ascii="Times New Roman" w:eastAsia="Cambria" w:hAnsi="Times New Roman" w:cs="Times New Roman"/>
          <w:b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b/>
          <w:color w:val="000000"/>
          <w:u w:color="000000"/>
          <w:bdr w:val="nil"/>
        </w:rPr>
        <w:t>Заказчик: Общество с ограниченной ответственностью «ФРИИ ИНВЕСТ»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outlineLvl w:val="0"/>
        <w:rPr>
          <w:rFonts w:ascii="Times New Roman" w:eastAsia="Cambria" w:hAnsi="Times New Roman" w:cs="Times New Roman"/>
          <w:b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b/>
          <w:color w:val="000000"/>
          <w:u w:color="000000"/>
          <w:bdr w:val="nil"/>
        </w:rPr>
        <w:t>1.</w:t>
      </w:r>
      <w:r w:rsidRPr="001D0A64">
        <w:rPr>
          <w:rFonts w:ascii="Times New Roman" w:eastAsia="Cambria" w:hAnsi="Times New Roman" w:cs="Times New Roman"/>
          <w:b/>
          <w:color w:val="000000"/>
          <w:u w:color="000000"/>
          <w:bdr w:val="nil"/>
        </w:rPr>
        <w:tab/>
        <w:t>Терминология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b/>
          <w:u w:color="000000"/>
          <w:bdr w:val="nil"/>
          <w:shd w:val="clear" w:color="auto" w:fill="FFFFFF"/>
        </w:rPr>
        <w:t>Гарантия</w:t>
      </w:r>
      <w:r w:rsidRPr="001D0A64">
        <w:rPr>
          <w:rFonts w:ascii="Times New Roman" w:eastAsia="Cambria" w:hAnsi="Times New Roman" w:cs="Times New Roman"/>
          <w:u w:color="000000"/>
          <w:bdr w:val="nil"/>
          <w:shd w:val="clear" w:color="auto" w:fill="FFFFFF"/>
        </w:rPr>
        <w:t xml:space="preserve"> – бесплатное устранение Исполнителем выявленных дефектов в выполненных работах и оказанных услугах.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b/>
          <w:u w:color="000000"/>
          <w:bdr w:val="nil"/>
        </w:rPr>
        <w:t>Дата-центр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 </w:t>
      </w:r>
      <w:r w:rsidRPr="001D0A64">
        <w:rPr>
          <w:rFonts w:ascii="Times New Roman" w:eastAsia="Cambria" w:hAnsi="Times New Roman" w:cs="Times New Roman"/>
          <w:u w:color="000000"/>
          <w:bdr w:val="nil"/>
          <w:shd w:val="clear" w:color="auto" w:fill="FFFFFF"/>
        </w:rPr>
        <w:t xml:space="preserve">– </w:t>
      </w:r>
      <w:r w:rsidRPr="001D0A64">
        <w:rPr>
          <w:rFonts w:ascii="Times New Roman" w:eastAsia="Cambria" w:hAnsi="Times New Roman" w:cs="Times New Roman"/>
          <w:u w:color="252525"/>
          <w:bdr w:val="nil"/>
          <w:shd w:val="clear" w:color="auto" w:fill="FFFFFF"/>
        </w:rPr>
        <w:t>специализированное помещение для размещения серверного и сетевого оборудования.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</w:rPr>
      </w:pPr>
      <w:proofErr w:type="spellStart"/>
      <w:r w:rsidRPr="001D0A64">
        <w:rPr>
          <w:rFonts w:ascii="Times New Roman" w:eastAsia="Cambria" w:hAnsi="Times New Roman" w:cs="Times New Roman"/>
          <w:b/>
          <w:u w:color="000000"/>
          <w:bdr w:val="nil"/>
        </w:rPr>
        <w:t>Деплоймент</w:t>
      </w:r>
      <w:proofErr w:type="spellEnd"/>
      <w:r w:rsidRPr="001D0A64">
        <w:rPr>
          <w:rFonts w:ascii="Times New Roman" w:eastAsia="Cambria" w:hAnsi="Times New Roman" w:cs="Times New Roman"/>
          <w:i/>
          <w:iCs/>
          <w:u w:color="000000"/>
          <w:bdr w:val="nil"/>
        </w:rPr>
        <w:t xml:space="preserve"> – 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процедура размещения кода Сайта на </w:t>
      </w:r>
      <w:proofErr w:type="gramStart"/>
      <w:r w:rsidRPr="001D0A64">
        <w:rPr>
          <w:rFonts w:ascii="Times New Roman" w:eastAsia="Cambria" w:hAnsi="Times New Roman" w:cs="Times New Roman"/>
          <w:u w:color="000000"/>
          <w:bdr w:val="nil"/>
        </w:rPr>
        <w:t>тестовом</w:t>
      </w:r>
      <w:proofErr w:type="gramEnd"/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 или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</w:rPr>
        <w:t>продакшн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</w:rPr>
        <w:t>-сервере.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b/>
          <w:u w:color="000000"/>
          <w:bdr w:val="nil"/>
          <w:shd w:val="clear" w:color="auto" w:fill="FFFFFF"/>
        </w:rPr>
        <w:t>Запрос</w:t>
      </w:r>
      <w:r w:rsidRPr="001D0A64">
        <w:rPr>
          <w:rFonts w:ascii="Times New Roman" w:eastAsia="Cambria" w:hAnsi="Times New Roman" w:cs="Times New Roman"/>
          <w:i/>
          <w:iCs/>
          <w:u w:color="000000"/>
          <w:bdr w:val="nil"/>
          <w:shd w:val="clear" w:color="auto" w:fill="FFFFFF"/>
        </w:rPr>
        <w:t xml:space="preserve"> </w:t>
      </w:r>
      <w:r w:rsidRPr="001D0A64">
        <w:rPr>
          <w:rFonts w:ascii="Times New Roman" w:eastAsia="Cambria" w:hAnsi="Times New Roman" w:cs="Times New Roman"/>
          <w:u w:color="000000"/>
          <w:bdr w:val="nil"/>
          <w:shd w:val="clear" w:color="auto" w:fill="FFFFFF"/>
        </w:rPr>
        <w:t>– обращение Заказчика к Исполнителю для оказания услуг по поддержке или развитию.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b/>
          <w:u w:color="000000"/>
          <w:bdr w:val="nil"/>
          <w:shd w:val="clear" w:color="auto" w:fill="FFFFFF"/>
        </w:rPr>
        <w:t>Запрос на поддержку</w:t>
      </w:r>
      <w:r w:rsidRPr="001D0A64">
        <w:rPr>
          <w:rFonts w:ascii="Times New Roman" w:eastAsia="Cambria" w:hAnsi="Times New Roman" w:cs="Times New Roman"/>
          <w:i/>
          <w:iCs/>
          <w:u w:color="000000"/>
          <w:bdr w:val="nil"/>
          <w:shd w:val="clear" w:color="auto" w:fill="FFFFFF"/>
        </w:rPr>
        <w:t xml:space="preserve"> </w:t>
      </w:r>
      <w:r w:rsidRPr="001D0A64">
        <w:rPr>
          <w:rFonts w:ascii="Times New Roman" w:eastAsia="Cambria" w:hAnsi="Times New Roman" w:cs="Times New Roman"/>
          <w:u w:color="000000"/>
          <w:bdr w:val="nil"/>
          <w:shd w:val="clear" w:color="auto" w:fill="FFFFFF"/>
        </w:rPr>
        <w:t xml:space="preserve">– запрос на устранение ошибки или ошибок в функционировании Сайта, не связанный с расширением или улучшением существующего функционала Сайта и размещенный в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  <w:shd w:val="clear" w:color="auto" w:fill="FFFFFF"/>
        </w:rPr>
        <w:t>таск-трекере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  <w:shd w:val="clear" w:color="auto" w:fill="FFFFFF"/>
        </w:rPr>
        <w:t xml:space="preserve"> в соответствии с Регламентом.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b/>
          <w:u w:color="000000"/>
          <w:bdr w:val="nil"/>
          <w:shd w:val="clear" w:color="auto" w:fill="FFFFFF"/>
        </w:rPr>
        <w:t>Запрос на улучшение функционала</w:t>
      </w:r>
      <w:r w:rsidRPr="001D0A64">
        <w:rPr>
          <w:rFonts w:ascii="Times New Roman" w:eastAsia="Cambria" w:hAnsi="Times New Roman" w:cs="Times New Roman"/>
          <w:i/>
          <w:iCs/>
          <w:u w:color="000000"/>
          <w:bdr w:val="nil"/>
          <w:shd w:val="clear" w:color="auto" w:fill="FFFFFF"/>
        </w:rPr>
        <w:t xml:space="preserve"> </w:t>
      </w:r>
      <w:r w:rsidRPr="001D0A64">
        <w:rPr>
          <w:rFonts w:ascii="Times New Roman" w:eastAsia="Cambria" w:hAnsi="Times New Roman" w:cs="Times New Roman"/>
          <w:u w:color="000000"/>
          <w:bdr w:val="nil"/>
          <w:shd w:val="clear" w:color="auto" w:fill="FFFFFF"/>
        </w:rPr>
        <w:t xml:space="preserve">– улучшение и расширение функционала Сайта по запросу Заказчика, размещенный в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  <w:shd w:val="clear" w:color="auto" w:fill="FFFFFF"/>
        </w:rPr>
        <w:t>таск-трекере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  <w:shd w:val="clear" w:color="auto" w:fill="FFFFFF"/>
        </w:rPr>
        <w:t xml:space="preserve"> в соответствии с Регламентом.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b/>
          <w:u w:color="000000"/>
          <w:bdr w:val="nil"/>
        </w:rPr>
        <w:t>Категория приоритетности (запроса)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 – маркировка запроса в системе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</w:rPr>
        <w:t>таск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-трекинга одним из лейблов, </w:t>
      </w:r>
      <w:proofErr w:type="gramStart"/>
      <w:r w:rsidRPr="001D0A64">
        <w:rPr>
          <w:rFonts w:ascii="Times New Roman" w:eastAsia="Cambria" w:hAnsi="Times New Roman" w:cs="Times New Roman"/>
          <w:u w:color="000000"/>
          <w:bdr w:val="nil"/>
        </w:rPr>
        <w:t>определённый</w:t>
      </w:r>
      <w:proofErr w:type="gramEnd"/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 Заказчиком в соответствии с Регламентом.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</w:rPr>
      </w:pPr>
      <w:proofErr w:type="spellStart"/>
      <w:r w:rsidRPr="001D0A64">
        <w:rPr>
          <w:rFonts w:ascii="Times New Roman" w:eastAsia="Cambria" w:hAnsi="Times New Roman" w:cs="Times New Roman"/>
          <w:b/>
          <w:u w:color="000000"/>
          <w:bdr w:val="nil"/>
        </w:rPr>
        <w:t>Продакшн</w:t>
      </w:r>
      <w:proofErr w:type="spellEnd"/>
      <w:r w:rsidRPr="001D0A64">
        <w:rPr>
          <w:rFonts w:ascii="Times New Roman" w:eastAsia="Cambria" w:hAnsi="Times New Roman" w:cs="Times New Roman"/>
          <w:b/>
          <w:u w:color="000000"/>
          <w:bdr w:val="nil"/>
        </w:rPr>
        <w:t>-сервер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 – сервер для размещения рабочего варианта Сайта с публичным доступом.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u w:color="000000"/>
          <w:lang w:eastAsia="ru-RU"/>
        </w:rPr>
      </w:pPr>
      <w:r w:rsidRPr="001D0A64">
        <w:rPr>
          <w:rFonts w:ascii="Times New Roman" w:eastAsia="Cambria" w:hAnsi="Times New Roman" w:cs="Times New Roman"/>
          <w:b/>
          <w:u w:color="000000"/>
          <w:bdr w:val="nil"/>
        </w:rPr>
        <w:t xml:space="preserve">Разработчик </w:t>
      </w:r>
      <w:r w:rsidRPr="001D0A64">
        <w:rPr>
          <w:rFonts w:ascii="Times New Roman" w:eastAsia="Cambria" w:hAnsi="Times New Roman" w:cs="Times New Roman"/>
          <w:b/>
          <w:u w:color="000000"/>
          <w:bdr w:val="nil"/>
          <w:lang w:val="en-US"/>
        </w:rPr>
        <w:t>Back</w:t>
      </w:r>
      <w:r w:rsidRPr="001D0A64">
        <w:rPr>
          <w:rFonts w:ascii="Times New Roman" w:eastAsia="Cambria" w:hAnsi="Times New Roman" w:cs="Times New Roman"/>
          <w:b/>
          <w:u w:color="000000"/>
          <w:bdr w:val="nil"/>
        </w:rPr>
        <w:t>-</w:t>
      </w:r>
      <w:r w:rsidRPr="001D0A64">
        <w:rPr>
          <w:rFonts w:ascii="Times New Roman" w:eastAsia="Cambria" w:hAnsi="Times New Roman" w:cs="Times New Roman"/>
          <w:b/>
          <w:u w:color="000000"/>
          <w:bdr w:val="nil"/>
          <w:lang w:val="en-US"/>
        </w:rPr>
        <w:t>end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 –</w:t>
      </w:r>
      <w:r w:rsidRPr="001D0A64">
        <w:rPr>
          <w:rFonts w:ascii="Times New Roman" w:eastAsia="Times New Roman" w:hAnsi="Times New Roman" w:cs="Times New Roman"/>
          <w:u w:color="000000"/>
          <w:bdr w:val="nil"/>
          <w:shd w:val="clear" w:color="auto" w:fill="FFFFFF"/>
        </w:rPr>
        <w:t xml:space="preserve"> </w:t>
      </w:r>
      <w:r w:rsidRPr="001D0A64">
        <w:rPr>
          <w:rFonts w:ascii="Times New Roman" w:eastAsia="Times New Roman" w:hAnsi="Times New Roman" w:cs="Times New Roman"/>
          <w:u w:color="000000"/>
          <w:shd w:val="clear" w:color="auto" w:fill="FFFFFF"/>
          <w:lang w:eastAsia="ru-RU"/>
        </w:rPr>
        <w:t xml:space="preserve">специалист </w:t>
      </w:r>
      <w:proofErr w:type="spellStart"/>
      <w:r w:rsidRPr="001D0A64">
        <w:rPr>
          <w:rFonts w:ascii="Times New Roman" w:eastAsia="Times New Roman" w:hAnsi="Times New Roman" w:cs="Times New Roman"/>
          <w:u w:color="000000"/>
          <w:shd w:val="clear" w:color="auto" w:fill="FFFFFF"/>
          <w:lang w:eastAsia="ru-RU"/>
        </w:rPr>
        <w:t>web</w:t>
      </w:r>
      <w:proofErr w:type="spellEnd"/>
      <w:r w:rsidRPr="001D0A64">
        <w:rPr>
          <w:rFonts w:ascii="Times New Roman" w:eastAsia="Times New Roman" w:hAnsi="Times New Roman" w:cs="Times New Roman"/>
          <w:u w:color="000000"/>
          <w:shd w:val="clear" w:color="auto" w:fill="FFFFFF"/>
          <w:lang w:eastAsia="ru-RU"/>
        </w:rPr>
        <w:t>-программирования, создающий основную программно-аппаратную (в том числе серверную) часть веб-сайта.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b/>
          <w:u w:color="000000"/>
          <w:bdr w:val="nil"/>
        </w:rPr>
        <w:t xml:space="preserve">Разработчик </w:t>
      </w:r>
      <w:r w:rsidRPr="001D0A64">
        <w:rPr>
          <w:rFonts w:ascii="Times New Roman" w:eastAsia="Cambria" w:hAnsi="Times New Roman" w:cs="Times New Roman"/>
          <w:b/>
          <w:u w:color="000000"/>
          <w:bdr w:val="nil"/>
          <w:lang w:val="en-US"/>
        </w:rPr>
        <w:t>Front</w:t>
      </w:r>
      <w:r w:rsidRPr="001D0A64">
        <w:rPr>
          <w:rFonts w:ascii="Times New Roman" w:eastAsia="Cambria" w:hAnsi="Times New Roman" w:cs="Times New Roman"/>
          <w:b/>
          <w:u w:color="000000"/>
          <w:bdr w:val="nil"/>
        </w:rPr>
        <w:t>-</w:t>
      </w:r>
      <w:r w:rsidRPr="001D0A64">
        <w:rPr>
          <w:rFonts w:ascii="Times New Roman" w:eastAsia="Cambria" w:hAnsi="Times New Roman" w:cs="Times New Roman"/>
          <w:b/>
          <w:u w:color="000000"/>
          <w:bdr w:val="nil"/>
          <w:lang w:val="en-US"/>
        </w:rPr>
        <w:t>end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 – специалист </w:t>
      </w:r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>web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>-программирования, создающий интерфейс взаимодействия между пользователем и основной программно-аппаратной частью сайта.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rPr>
          <w:rFonts w:ascii="Times New Roman" w:eastAsia="Cambria" w:hAnsi="Times New Roman" w:cs="Times New Roman"/>
          <w:u w:color="000000"/>
          <w:bdr w:val="nil"/>
        </w:rPr>
      </w:pPr>
      <w:proofErr w:type="gramStart"/>
      <w:r w:rsidRPr="001D0A64">
        <w:rPr>
          <w:rFonts w:ascii="Times New Roman" w:eastAsia="Cambria" w:hAnsi="Times New Roman" w:cs="Times New Roman"/>
          <w:b/>
          <w:u w:color="000000"/>
          <w:bdr w:val="nil"/>
          <w:lang w:val="en-US"/>
        </w:rPr>
        <w:t>UX</w:t>
      </w:r>
      <w:r w:rsidRPr="001D0A64">
        <w:rPr>
          <w:rFonts w:ascii="Times New Roman" w:eastAsia="Cambria" w:hAnsi="Times New Roman" w:cs="Times New Roman"/>
          <w:b/>
          <w:u w:color="000000"/>
          <w:bdr w:val="nil"/>
        </w:rPr>
        <w:t xml:space="preserve"> специалист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 – специалист по проектированию интерфейсов сайтов.</w:t>
      </w:r>
      <w:proofErr w:type="gramEnd"/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b/>
          <w:u w:color="000000"/>
          <w:bdr w:val="nil"/>
        </w:rPr>
        <w:t>Регламент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 – регламент оказания услуг по технической поддержке и развитию интернет-сайта </w:t>
      </w:r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>http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>://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>edu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</w:rPr>
        <w:t>.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>iidf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</w:rPr>
        <w:t>.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>ru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</w:rPr>
        <w:t>. Является неотъемлемой частью Технического задания.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b/>
          <w:u w:color="000000"/>
          <w:bdr w:val="nil"/>
        </w:rPr>
        <w:t>Сайт, интернет-сайт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 – совокупность веб-страниц, объединенных одной общей темой, дизайном, имеющих взаимосвязанную систему ссылок, расположенных в сети Интернет. Также включает в себя CRM-систему c интегрированной в нее системой дистанционного обучения.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b/>
          <w:u w:color="000000"/>
          <w:bdr w:val="nil"/>
        </w:rPr>
        <w:t>Сбор требований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 – процедура получения Исполнителем от Заказчика всей необходимой информации для оказания услуг по поддержке и развитию.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b/>
          <w:u w:color="000000"/>
          <w:bdr w:val="nil"/>
        </w:rPr>
        <w:t>Система ведения технической документации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 – онлайн-система документирования процесса и результата оказания услуг по технической и информационной поддержке интернет-сайта.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b/>
          <w:u w:color="000000"/>
          <w:bdr w:val="nil"/>
        </w:rPr>
        <w:t xml:space="preserve">Система </w:t>
      </w:r>
      <w:proofErr w:type="spellStart"/>
      <w:r w:rsidRPr="001D0A64">
        <w:rPr>
          <w:rFonts w:ascii="Times New Roman" w:eastAsia="Cambria" w:hAnsi="Times New Roman" w:cs="Times New Roman"/>
          <w:b/>
          <w:u w:color="000000"/>
          <w:bdr w:val="nil"/>
        </w:rPr>
        <w:t>таск</w:t>
      </w:r>
      <w:proofErr w:type="spellEnd"/>
      <w:r w:rsidRPr="001D0A64">
        <w:rPr>
          <w:rFonts w:ascii="Times New Roman" w:eastAsia="Cambria" w:hAnsi="Times New Roman" w:cs="Times New Roman"/>
          <w:b/>
          <w:u w:color="000000"/>
          <w:bdr w:val="nil"/>
        </w:rPr>
        <w:t>-трекинга</w:t>
      </w:r>
      <w:r w:rsidRPr="001D0A64">
        <w:rPr>
          <w:rFonts w:ascii="Times New Roman" w:eastAsia="Cambria" w:hAnsi="Times New Roman" w:cs="Times New Roman"/>
          <w:i/>
          <w:iCs/>
          <w:u w:color="000000"/>
          <w:bdr w:val="nil"/>
        </w:rPr>
        <w:t xml:space="preserve"> 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– </w:t>
      </w:r>
      <w:r w:rsidRPr="001D0A64">
        <w:rPr>
          <w:rFonts w:ascii="Times New Roman" w:eastAsia="Cambria" w:hAnsi="Times New Roman" w:cs="Times New Roman"/>
          <w:u w:color="000000"/>
          <w:bdr w:val="nil"/>
          <w:shd w:val="clear" w:color="auto" w:fill="FFFFFF"/>
        </w:rPr>
        <w:t>прикладная программа, разработанная с целью помочь разработчикам программного обеспечения (программистам, инженерам-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  <w:shd w:val="clear" w:color="auto" w:fill="FFFFFF"/>
        </w:rPr>
        <w:t>тестировщикам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  <w:shd w:val="clear" w:color="auto" w:fill="FFFFFF"/>
        </w:rPr>
        <w:t>, менеджерам и др.) учитывать и контролировать ошибки и неполадки, найденные в программах, задачи пользователей, а также следить за процессом устранения этих ошибок и выполнения задач.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b/>
          <w:u w:color="000000"/>
          <w:bdr w:val="nil"/>
        </w:rPr>
        <w:t>Тестовый сервер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 – сервер для тестирования с ограниченным доступом к нему: доступ имеют только Заказчик и Исполнитель.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b/>
          <w:u w:color="000000"/>
          <w:bdr w:val="nil"/>
        </w:rPr>
        <w:t>Хранилище данных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 – сервис для хранения резервных копий Сайта.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  <w:shd w:val="clear" w:color="auto" w:fill="FFFFFF"/>
        </w:rPr>
      </w:pPr>
      <w:proofErr w:type="gramStart"/>
      <w:r w:rsidRPr="001D0A64">
        <w:rPr>
          <w:rFonts w:ascii="Times New Roman" w:eastAsia="Cambria" w:hAnsi="Times New Roman" w:cs="Times New Roman"/>
          <w:b/>
          <w:u w:color="000000"/>
          <w:bdr w:val="nil"/>
        </w:rPr>
        <w:t>CRM-система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 – </w:t>
      </w:r>
      <w:r w:rsidRPr="001D0A64">
        <w:rPr>
          <w:rFonts w:ascii="Times New Roman" w:eastAsia="Cambria" w:hAnsi="Times New Roman" w:cs="Times New Roman"/>
          <w:u w:color="000000"/>
          <w:bdr w:val="nil"/>
          <w:shd w:val="clear" w:color="auto" w:fill="FFFFFF"/>
        </w:rPr>
        <w:t xml:space="preserve">Система управления взаимоотношениями с клиентами (сокращение от англ. </w:t>
      </w:r>
      <w:proofErr w:type="spellStart"/>
      <w:r w:rsidRPr="001D0A64">
        <w:rPr>
          <w:rFonts w:ascii="Times New Roman" w:eastAsia="Cambria" w:hAnsi="Times New Roman" w:cs="Times New Roman"/>
          <w:i/>
          <w:iCs/>
          <w:u w:color="000000"/>
          <w:bdr w:val="nil"/>
          <w:shd w:val="clear" w:color="auto" w:fill="FFFFFF"/>
        </w:rPr>
        <w:t>Customer</w:t>
      </w:r>
      <w:proofErr w:type="spellEnd"/>
      <w:r w:rsidRPr="001D0A64">
        <w:rPr>
          <w:rFonts w:ascii="Times New Roman" w:eastAsia="Cambria" w:hAnsi="Times New Roman" w:cs="Times New Roman"/>
          <w:i/>
          <w:iCs/>
          <w:u w:color="000000"/>
          <w:bdr w:val="nil"/>
          <w:shd w:val="clear" w:color="auto" w:fill="FFFFFF"/>
        </w:rPr>
        <w:t xml:space="preserve"> </w:t>
      </w:r>
      <w:proofErr w:type="spellStart"/>
      <w:r w:rsidRPr="001D0A64">
        <w:rPr>
          <w:rFonts w:ascii="Times New Roman" w:eastAsia="Cambria" w:hAnsi="Times New Roman" w:cs="Times New Roman"/>
          <w:i/>
          <w:iCs/>
          <w:u w:color="000000"/>
          <w:bdr w:val="nil"/>
          <w:shd w:val="clear" w:color="auto" w:fill="FFFFFF"/>
        </w:rPr>
        <w:t>Relationship</w:t>
      </w:r>
      <w:proofErr w:type="spellEnd"/>
      <w:r w:rsidRPr="001D0A64">
        <w:rPr>
          <w:rFonts w:ascii="Times New Roman" w:eastAsia="Cambria" w:hAnsi="Times New Roman" w:cs="Times New Roman"/>
          <w:i/>
          <w:iCs/>
          <w:u w:color="000000"/>
          <w:bdr w:val="nil"/>
          <w:shd w:val="clear" w:color="auto" w:fill="FFFFFF"/>
        </w:rPr>
        <w:t xml:space="preserve"> </w:t>
      </w:r>
      <w:proofErr w:type="spellStart"/>
      <w:r w:rsidRPr="001D0A64">
        <w:rPr>
          <w:rFonts w:ascii="Times New Roman" w:eastAsia="Cambria" w:hAnsi="Times New Roman" w:cs="Times New Roman"/>
          <w:i/>
          <w:iCs/>
          <w:u w:color="000000"/>
          <w:bdr w:val="nil"/>
          <w:shd w:val="clear" w:color="auto" w:fill="FFFFFF"/>
        </w:rPr>
        <w:t>Management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  <w:shd w:val="clear" w:color="auto" w:fill="FFFFFF"/>
        </w:rPr>
        <w:t>) – прикладное программное обеспечение, предназначенное для автоматизации стратегий взаимодействия с клиентами, в частности, для повышения уровня продаж, оптимизации маркетинга и улучшения обслуживания клиентов путём сохранения информации о клиентах и истории взаимоотношений с ними, установления и улучшения бизнес-процессов и последующего анализа результатов.</w:t>
      </w:r>
      <w:proofErr w:type="gramEnd"/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  <w:shd w:val="clear" w:color="auto" w:fill="FFFFFF"/>
        </w:rPr>
      </w:pPr>
      <w:proofErr w:type="gramStart"/>
      <w:r w:rsidRPr="001D0A64">
        <w:rPr>
          <w:rFonts w:ascii="Times New Roman" w:eastAsia="Cambria" w:hAnsi="Times New Roman" w:cs="Times New Roman"/>
          <w:b/>
          <w:u w:color="000000"/>
          <w:bdr w:val="nil"/>
          <w:shd w:val="clear" w:color="auto" w:fill="FFFFFF"/>
          <w:lang w:val="en-US"/>
        </w:rPr>
        <w:t>Project</w:t>
      </w:r>
      <w:r w:rsidRPr="001D0A64">
        <w:rPr>
          <w:rFonts w:ascii="Times New Roman" w:eastAsia="Cambria" w:hAnsi="Times New Roman" w:cs="Times New Roman"/>
          <w:b/>
          <w:u w:color="000000"/>
          <w:bdr w:val="nil"/>
          <w:shd w:val="clear" w:color="auto" w:fill="FFFFFF"/>
        </w:rPr>
        <w:t xml:space="preserve"> </w:t>
      </w:r>
      <w:r w:rsidRPr="001D0A64">
        <w:rPr>
          <w:rFonts w:ascii="Times New Roman" w:eastAsia="Cambria" w:hAnsi="Times New Roman" w:cs="Times New Roman"/>
          <w:b/>
          <w:u w:color="000000"/>
          <w:bdr w:val="nil"/>
          <w:shd w:val="clear" w:color="auto" w:fill="FFFFFF"/>
          <w:lang w:val="en-US"/>
        </w:rPr>
        <w:t>manager</w:t>
      </w:r>
      <w:r w:rsidRPr="001D0A64">
        <w:rPr>
          <w:rFonts w:ascii="Times New Roman" w:eastAsia="Cambria" w:hAnsi="Times New Roman" w:cs="Times New Roman"/>
          <w:u w:color="000000"/>
          <w:bdr w:val="nil"/>
          <w:shd w:val="clear" w:color="auto" w:fill="FFFFFF"/>
        </w:rPr>
        <w:t xml:space="preserve"> – представитель Исполнителя, отвечающий за результаты оказания услуг Исполнителя перед Заказчиком.</w:t>
      </w:r>
      <w:proofErr w:type="gramEnd"/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  <w:shd w:val="clear" w:color="auto" w:fill="FFFFFF"/>
        </w:rPr>
      </w:pPr>
      <w:r w:rsidRPr="001D0A64">
        <w:rPr>
          <w:rFonts w:ascii="Times New Roman" w:eastAsia="Cambria" w:hAnsi="Times New Roman" w:cs="Times New Roman"/>
          <w:b/>
          <w:u w:color="000000"/>
          <w:bdr w:val="nil"/>
          <w:shd w:val="clear" w:color="auto" w:fill="FFFFFF"/>
        </w:rPr>
        <w:t>Расчетный человеко-час</w:t>
      </w:r>
      <w:r w:rsidRPr="001D0A64">
        <w:rPr>
          <w:rFonts w:ascii="Times New Roman" w:eastAsia="Cambria" w:hAnsi="Times New Roman" w:cs="Times New Roman"/>
          <w:u w:color="000000"/>
          <w:bdr w:val="nil"/>
          <w:shd w:val="clear" w:color="auto" w:fill="FFFFFF"/>
        </w:rPr>
        <w:t xml:space="preserve"> – кол-во </w:t>
      </w:r>
      <w:proofErr w:type="gramStart"/>
      <w:r w:rsidRPr="001D0A64">
        <w:rPr>
          <w:rFonts w:ascii="Times New Roman" w:eastAsia="Cambria" w:hAnsi="Times New Roman" w:cs="Times New Roman"/>
          <w:u w:color="000000"/>
          <w:bdr w:val="nil"/>
          <w:shd w:val="clear" w:color="auto" w:fill="FFFFFF"/>
        </w:rPr>
        <w:t>часов</w:t>
      </w:r>
      <w:proofErr w:type="gramEnd"/>
      <w:r w:rsidRPr="001D0A64">
        <w:rPr>
          <w:rFonts w:ascii="Times New Roman" w:eastAsia="Cambria" w:hAnsi="Times New Roman" w:cs="Times New Roman"/>
          <w:u w:color="000000"/>
          <w:bdr w:val="nil"/>
          <w:shd w:val="clear" w:color="auto" w:fill="FFFFFF"/>
        </w:rPr>
        <w:t xml:space="preserve"> оплаченное Исполнителем за решение задач поставленных Заказчиком с учетом квалификационных и штрафных коэффициентов, а также штрафных санкций.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b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b/>
          <w:u w:color="000000"/>
          <w:bdr w:val="nil"/>
          <w:shd w:val="clear" w:color="auto" w:fill="FFFFFF"/>
        </w:rPr>
        <w:t>Стоимость нормо-часа</w:t>
      </w:r>
      <w:r w:rsidRPr="001D0A64">
        <w:rPr>
          <w:rFonts w:ascii="Times New Roman" w:eastAsia="Cambria" w:hAnsi="Times New Roman" w:cs="Times New Roman"/>
          <w:u w:color="000000"/>
          <w:bdr w:val="nil"/>
          <w:shd w:val="clear" w:color="auto" w:fill="FFFFFF"/>
        </w:rPr>
        <w:t xml:space="preserve"> – стоимость, по которой Заказчик оплачивает Исполнителю оказанные услуги, она рассчитывается как бюджет </w:t>
      </w:r>
      <w:proofErr w:type="gramStart"/>
      <w:r w:rsidRPr="001D0A64">
        <w:rPr>
          <w:rFonts w:ascii="Times New Roman" w:eastAsia="Cambria" w:hAnsi="Times New Roman" w:cs="Times New Roman"/>
          <w:u w:color="000000"/>
          <w:bdr w:val="nil"/>
          <w:shd w:val="clear" w:color="auto" w:fill="FFFFFF"/>
        </w:rPr>
        <w:t>закупки</w:t>
      </w:r>
      <w:proofErr w:type="gramEnd"/>
      <w:r w:rsidRPr="001D0A64">
        <w:rPr>
          <w:rFonts w:ascii="Times New Roman" w:eastAsia="Cambria" w:hAnsi="Times New Roman" w:cs="Times New Roman"/>
          <w:u w:color="000000"/>
          <w:bdr w:val="nil"/>
          <w:shd w:val="clear" w:color="auto" w:fill="FFFFFF"/>
        </w:rPr>
        <w:t xml:space="preserve"> деленный на объем 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расчетных человеко-часов </w:t>
      </w:r>
      <w:r w:rsidRPr="001D0A64">
        <w:rPr>
          <w:rFonts w:ascii="Times New Roman" w:eastAsia="Cambria" w:hAnsi="Times New Roman" w:cs="Times New Roman"/>
          <w:u w:color="000000"/>
          <w:bdr w:val="nil"/>
          <w:shd w:val="clear" w:color="auto" w:fill="FFFFFF"/>
        </w:rPr>
        <w:t>по закупке.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outlineLvl w:val="0"/>
        <w:rPr>
          <w:rFonts w:ascii="Times New Roman" w:eastAsia="Cambria" w:hAnsi="Times New Roman" w:cs="Times New Roman"/>
          <w:b/>
          <w:color w:val="000000"/>
          <w:u w:color="000000"/>
          <w:bdr w:val="nil"/>
        </w:rPr>
      </w:pP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outlineLvl w:val="0"/>
        <w:rPr>
          <w:rFonts w:ascii="Times New Roman" w:eastAsia="Cambria" w:hAnsi="Times New Roman" w:cs="Times New Roman"/>
          <w:b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b/>
          <w:color w:val="000000"/>
          <w:u w:color="000000"/>
          <w:bdr w:val="nil"/>
        </w:rPr>
        <w:lastRenderedPageBreak/>
        <w:t>2.</w:t>
      </w:r>
      <w:r w:rsidRPr="001D0A64">
        <w:rPr>
          <w:rFonts w:ascii="Times New Roman" w:eastAsia="Cambria" w:hAnsi="Times New Roman" w:cs="Times New Roman"/>
          <w:b/>
          <w:color w:val="000000"/>
          <w:u w:color="000000"/>
          <w:bdr w:val="nil"/>
        </w:rPr>
        <w:tab/>
        <w:t>Предмет закупки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Предметом закупки является оказание услуг по технической поддержке и развитию интернет-сайта http://edu.iidf.ru.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outlineLvl w:val="0"/>
        <w:rPr>
          <w:rFonts w:ascii="Times New Roman" w:eastAsia="Cambria" w:hAnsi="Times New Roman" w:cs="Times New Roman"/>
          <w:b/>
          <w:color w:val="000000"/>
          <w:u w:color="000000"/>
          <w:bdr w:val="nil"/>
        </w:rPr>
      </w:pP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outlineLvl w:val="0"/>
        <w:rPr>
          <w:rFonts w:ascii="Times New Roman" w:eastAsia="Cambria" w:hAnsi="Times New Roman" w:cs="Times New Roman"/>
          <w:b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b/>
          <w:color w:val="000000"/>
          <w:u w:color="000000"/>
          <w:bdr w:val="nil"/>
        </w:rPr>
        <w:t>3.</w:t>
      </w:r>
      <w:r w:rsidRPr="001D0A64">
        <w:rPr>
          <w:rFonts w:ascii="Times New Roman" w:eastAsia="Cambria" w:hAnsi="Times New Roman" w:cs="Times New Roman"/>
          <w:b/>
          <w:color w:val="000000"/>
          <w:u w:color="000000"/>
          <w:bdr w:val="nil"/>
        </w:rPr>
        <w:tab/>
        <w:t>Место оказания услуг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outlineLvl w:val="0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Оказываемые услуги, результатом которых является исходный код Сайта, настройки программного обеспечения или иное, должны быть размещены и введены в действие на сервере edu.iidf.ru, расположенном в </w:t>
      </w:r>
      <w:proofErr w:type="gram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дата-центре</w:t>
      </w:r>
      <w:proofErr w:type="gram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Заказчика или в любом другом дата-центре, на усмотрение Заказчика.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outlineLvl w:val="0"/>
        <w:rPr>
          <w:rFonts w:ascii="Times New Roman" w:eastAsia="Cambria" w:hAnsi="Times New Roman" w:cs="Times New Roman"/>
          <w:b/>
          <w:color w:val="000000"/>
          <w:u w:color="000000"/>
          <w:bdr w:val="nil"/>
        </w:rPr>
      </w:pP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outlineLvl w:val="0"/>
        <w:rPr>
          <w:rFonts w:ascii="Times New Roman" w:eastAsia="Cambria" w:hAnsi="Times New Roman" w:cs="Times New Roman"/>
          <w:b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b/>
          <w:color w:val="000000"/>
          <w:u w:color="000000"/>
          <w:bdr w:val="nil"/>
        </w:rPr>
        <w:t>4.</w:t>
      </w:r>
      <w:r w:rsidRPr="001D0A64">
        <w:rPr>
          <w:rFonts w:ascii="Times New Roman" w:eastAsia="Cambria" w:hAnsi="Times New Roman" w:cs="Times New Roman"/>
          <w:b/>
          <w:color w:val="000000"/>
          <w:u w:color="000000"/>
          <w:bdr w:val="nil"/>
        </w:rPr>
        <w:tab/>
        <w:t>Срок начала оказания услуг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С момента заключения договора.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u w:color="000000"/>
          <w:bdr w:val="nil"/>
        </w:rPr>
      </w:pP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outlineLvl w:val="0"/>
        <w:rPr>
          <w:rFonts w:ascii="Times New Roman" w:eastAsia="Cambria" w:hAnsi="Times New Roman" w:cs="Times New Roman"/>
          <w:b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b/>
          <w:color w:val="000000"/>
          <w:u w:color="000000"/>
          <w:bdr w:val="nil"/>
        </w:rPr>
        <w:t>5.</w:t>
      </w:r>
      <w:r w:rsidRPr="001D0A64">
        <w:rPr>
          <w:rFonts w:ascii="Times New Roman" w:eastAsia="Cambria" w:hAnsi="Times New Roman" w:cs="Times New Roman"/>
          <w:b/>
          <w:color w:val="000000"/>
          <w:u w:color="000000"/>
          <w:bdr w:val="nil"/>
        </w:rPr>
        <w:tab/>
        <w:t>Срок окончания проведения работ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По оказываемым услугам в количестве 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430 (четыреста тридцать)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 расчетных человеко-часов или по досрочному расторжению договора по инициативе одной из сторон.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</w:rPr>
      </w:pP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outlineLvl w:val="0"/>
        <w:rPr>
          <w:rFonts w:ascii="Times New Roman" w:eastAsia="Cambria" w:hAnsi="Times New Roman" w:cs="Times New Roman"/>
          <w:b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b/>
          <w:color w:val="000000"/>
          <w:u w:color="000000"/>
          <w:bdr w:val="nil"/>
        </w:rPr>
        <w:t>6.</w:t>
      </w:r>
      <w:r w:rsidRPr="001D0A64">
        <w:rPr>
          <w:rFonts w:ascii="Times New Roman" w:eastAsia="Cambria" w:hAnsi="Times New Roman" w:cs="Times New Roman"/>
          <w:b/>
          <w:color w:val="000000"/>
          <w:u w:color="000000"/>
          <w:bdr w:val="nil"/>
        </w:rPr>
        <w:tab/>
        <w:t>Объем выполняемых работ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Объем оказываемых услуг составляет 430 (четыреста тридцать) человеко-часов и включает:</w:t>
      </w:r>
    </w:p>
    <w:p w:rsidR="001D0A64" w:rsidRPr="001D0A64" w:rsidRDefault="001D0A64" w:rsidP="001D0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Автоматизацию бизнес процессов различных департаментов, включая </w:t>
      </w:r>
      <w:r w:rsidRPr="001D0A64">
        <w:rPr>
          <w:rFonts w:ascii="Times New Roman" w:eastAsia="Helvetica" w:hAnsi="Times New Roman" w:cs="Times New Roman"/>
          <w:u w:color="000000"/>
          <w:bdr w:val="nil"/>
        </w:rPr>
        <w:t>перспективные разра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>ботки функционала Сайта</w:t>
      </w:r>
      <w:proofErr w:type="gramStart"/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 ;</w:t>
      </w:r>
      <w:proofErr w:type="gramEnd"/>
    </w:p>
    <w:p w:rsidR="001D0A64" w:rsidRPr="001D0A64" w:rsidRDefault="001D0A64" w:rsidP="001D0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u w:color="000000"/>
          <w:bdr w:val="nil"/>
        </w:rPr>
        <w:t>Поддержание функционирования анкеты проекта и процедуры оценки проекта скайп-экспертом.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Helvetica" w:hAnsi="Times New Roman" w:cs="Times New Roman"/>
          <w:u w:color="000000"/>
          <w:bdr w:val="nil"/>
        </w:rPr>
        <w:t>Итоговый подсчет часов по каждой задаче ведется в CRM-Системе JIRA и указывается в ежемесячных отчетах по форме представленной в Приложении №4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outlineLvl w:val="0"/>
        <w:rPr>
          <w:rFonts w:ascii="Times New Roman" w:eastAsia="Cambria" w:hAnsi="Times New Roman" w:cs="Times New Roman"/>
          <w:b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b/>
          <w:color w:val="000000"/>
          <w:u w:color="000000"/>
          <w:bdr w:val="nil"/>
        </w:rPr>
        <w:t>7.</w:t>
      </w:r>
      <w:r w:rsidRPr="001D0A64">
        <w:rPr>
          <w:rFonts w:ascii="Times New Roman" w:eastAsia="Cambria" w:hAnsi="Times New Roman" w:cs="Times New Roman"/>
          <w:b/>
          <w:color w:val="000000"/>
          <w:u w:color="000000"/>
          <w:bdr w:val="nil"/>
        </w:rPr>
        <w:tab/>
        <w:t>Обязанности Исполнителя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7.1.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>Назначение представителя Исполнителя (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shd w:val="clear" w:color="auto" w:fill="FFFFFF"/>
          <w:lang w:val="en-US"/>
        </w:rPr>
        <w:t>Project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shd w:val="clear" w:color="auto" w:fill="FFFFFF"/>
        </w:rPr>
        <w:t xml:space="preserve"> 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shd w:val="clear" w:color="auto" w:fill="FFFFFF"/>
          <w:lang w:val="en-US"/>
        </w:rPr>
        <w:t>manager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) и всех членов проектной команды, а также предоставление их контактных данных (телефоны,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Skype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, e-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mail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, а также контактные данные в любых других системах обмена </w:t>
      </w:r>
      <w:proofErr w:type="gram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мгновенными</w:t>
      </w:r>
      <w:proofErr w:type="gram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сообщения по усмотрению Заказчика) в течение 2 (двух) рабочих дней после подписания Договора или дополнительного запроса Заказчика. 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7.2.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>Представитель Исполнителя (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shd w:val="clear" w:color="auto" w:fill="FFFFFF"/>
          <w:lang w:val="en-US"/>
        </w:rPr>
        <w:t>Project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shd w:val="clear" w:color="auto" w:fill="FFFFFF"/>
        </w:rPr>
        <w:t xml:space="preserve"> 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shd w:val="clear" w:color="auto" w:fill="FFFFFF"/>
          <w:lang w:val="en-US"/>
        </w:rPr>
        <w:t>manager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) </w:t>
      </w:r>
      <w:proofErr w:type="gram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полномочен</w:t>
      </w:r>
      <w:proofErr w:type="gram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выступать со стороны Исполнителя, что означает его полномочия выражать мнение Исполнителя в рамках договора. В случае замены представителя Исполнитель обязан письменно уведомить Заказчика о замене в течение 2 (двух) рабочих дней.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7.3.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>Обеспечение бесперебойной работы интернет-сайта Заказчика edu.iidf.ru (далее – Сайта).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7.4. 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Администрирование Сайта в </w:t>
      </w:r>
      <w:proofErr w:type="gram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дата-центре</w:t>
      </w:r>
      <w:proofErr w:type="gram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Заказчика.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79AE3D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7.5. 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>Создание резервных копий Сайта не реже 1 (одного) раза в сутки.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7.6.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>Поддержка работы Сайта, улучшения и настройки функционала Сайта, настройки серверной части, внесение правок в контент, и разработка новой функциональности Сайта.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7.7.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Исправление ошибок в существующем функционале Сайта, обнаруженных Заказчиком, по запросам на поддержку, размещенным в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таск-трекере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</w:t>
      </w:r>
      <w:r w:rsidRPr="001D0A64">
        <w:rPr>
          <w:rFonts w:ascii="Times New Roman" w:eastAsia="Cambria" w:hAnsi="Times New Roman" w:cs="Times New Roman"/>
          <w:iCs/>
          <w:color w:val="000000"/>
          <w:u w:color="000000"/>
          <w:bdr w:val="nil"/>
        </w:rPr>
        <w:t>Заказчиком или Исполнителем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в соответствии с Регламентом.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7.8.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Исправление обнаруженных ошибок в существующем функционале Сайта по запросам на поддержку, размещенных в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таск-трекере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</w:t>
      </w:r>
      <w:r w:rsidRPr="001D0A64">
        <w:rPr>
          <w:rFonts w:ascii="Times New Roman" w:eastAsia="Cambria" w:hAnsi="Times New Roman" w:cs="Times New Roman"/>
          <w:iCs/>
          <w:color w:val="000000"/>
          <w:u w:color="000000"/>
          <w:bdr w:val="nil"/>
        </w:rPr>
        <w:t>Заказчиком или Исполнителем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в соответствии с Регламентом.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7.9.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Новые разработки для Сайта по запросам на улучшение функционала, размещенным в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таск-трекере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</w:t>
      </w:r>
      <w:r w:rsidRPr="001D0A64">
        <w:rPr>
          <w:rFonts w:ascii="Times New Roman" w:eastAsia="Cambria" w:hAnsi="Times New Roman" w:cs="Times New Roman"/>
          <w:iCs/>
          <w:color w:val="000000"/>
          <w:u w:color="000000"/>
          <w:bdr w:val="nil"/>
        </w:rPr>
        <w:t>Заказчиком или Исполнителем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в соответствии с Регламентом.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7.10.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Соблюдение Регламента оказания услуг по развитию и технической поддержке Сайта (согласно таблице 1 Регламента). 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7.11.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>Проведение функционального, нагрузочного и автоматизированного тестирования Сайта с предоставлением отчетов по тестированию по запросу Заказчика.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7.12.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</w:r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Ведение всех коммуникаций по запросам в системе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</w:rPr>
        <w:t>таск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-трекинга или 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в любых других системах обмена </w:t>
      </w:r>
      <w:proofErr w:type="gram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мгновенными</w:t>
      </w:r>
      <w:proofErr w:type="gram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сообщения по усмотрению Заказчика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>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7.13.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</w:r>
      <w:r w:rsidRPr="001D0A64">
        <w:rPr>
          <w:rFonts w:ascii="Times New Roman" w:eastAsia="Cambria" w:hAnsi="Times New Roman" w:cs="Times New Roman"/>
          <w:u w:color="000000"/>
          <w:bdr w:val="nil"/>
        </w:rPr>
        <w:t>Ведение документации по проекту в системе для технической документации, выбранной на усмотрение Заказчика.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lastRenderedPageBreak/>
        <w:t>7.14.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Ведение учёта часов, затраченных на исполнение Запросов, в системе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таск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-трекинга или специальной системе учёта рабочего времени на усмотрение Заказчика.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7.15.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>Использование системы контроля версий для отслеживания изменений на Сайте.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7.16.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Соблюдение согласованного с Заказчиком графика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деплоймента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и возможность производить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деплоймент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готовых Запросов на поддержку со статусом </w:t>
      </w:r>
      <w:proofErr w:type="gram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Важный</w:t>
      </w:r>
      <w:proofErr w:type="gram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вне зависимости от рабочих дней и периода рабочего времени. 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7.17.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>Создание команды разработки из специалистов, чьи опыт и квалификация были подтверждены при подаче заявки.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7.18.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>Исполнитель обязан при необходимости постоянной или временной смены члена команды разработки согласовать кандидатуру нового члена команды разработки с Заказчиком не менее чем за 1 (один) календарный месяц и согласовать кандидатуру с Заказчиком не менее чем за 2 (две) календарные недели. Заказчик в свою очередь имеет право запросить кандидата выполнить тестовое задание для проверки компетенции за счет Исполнителя.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7.19.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>Исполнитель обязан добавить в проектную команду специалиста с необходимой квалификацией и специализацией в течение 1 (одного) календарного месяца после получения запроса от Заказчика.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b/>
          <w:color w:val="000000"/>
          <w:u w:color="000000"/>
          <w:bdr w:val="nil"/>
        </w:rPr>
        <w:t>8.</w:t>
      </w:r>
      <w:r w:rsidRPr="001D0A64">
        <w:rPr>
          <w:rFonts w:ascii="Times New Roman" w:eastAsia="Cambria" w:hAnsi="Times New Roman" w:cs="Times New Roman"/>
          <w:b/>
          <w:color w:val="000000"/>
          <w:u w:color="000000"/>
          <w:bdr w:val="nil"/>
        </w:rPr>
        <w:tab/>
        <w:t>Порядок предоставления отчетности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u w:color="000000"/>
          <w:bdr w:val="nil"/>
        </w:rPr>
        <w:t>8.1.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ab/>
        <w:t xml:space="preserve">Заказчик ежедневно организует одну или несколько онлайн-конференций по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</w:rPr>
        <w:t>Skype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 (или другому средству связи на усмотрение Заказчика), в которых обязуются участвовать все или определенные Заказчиком члены команды Исполнителя, включая инженера по тестированию и представителя Исполнителя. На конференции обеими сторонами обсуждаются и фиксируются планы оказания услуг на день вперёд и отчётность по оказанным услугам за минувший день.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8.2.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>Письменные отчеты об оказанных услугах предоставляются Заказчику ежемесячно не позднее 10 числа календарного месяца за период прошедшего месяца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. Отчет должен включать в себя информацию по всем услугам за отчетный период принятым Заказчиком в соответствии с Регламентом. Отчет детализируется по запросам в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</w:rPr>
        <w:t>таск-трекере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 с указанием наименования оказанной услуги в соответствии с Запросом в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</w:rPr>
        <w:t>таск-трекере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</w:rPr>
        <w:t>, оценочного времени, фактически затраченного времени, указание штрафного коэффициента, если таковой применим.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8.3.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Запросы, выполненные Исполнителем частично или не полностью, или запросы, не прошедшие процедуру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деплоймента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на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продакшн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-сервер за отчетный период, не включаются в отчет за период и могут не быть оплачены Заказчиком в рамках отчета за отчетный период. Такие запросы переносятся в отчет на последующий отчетный период, при условии их полной готовности и размещению на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продакш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-сервере в соответствии с Регламентом.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u w:color="000000"/>
          <w:bdr w:val="nil"/>
        </w:rPr>
        <w:t>8.4.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ab/>
        <w:t xml:space="preserve">Ежемесячный отчёт исполнителя разбирается и комментируется на онлайн-конференции по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</w:rPr>
        <w:t>Skype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 (или другому средству связи на усмотрение Заказчика) с участием представителей Заказчика и Исполнителя, после чего письменный отчёт рассматривается Заказчиком для оплаты.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u w:color="000000"/>
          <w:bdr w:val="nil"/>
        </w:rPr>
        <w:t>8.5.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ab/>
        <w:t>Заказчик рассматривает отчет Исполнителя в течение 10 рабочих дней. После чего либо принимает оказанные исполнителем услуги, либо направляет мотивированный отказ с указанием сроков на устранение неполадок или несоответствий.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u w:color="000000"/>
          <w:bdr w:val="nil"/>
        </w:rPr>
        <w:t>8.6.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ab/>
        <w:t xml:space="preserve">После согласования Заказчиком отчета Исполнителя, Заказчик вправе изменить уровень квалификации разработчиков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</w:rPr>
        <w:t>back-end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 и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</w:rPr>
        <w:t>front-end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 на основании качества выполнения запросов за последний календарный месяц. Заказчик вправе изменить уровень квалификации разработчика на основе любого из критериев: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u w:color="000000"/>
          <w:bdr w:val="nil"/>
        </w:rPr>
        <w:t>8.6.1.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ab/>
        <w:t xml:space="preserve">Если разработчик имеет совокупное время превышения оценок по всем задачам более чем в 1.5 раза, то его квалификация может быть установлена как </w:t>
      </w:r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>Junior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>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u w:color="000000"/>
          <w:bdr w:val="nil"/>
        </w:rPr>
        <w:t>8.6.2.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ab/>
        <w:t xml:space="preserve">Если на каждый выполненный запрос на развитие было сформировано 0.3 или более запросов на исправление ошибок, то его квалификация может быть установлена как </w:t>
      </w:r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>Junior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>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u w:color="000000"/>
          <w:bdr w:val="nil"/>
        </w:rPr>
        <w:t>8.6.3.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ab/>
        <w:t xml:space="preserve">Если разработчик имеет совокупное время превышения оценок по всем задачам более чем в 1.3 раза, то его квалификация может быть установлена как </w:t>
      </w:r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>Middle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>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u w:color="000000"/>
          <w:bdr w:val="nil"/>
        </w:rPr>
        <w:t>8.6.4.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ab/>
        <w:t xml:space="preserve">Если на каждый выполненный запрос на развитие было сформировано 0.15 или более запросов на исправление ошибок, то его квалификация может быть установлена как </w:t>
      </w:r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>Middle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>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u w:color="000000"/>
          <w:bdr w:val="nil"/>
        </w:rPr>
        <w:t>8.7.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ab/>
        <w:t xml:space="preserve">После согласования Заказчиком отчета Исполнителя, Исполнитель вправе изменить уровень квалификации разработчиков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</w:rPr>
        <w:t>back-end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 и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</w:rPr>
        <w:t>front-end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 на основании качества выполнения запросов за последний календарный месяц. Исполнитель вправе изменить уровень квалификации разработчика на основе выполнения всех критериев: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u w:color="000000"/>
          <w:bdr w:val="nil"/>
        </w:rPr>
        <w:t>8.7.1.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ab/>
        <w:t xml:space="preserve">Для компетенции </w:t>
      </w:r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>Middle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>: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u w:color="000000"/>
          <w:bdr w:val="nil"/>
        </w:rPr>
        <w:lastRenderedPageBreak/>
        <w:t>8.7.1.1.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ab/>
        <w:t>Если на каждый выполненный запрос на развитие было сформировано менее 0.3 запросов на исправление ошибок.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u w:color="000000"/>
          <w:bdr w:val="nil"/>
        </w:rPr>
        <w:t>8.7.1.2.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ab/>
        <w:t>Если разработчик имеет совокупное время превышения оценок по всем задачам менее чем в 1.5 раза.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u w:color="000000"/>
          <w:bdr w:val="nil"/>
        </w:rPr>
        <w:t>8.7.1.3.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ab/>
        <w:t>Если разработчик имеет опыт работы в сфере разработки программного обеспечения не менее 5 лет.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8.7.2. Для компетенции </w:t>
      </w:r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>Senior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>: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u w:color="000000"/>
          <w:bdr w:val="nil"/>
        </w:rPr>
        <w:t>8.7.2.1.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ab/>
        <w:t>Если на каждый выполненный запрос на развитие было сформировано менее 0.15 запросов на исправление ошибок.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u w:color="000000"/>
          <w:bdr w:val="nil"/>
        </w:rPr>
        <w:t>8.7.2.2.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ab/>
        <w:t>Если разработчик имеет совокупное время превышения оценок по всем задачам менее чем в 1.3 раза.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u w:color="000000"/>
          <w:bdr w:val="nil"/>
        </w:rPr>
        <w:t>8.7.2.3.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ab/>
        <w:t>Если разработчик имеет опыт работы в сфере разработки программного обеспечения не менее 7 лет.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</w:p>
    <w:p w:rsidR="001D0A64" w:rsidRPr="001D0A64" w:rsidRDefault="001D0A64" w:rsidP="001D0A6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Cambria" w:hAnsi="Times New Roman" w:cs="Times New Roman"/>
          <w:b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b/>
          <w:color w:val="000000"/>
          <w:u w:color="000000"/>
          <w:bdr w:val="nil"/>
        </w:rPr>
        <w:t>Требования к персоналу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  <w:tab w:val="left" w:pos="720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9.1.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Требования к персоналу Исполнителя: 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9.1.1. Не менее одного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Senior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back-end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developer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должен иметь опыт работы в сфере разработки программного обеспечения не менее 7 лет.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9.1.2.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>Не менее одного специалиста по тестированию c опытом работы в сфере тестирования программного обеспечения от 3 лет.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9.2.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Требования к навыкам персонала Исполнителя: 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9.2.1.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Требования к разработчикам 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lang w:val="en-US"/>
        </w:rPr>
        <w:t>Back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-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lang w:val="en-US"/>
        </w:rPr>
        <w:t>end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: </w:t>
      </w:r>
    </w:p>
    <w:p w:rsidR="001D0A64" w:rsidRPr="001D0A64" w:rsidRDefault="001D0A64" w:rsidP="001D0A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разработка на платформе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RubyOnRails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.</w:t>
      </w:r>
    </w:p>
    <w:p w:rsidR="001D0A64" w:rsidRPr="001D0A64" w:rsidRDefault="001D0A64" w:rsidP="001D0A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разработка CRM-систем.</w:t>
      </w:r>
    </w:p>
    <w:p w:rsidR="001D0A64" w:rsidRPr="001D0A64" w:rsidRDefault="001D0A64" w:rsidP="001D0A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опыт работы с базами данных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PostgreSQL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и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My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lang w:val="en-US"/>
        </w:rPr>
        <w:t>SQL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.</w:t>
      </w:r>
    </w:p>
    <w:p w:rsidR="001D0A64" w:rsidRPr="001D0A64" w:rsidRDefault="001D0A64" w:rsidP="001D0A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написание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автотестов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.</w:t>
      </w:r>
    </w:p>
    <w:p w:rsidR="001D0A64" w:rsidRPr="001D0A64" w:rsidRDefault="001D0A64" w:rsidP="001D0A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разработка с использованием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AngularJS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9.2.2. Требование к специалисту по тестированию: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•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>опыт написания тестовой документации.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•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>опыт ручного тестирования.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•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опыт создания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автотестов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на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Selenium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9.2.3. Требования к разработчикам 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lang w:val="en-US"/>
        </w:rPr>
        <w:t>Front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-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lang w:val="en-US"/>
        </w:rPr>
        <w:t>end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:</w:t>
      </w:r>
    </w:p>
    <w:p w:rsidR="001D0A64" w:rsidRPr="001D0A64" w:rsidRDefault="001D0A64" w:rsidP="001D0A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опыт работы с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User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Experience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(UX) и разработки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User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Interface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(UI).</w:t>
      </w:r>
    </w:p>
    <w:p w:rsidR="001D0A64" w:rsidRPr="001D0A64" w:rsidRDefault="001D0A64" w:rsidP="001D0A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разработка с использованием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AngularJS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9.2.4. Требования к 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lang w:val="en-US"/>
        </w:rPr>
        <w:t xml:space="preserve">UX 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специалисту:</w:t>
      </w:r>
    </w:p>
    <w:p w:rsidR="001D0A64" w:rsidRPr="001D0A64" w:rsidRDefault="001D0A64" w:rsidP="001D0A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опыт сбора требований с пользователей.</w:t>
      </w:r>
    </w:p>
    <w:p w:rsidR="001D0A64" w:rsidRPr="001D0A64" w:rsidRDefault="001D0A64" w:rsidP="001D0A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опыт создания портретов пользователей.</w:t>
      </w:r>
    </w:p>
    <w:p w:rsidR="001D0A64" w:rsidRPr="001D0A64" w:rsidRDefault="001D0A64" w:rsidP="001D0A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опыт создания интерактивных прототипов сайтов в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lang w:val="en-US"/>
        </w:rPr>
        <w:t>Axure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или аналогичных программах.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</w:p>
    <w:p w:rsidR="001D0A64" w:rsidRPr="001D0A64" w:rsidRDefault="001D0A64" w:rsidP="001D0A6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Cambria" w:hAnsi="Times New Roman" w:cs="Times New Roman"/>
          <w:b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b/>
          <w:color w:val="000000"/>
          <w:u w:color="000000"/>
          <w:bdr w:val="nil"/>
        </w:rPr>
        <w:t>Квалификационные коэффициенты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  <w:tab w:val="left" w:pos="567"/>
        </w:tabs>
        <w:spacing w:after="0" w:line="240" w:lineRule="auto"/>
        <w:outlineLvl w:val="0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u w:color="000000"/>
          <w:bdr w:val="nil"/>
        </w:rPr>
        <w:t>При определении стоимости оказанных услуг применяются следующие квалификационные коэффициенты:</w:t>
      </w:r>
    </w:p>
    <w:p w:rsidR="001D0A64" w:rsidRPr="001D0A64" w:rsidRDefault="001D0A64" w:rsidP="001D0A6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  <w:tab w:val="left" w:pos="567"/>
        </w:tabs>
        <w:spacing w:after="0" w:line="240" w:lineRule="auto"/>
        <w:contextualSpacing/>
        <w:outlineLvl w:val="0"/>
        <w:rPr>
          <w:rFonts w:ascii="Times New Roman" w:eastAsia="Cambria" w:hAnsi="Times New Roman" w:cs="Times New Roman"/>
          <w:u w:color="000000"/>
          <w:bdr w:val="nil"/>
          <w:lang w:val="en-US"/>
        </w:rPr>
      </w:pPr>
      <w:r w:rsidRPr="001D0A64">
        <w:rPr>
          <w:rFonts w:ascii="Times New Roman" w:eastAsia="Cambria" w:hAnsi="Times New Roman" w:cs="Times New Roman"/>
          <w:u w:color="000000"/>
          <w:bdr w:val="nil"/>
        </w:rPr>
        <w:t>К</w:t>
      </w:r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 xml:space="preserve"> Senior back-end developer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>применяется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 xml:space="preserve">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>коэффициент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 xml:space="preserve"> 1.25. В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>случае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 xml:space="preserve">,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>если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 xml:space="preserve"> Senior back-end developer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>одновременно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 xml:space="preserve">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>исполняет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 xml:space="preserve">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>обязанности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 xml:space="preserve"> Project manager,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>применяется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 xml:space="preserve">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>коэффициент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 xml:space="preserve"> 1.02 (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>применимо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 xml:space="preserve">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>только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 xml:space="preserve"> для Senior back-end developer);</w:t>
      </w:r>
    </w:p>
    <w:p w:rsidR="001D0A64" w:rsidRPr="001D0A64" w:rsidRDefault="001D0A64" w:rsidP="001D0A6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contextualSpacing/>
        <w:outlineLvl w:val="0"/>
        <w:rPr>
          <w:rFonts w:ascii="Times New Roman" w:eastAsia="Cambria" w:hAnsi="Times New Roman" w:cs="Times New Roman"/>
          <w:u w:color="000000"/>
          <w:bdr w:val="nil"/>
          <w:lang w:val="en-US"/>
        </w:rPr>
      </w:pPr>
      <w:r w:rsidRPr="001D0A64">
        <w:rPr>
          <w:rFonts w:ascii="Times New Roman" w:eastAsia="Cambria" w:hAnsi="Times New Roman" w:cs="Times New Roman"/>
          <w:u w:color="000000"/>
          <w:bdr w:val="nil"/>
        </w:rPr>
        <w:t>К</w:t>
      </w:r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 xml:space="preserve"> Middle back-end developer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>применяется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 xml:space="preserve">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>коэффициент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 xml:space="preserve"> 1;</w:t>
      </w:r>
    </w:p>
    <w:p w:rsidR="001D0A64" w:rsidRPr="001D0A64" w:rsidRDefault="001D0A64" w:rsidP="001D0A6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contextualSpacing/>
        <w:outlineLvl w:val="0"/>
        <w:rPr>
          <w:rFonts w:ascii="Times New Roman" w:eastAsia="Cambria" w:hAnsi="Times New Roman" w:cs="Times New Roman"/>
          <w:u w:color="000000"/>
          <w:bdr w:val="nil"/>
          <w:lang w:val="en-US"/>
        </w:rPr>
      </w:pPr>
      <w:r w:rsidRPr="001D0A64">
        <w:rPr>
          <w:rFonts w:ascii="Times New Roman" w:eastAsia="Cambria" w:hAnsi="Times New Roman" w:cs="Times New Roman"/>
          <w:u w:color="000000"/>
          <w:bdr w:val="nil"/>
        </w:rPr>
        <w:t>К</w:t>
      </w:r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 xml:space="preserve"> Junior back-end developer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>применяется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 xml:space="preserve">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>коэффициент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 xml:space="preserve"> 0.75;</w:t>
      </w:r>
    </w:p>
    <w:p w:rsidR="001D0A64" w:rsidRPr="001D0A64" w:rsidRDefault="001D0A64" w:rsidP="001D0A6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contextualSpacing/>
        <w:outlineLvl w:val="0"/>
        <w:rPr>
          <w:rFonts w:ascii="Times New Roman" w:eastAsia="Cambria" w:hAnsi="Times New Roman" w:cs="Times New Roman"/>
          <w:u w:color="000000"/>
          <w:bdr w:val="nil"/>
          <w:lang w:val="en-US"/>
        </w:rPr>
      </w:pPr>
      <w:r w:rsidRPr="001D0A64">
        <w:rPr>
          <w:rFonts w:ascii="Times New Roman" w:eastAsia="Cambria" w:hAnsi="Times New Roman" w:cs="Times New Roman"/>
          <w:u w:color="000000"/>
          <w:bdr w:val="nil"/>
        </w:rPr>
        <w:t>К</w:t>
      </w:r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 xml:space="preserve"> Senior 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>и</w:t>
      </w:r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 xml:space="preserve"> Middle front-end developer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>применяется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 xml:space="preserve">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>коэффициент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 xml:space="preserve"> 1;</w:t>
      </w:r>
    </w:p>
    <w:p w:rsidR="001D0A64" w:rsidRPr="001D0A64" w:rsidRDefault="001D0A64" w:rsidP="001D0A6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contextualSpacing/>
        <w:outlineLvl w:val="0"/>
        <w:rPr>
          <w:rFonts w:ascii="Times New Roman" w:eastAsia="Cambria" w:hAnsi="Times New Roman" w:cs="Times New Roman"/>
          <w:u w:color="000000"/>
          <w:bdr w:val="nil"/>
          <w:lang w:val="en-US"/>
        </w:rPr>
      </w:pPr>
      <w:r w:rsidRPr="001D0A64">
        <w:rPr>
          <w:rFonts w:ascii="Times New Roman" w:eastAsia="Cambria" w:hAnsi="Times New Roman" w:cs="Times New Roman"/>
          <w:u w:color="000000"/>
          <w:bdr w:val="nil"/>
        </w:rPr>
        <w:t>К</w:t>
      </w:r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 xml:space="preserve"> Junior front-end developer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>применяется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 xml:space="preserve">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>коэффициент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 xml:space="preserve"> 0.75;</w:t>
      </w:r>
    </w:p>
    <w:p w:rsidR="001D0A64" w:rsidRPr="001D0A64" w:rsidRDefault="001D0A64" w:rsidP="001D0A6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contextualSpacing/>
        <w:outlineLvl w:val="0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u w:color="000000"/>
          <w:bdr w:val="nil"/>
        </w:rPr>
        <w:t>К специалисту по тестированию применяется коэффициент 0.75;</w:t>
      </w:r>
    </w:p>
    <w:p w:rsidR="001D0A64" w:rsidRPr="001D0A64" w:rsidRDefault="001D0A64" w:rsidP="001D0A6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  <w:tab w:val="left" w:pos="567"/>
        </w:tabs>
        <w:spacing w:after="0" w:line="240" w:lineRule="auto"/>
        <w:contextualSpacing/>
        <w:outlineLvl w:val="0"/>
        <w:rPr>
          <w:rFonts w:ascii="Times New Roman" w:eastAsia="Cambria" w:hAnsi="Times New Roman" w:cs="Times New Roman"/>
          <w:b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b/>
          <w:color w:val="000000"/>
          <w:u w:color="000000"/>
          <w:bdr w:val="nil"/>
        </w:rPr>
        <w:t>Обязанности Заказчика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  <w:tab w:val="left" w:pos="720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11.1.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Заказчик обязан в течение 2 рабочих дней после подписания контракта назначить сотрудника – представителя Заказчика и предоставить его контактные данные (телефон, 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lang w:val="en-US"/>
        </w:rPr>
        <w:t>S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kype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, e-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mail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, подобное). 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  <w:tab w:val="left" w:pos="720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Представитель Заказчика </w:t>
      </w:r>
      <w:proofErr w:type="gram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полномочен</w:t>
      </w:r>
      <w:proofErr w:type="gram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выступать со стороны Заказчика, что означает его полномочия выражать мнение Заказчика в рамках контракта. В случае замены представителя Заказчика Заказчик обязан письменно уведомить Исполнителя о замене в течени</w:t>
      </w:r>
      <w:proofErr w:type="gram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и</w:t>
      </w:r>
      <w:proofErr w:type="gram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2 (двух) рабочих дней.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  <w:tab w:val="left" w:pos="720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lastRenderedPageBreak/>
        <w:t>11.2.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Представитель Заказчика ответственен за коммуникацию с Исполнителем, выставление категории приоритетности запросов, непосредственное определение порядка выполнения запросов в соответствии с Регламентом, проведение процедуры сбора требований со стороны Заказчика, оценку готовности запросов к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деплойменту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на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продакшн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-сервер, решению технических и организационных вопросов со стороны Заказчика.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  <w:tab w:val="left" w:pos="720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11.3.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>Представитель Заказчика должен быть доступен с использованием сре</w:t>
      </w:r>
      <w:proofErr w:type="gram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дств св</w:t>
      </w:r>
      <w:proofErr w:type="gram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язи (телефон, 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lang w:val="en-US"/>
        </w:rPr>
        <w:t>S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kype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, e-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mail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, подобное) в рабочее время, которое соответствует периоду с 10 часов до 19 часов по Московскому времени. Рабочие дни определяются общегосударственным календарём праздников и выходных дней.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  <w:tab w:val="left" w:pos="720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</w:p>
    <w:p w:rsidR="001D0A64" w:rsidRPr="001D0A64" w:rsidRDefault="001D0A64" w:rsidP="001D0A6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Cambria" w:hAnsi="Times New Roman" w:cs="Times New Roman"/>
          <w:b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b/>
          <w:color w:val="000000"/>
          <w:u w:color="000000"/>
          <w:bdr w:val="nil"/>
        </w:rPr>
        <w:t>Гарантия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shd w:val="clear" w:color="auto" w:fill="FFFFFF"/>
        </w:rPr>
        <w:t>12.1.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shd w:val="clear" w:color="auto" w:fill="FFFFFF"/>
        </w:rPr>
        <w:tab/>
        <w:t>Срок бесплатного устранения Исполнителем выявленных скрытых или явных дефектов в выполненных работах и оказанных услугах: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shd w:val="clear" w:color="auto" w:fill="FFFFFF"/>
        </w:rPr>
        <w:t>12.1.1.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shd w:val="clear" w:color="auto" w:fill="FFFFFF"/>
        </w:rPr>
        <w:tab/>
        <w:t>В период действия Договора – бессрочно.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shd w:val="clear" w:color="auto" w:fill="FFFFFF"/>
        </w:rPr>
        <w:t>12.1.2.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shd w:val="clear" w:color="auto" w:fill="FFFFFF"/>
        </w:rPr>
        <w:tab/>
        <w:t>После окончания действия Договора – 6 месяцев.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shd w:val="clear" w:color="auto" w:fill="FFFFFF"/>
        </w:rPr>
        <w:t>12.2.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shd w:val="clear" w:color="auto" w:fill="FFFFFF"/>
        </w:rPr>
        <w:tab/>
        <w:t>Гарантия включает: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shd w:val="clear" w:color="auto" w:fill="FFFFFF"/>
        </w:rPr>
        <w:t>12.2.1.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shd w:val="clear" w:color="auto" w:fill="FFFFFF"/>
        </w:rPr>
        <w:tab/>
        <w:t>Исправление обнаруженных ошибок и дефектов в программных компонентах, разработанных Исполнителем, в том числе тех, что были обнаружены Заказчиком в течение 6 месяцев гарантии в ранее выполненных Исполнителем запросах по поддержке или улучшению функционала.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shd w:val="clear" w:color="auto" w:fill="FFFFFF"/>
        </w:rPr>
        <w:t>12.2.2.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shd w:val="clear" w:color="auto" w:fill="FFFFFF"/>
        </w:rPr>
        <w:tab/>
        <w:t>Исправление грамматических и орфографических ошибок, если они были допущены Исполнителем.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shd w:val="clear" w:color="auto" w:fill="FFFFFF"/>
        </w:rPr>
        <w:t>12.2.3.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shd w:val="clear" w:color="auto" w:fill="FFFFFF"/>
        </w:rPr>
        <w:tab/>
        <w:t xml:space="preserve">Устранение обнаруженных несоответствий между задокументированной в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shd w:val="clear" w:color="auto" w:fill="FFFFFF"/>
        </w:rPr>
        <w:t>таск-трекере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shd w:val="clear" w:color="auto" w:fill="FFFFFF"/>
        </w:rPr>
        <w:t xml:space="preserve"> требуемой функциональностью (в части выполненных запросов) Сайта и реальным функционированием Сайта.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shd w:val="clear" w:color="auto" w:fill="FFFFFF"/>
        </w:rPr>
        <w:t>12.2.4.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shd w:val="clear" w:color="auto" w:fill="FFFFFF"/>
        </w:rPr>
        <w:tab/>
        <w:t>Исправление обнаруженных ошибок в настройках аппаратных и программных сре</w:t>
      </w:r>
      <w:proofErr w:type="gram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shd w:val="clear" w:color="auto" w:fill="FFFFFF"/>
        </w:rPr>
        <w:t>дств ст</w:t>
      </w:r>
      <w:proofErr w:type="gram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shd w:val="clear" w:color="auto" w:fill="FFFFFF"/>
        </w:rPr>
        <w:t>оронних разработчиков, входящих в состав Сайта, если эти настройки были рекомендованы или выполнены Исполнителем.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shd w:val="clear" w:color="auto" w:fill="FFFFFF"/>
        </w:rPr>
        <w:t>12.3.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shd w:val="clear" w:color="auto" w:fill="FFFFFF"/>
        </w:rPr>
        <w:tab/>
        <w:t>Гарантия не включает.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shd w:val="clear" w:color="auto" w:fill="FFFFFF"/>
        </w:rPr>
        <w:t>12.3.1.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shd w:val="clear" w:color="auto" w:fill="FFFFFF"/>
        </w:rPr>
        <w:tab/>
        <w:t>Гарантию на аппаратные средства и ПО сторонних разработчиков в составе Сайта.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shd w:val="clear" w:color="auto" w:fill="FFFFFF"/>
        </w:rPr>
        <w:t>12.3.2.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shd w:val="clear" w:color="auto" w:fill="FFFFFF"/>
        </w:rPr>
        <w:tab/>
        <w:t>Обслуживание, если во время действия гарантии программные компоненты сайта были изменены Заказчиком или другими лицами.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  <w:shd w:val="clear" w:color="auto" w:fill="FFFFFF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shd w:val="clear" w:color="auto" w:fill="FFFFFF"/>
        </w:rPr>
        <w:t>12.3.3.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shd w:val="clear" w:color="auto" w:fill="FFFFFF"/>
        </w:rPr>
        <w:tab/>
      </w:r>
      <w:proofErr w:type="gram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shd w:val="clear" w:color="auto" w:fill="FFFFFF"/>
        </w:rPr>
        <w:t xml:space="preserve">Информационное наполнение, программные компоненты и дизайн элементов Сайта, не предусмотренные в техническом задании на оказание услуг по 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технической и информационной поддержке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shd w:val="clear" w:color="auto" w:fill="FFFFFF"/>
        </w:rPr>
        <w:t>, а также на расширение функциональных возможностей сайта сверх предусмотренных в выполненных запросах на улучшение, в рамках заключенного контракта.</w:t>
      </w:r>
      <w:proofErr w:type="gramEnd"/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mbria" w:hAnsi="Times New Roman" w:cs="Times New Roman"/>
          <w:color w:val="000000"/>
          <w:u w:color="000000"/>
          <w:bdr w:val="nil"/>
        </w:rPr>
      </w:pPr>
    </w:p>
    <w:p w:rsidR="001D0A64" w:rsidRPr="001D0A64" w:rsidRDefault="001D0A64" w:rsidP="001D0A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1D0A64" w:rsidRPr="001D0A64" w:rsidRDefault="003C6B49" w:rsidP="003C6B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Регламент оказания услуг</w:t>
      </w:r>
      <w:bookmarkStart w:id="0" w:name="_GoBack"/>
      <w:bookmarkEnd w:id="0"/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1D0A64" w:rsidRPr="001D0A64" w:rsidTr="00400D4F">
        <w:tc>
          <w:tcPr>
            <w:tcW w:w="4956" w:type="dxa"/>
          </w:tcPr>
          <w:p w:rsidR="001D0A64" w:rsidRPr="001D0A64" w:rsidRDefault="001D0A64" w:rsidP="001D0A64">
            <w:pPr>
              <w:jc w:val="both"/>
            </w:pPr>
          </w:p>
        </w:tc>
        <w:tc>
          <w:tcPr>
            <w:tcW w:w="4956" w:type="dxa"/>
          </w:tcPr>
          <w:p w:rsidR="001D0A64" w:rsidRPr="001D0A64" w:rsidRDefault="001D0A64" w:rsidP="001D0A64">
            <w:pPr>
              <w:jc w:val="both"/>
            </w:pPr>
          </w:p>
        </w:tc>
      </w:tr>
    </w:tbl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-567"/>
        <w:jc w:val="both"/>
        <w:rPr>
          <w:rFonts w:ascii="Times New Roman" w:eastAsia="Cambria" w:hAnsi="Times New Roman" w:cs="Times New Roman"/>
          <w:color w:val="000000"/>
          <w:u w:color="000000"/>
          <w:bdr w:val="nil"/>
          <w:shd w:val="clear" w:color="auto" w:fill="FFFFFF"/>
        </w:rPr>
      </w:pPr>
    </w:p>
    <w:p w:rsidR="001D0A64" w:rsidRPr="001D0A64" w:rsidRDefault="001D0A64" w:rsidP="001D0A64">
      <w:pPr>
        <w:rPr>
          <w:rFonts w:ascii="Times New Roman" w:eastAsia="Cambria" w:hAnsi="Times New Roman" w:cs="Times New Roman"/>
          <w:color w:val="000000"/>
          <w:u w:color="000000"/>
          <w:bdr w:val="nil"/>
          <w:shd w:val="clear" w:color="auto" w:fill="FFFFFF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shd w:val="clear" w:color="auto" w:fill="FFFFFF"/>
        </w:rPr>
        <w:br w:type="page"/>
      </w:r>
    </w:p>
    <w:p w:rsidR="001D0A64" w:rsidRPr="001D0A64" w:rsidRDefault="001D0A64" w:rsidP="001D0A64">
      <w:pPr>
        <w:widowControl w:val="0"/>
        <w:spacing w:after="0" w:line="240" w:lineRule="auto"/>
        <w:ind w:right="57"/>
        <w:jc w:val="center"/>
        <w:rPr>
          <w:rFonts w:ascii="Times New Roman" w:eastAsia="Times New Roman Bold" w:hAnsi="Times New Roman" w:cs="Times New Roman"/>
          <w:b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b/>
          <w:color w:val="000000"/>
          <w:u w:color="000000"/>
          <w:bdr w:val="nil"/>
        </w:rPr>
        <w:lastRenderedPageBreak/>
        <w:t>РЕГЛАМЕНТ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567"/>
        <w:jc w:val="center"/>
        <w:rPr>
          <w:rFonts w:ascii="Times New Roman" w:eastAsia="Cambria" w:hAnsi="Times New Roman" w:cs="Times New Roman"/>
          <w:b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b/>
          <w:color w:val="000000"/>
          <w:u w:color="000000"/>
          <w:bdr w:val="nil"/>
        </w:rPr>
        <w:t xml:space="preserve">оказания услуг по технической поддержке и развитию интернет-сайта </w:t>
      </w:r>
      <w:hyperlink r:id="rId7" w:history="1">
        <w:r w:rsidRPr="001D0A64">
          <w:rPr>
            <w:rFonts w:ascii="Times New Roman" w:eastAsia="Cambria" w:hAnsi="Times New Roman" w:cs="Times New Roman"/>
            <w:b/>
            <w:color w:val="0000FF" w:themeColor="hyperlink"/>
            <w:u w:val="single" w:color="000000"/>
            <w:bdr w:val="nil"/>
          </w:rPr>
          <w:t>http://edu.iidf.ru</w:t>
        </w:r>
      </w:hyperlink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567"/>
        <w:jc w:val="center"/>
        <w:rPr>
          <w:rFonts w:ascii="Times New Roman" w:eastAsia="Cambria" w:hAnsi="Times New Roman" w:cs="Times New Roman"/>
          <w:b/>
          <w:color w:val="000000"/>
          <w:u w:color="000000"/>
          <w:bdr w:val="nil"/>
        </w:rPr>
      </w:pP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567"/>
        <w:jc w:val="center"/>
        <w:rPr>
          <w:rFonts w:ascii="Times New Roman" w:eastAsia="Cambria" w:hAnsi="Times New Roman" w:cs="Times New Roman"/>
          <w:b/>
          <w:color w:val="000000"/>
          <w:u w:color="000000"/>
          <w:bdr w:val="nil"/>
        </w:rPr>
      </w:pP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567"/>
        <w:jc w:val="center"/>
        <w:rPr>
          <w:rFonts w:ascii="Times New Roman" w:eastAsia="Times New Roman Bold" w:hAnsi="Times New Roman" w:cs="Times New Roman"/>
          <w:b/>
          <w:color w:val="000000"/>
          <w:u w:color="000000"/>
          <w:bdr w:val="nil"/>
        </w:rPr>
      </w:pP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82"/>
        </w:tabs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b/>
          <w:color w:val="000000"/>
          <w:u w:color="000000"/>
          <w:bdr w:val="nil"/>
        </w:rPr>
        <w:t>Дополнительные Термины и определения</w:t>
      </w:r>
      <w:r w:rsidRPr="001D0A64">
        <w:rPr>
          <w:rFonts w:ascii="Times New Roman" w:eastAsia="Cambria" w:hAnsi="Times New Roman" w:cs="Times New Roman"/>
          <w:b/>
          <w:color w:val="000000"/>
          <w:u w:color="000000"/>
          <w:bdr w:val="nil"/>
        </w:rPr>
        <w:tab/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val="single" w:color="000000"/>
          <w:bdr w:val="nil"/>
        </w:rPr>
        <w:t>Время выполнения запроса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– срок, в течение которого Исполнитель обязан полностью выполнить запрос на поддержку или запрос на улучшение функционала в соответствии с его приоритетом. Включает в себя время реагирования.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val="single" w:color="000000"/>
          <w:bdr w:val="nil"/>
        </w:rPr>
        <w:t>Время реагирования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– срок, в течение которого Исполнитель обязан изучить запрос на поддержку или запрос на улучшение функционала, провести сбор требований с участием Заказчика, произвести оценку трудозатрат, прописать оценку в карточке запроса и взять запрос в работу в соответствии с его приоритетом.</w:t>
      </w:r>
    </w:p>
    <w:p w:rsidR="001D0A64" w:rsidRPr="001D0A64" w:rsidRDefault="001D0A64" w:rsidP="001D0A64">
      <w:pPr>
        <w:spacing w:after="0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val="single" w:color="000000"/>
          <w:bdr w:val="nil"/>
        </w:rPr>
        <w:t>Мессенджер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– система обмена мгновенными сообщения и видео (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Skype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,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WhatsApp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, подобное).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proofErr w:type="spellStart"/>
      <w:r w:rsidRPr="001D0A64">
        <w:rPr>
          <w:rFonts w:ascii="Times New Roman" w:eastAsia="Cambria" w:hAnsi="Times New Roman" w:cs="Times New Roman"/>
          <w:color w:val="000000"/>
          <w:u w:val="single" w:color="000000"/>
          <w:bdr w:val="nil"/>
        </w:rPr>
        <w:t>Мокап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– формат отображения интерфейса в виде приблизительных макетов.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val="single" w:color="000000"/>
          <w:bdr w:val="nil"/>
        </w:rPr>
        <w:t>Оценка запроса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– процедура определения предполагаемых временных затрат в нормо-часах на выполнение запроса.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val="single" w:color="000000"/>
          <w:bdr w:val="nil"/>
        </w:rPr>
        <w:t>Постановка запроса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– процедура размещения запроса в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таск-трекере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val="single" w:color="000000"/>
          <w:bdr w:val="nil"/>
        </w:rPr>
        <w:t xml:space="preserve">Реализация в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val="single" w:color="000000"/>
          <w:bdr w:val="nil"/>
        </w:rPr>
        <w:t>мокапах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– способ передачи представления Исполнителя о реализации интерфейса Сайта или его части Заказчику.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val="single" w:color="000000"/>
          <w:bdr w:val="nil"/>
        </w:rPr>
        <w:t>Сбор требований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– колонка в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таск-трекере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для размещения запросов, </w:t>
      </w:r>
      <w:r w:rsidRPr="001D0A64">
        <w:rPr>
          <w:rFonts w:ascii="Times New Roman" w:eastAsia="Cambria" w:hAnsi="Times New Roman" w:cs="Times New Roman"/>
          <w:color w:val="333333"/>
          <w:u w:color="333333"/>
          <w:bdr w:val="nil"/>
          <w:shd w:val="clear" w:color="auto" w:fill="FFFFFF"/>
        </w:rPr>
        <w:t>находящихся на этапе сбора требований и согласования,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не готовые к выполнению Исполнителем.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val="single" w:color="000000"/>
          <w:bdr w:val="nil"/>
        </w:rPr>
        <w:t>Система автоматического тестирования и мониторинга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– сервис для автоматического обнаружения ошибок на Сайте.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val="single" w:color="000000"/>
          <w:bdr w:val="nil"/>
        </w:rPr>
        <w:t>Уведомление, уведомлять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– отправка сообщения заинтересованному лицу через систему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таск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-трекинга или через Мессенджер.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val="single" w:color="000000"/>
          <w:bdr w:val="nil"/>
        </w:rPr>
        <w:t>Сбор требований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– колонка для постановки запросов со стороны Заказчика или со стороны Исполнителя при согласовании с Заказчиком до этапа оценки.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val="single" w:color="000000"/>
          <w:bdr w:val="nil"/>
        </w:rPr>
        <w:t>Оценка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– колонка в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таск-трекере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для размещения Заказчиком запросов для проведения Исполнителем сбора требований и оценки таска.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val="single" w:color="000000"/>
          <w:bdr w:val="nil"/>
        </w:rPr>
        <w:t>Оценено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– колонка в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таск-трекере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для размещения Исполнителем запросов прошедших этап оценки для согласования оценки с Заказчиком.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proofErr w:type="spellStart"/>
      <w:r w:rsidRPr="001D0A64">
        <w:rPr>
          <w:rFonts w:ascii="Times New Roman" w:eastAsia="Cambria" w:hAnsi="Times New Roman" w:cs="Times New Roman"/>
          <w:color w:val="000000"/>
          <w:u w:val="single" w:color="000000"/>
          <w:bdr w:val="nil"/>
        </w:rPr>
        <w:t>To</w:t>
      </w:r>
      <w:proofErr w:type="spellEnd"/>
      <w:r w:rsidRPr="001D0A64">
        <w:rPr>
          <w:rFonts w:ascii="Times New Roman" w:eastAsia="Cambria" w:hAnsi="Times New Roman" w:cs="Times New Roman"/>
          <w:color w:val="000000"/>
          <w:u w:val="single" w:color="000000"/>
          <w:bdr w:val="nil"/>
        </w:rPr>
        <w:t xml:space="preserve">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val="single" w:color="000000"/>
          <w:bdr w:val="nil"/>
        </w:rPr>
        <w:t>Do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– колонка в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таск-трекере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для размещения запросов, прошедших процедуру сбора требований и оценки и готовых к исполнению Исполнителем.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proofErr w:type="spellStart"/>
      <w:r w:rsidRPr="001D0A64">
        <w:rPr>
          <w:rFonts w:ascii="Times New Roman" w:eastAsia="Cambria" w:hAnsi="Times New Roman" w:cs="Times New Roman"/>
          <w:color w:val="000000"/>
          <w:u w:val="single" w:color="000000"/>
          <w:bdr w:val="nil"/>
        </w:rPr>
        <w:t>In</w:t>
      </w:r>
      <w:proofErr w:type="spellEnd"/>
      <w:r w:rsidRPr="001D0A64">
        <w:rPr>
          <w:rFonts w:ascii="Times New Roman" w:eastAsia="Cambria" w:hAnsi="Times New Roman" w:cs="Times New Roman"/>
          <w:color w:val="000000"/>
          <w:u w:val="single" w:color="000000"/>
          <w:bdr w:val="nil"/>
        </w:rPr>
        <w:t xml:space="preserve">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val="single" w:color="000000"/>
          <w:bdr w:val="nil"/>
        </w:rPr>
        <w:t>progress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– колонка в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таск-трекере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для размещения Исполнителем запросов, находящихся в работе.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val="single" w:color="000000"/>
          <w:bdr w:val="nil"/>
          <w:lang w:val="en-US"/>
        </w:rPr>
        <w:t>To</w:t>
      </w:r>
      <w:r w:rsidRPr="001D0A64">
        <w:rPr>
          <w:rFonts w:ascii="Times New Roman" w:eastAsia="Cambria" w:hAnsi="Times New Roman" w:cs="Times New Roman"/>
          <w:color w:val="000000"/>
          <w:u w:val="single" w:color="000000"/>
          <w:bdr w:val="nil"/>
        </w:rPr>
        <w:t xml:space="preserve"> </w:t>
      </w:r>
      <w:r w:rsidRPr="001D0A64">
        <w:rPr>
          <w:rFonts w:ascii="Times New Roman" w:eastAsia="Cambria" w:hAnsi="Times New Roman" w:cs="Times New Roman"/>
          <w:color w:val="000000"/>
          <w:u w:val="single" w:color="000000"/>
          <w:bdr w:val="nil"/>
          <w:lang w:val="en-US"/>
        </w:rPr>
        <w:t>Review</w:t>
      </w:r>
      <w:r w:rsidRPr="001D0A64">
        <w:rPr>
          <w:rFonts w:ascii="Times New Roman" w:eastAsia="Cambria" w:hAnsi="Times New Roman" w:cs="Times New Roman"/>
          <w:color w:val="000000"/>
          <w:u w:val="single" w:color="000000"/>
          <w:bdr w:val="nil"/>
        </w:rPr>
        <w:t xml:space="preserve"> 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– колонка в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таск-трекере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для размещения Исполнителем запросов для проведения проверки кода другим членом проектной команды.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val="single" w:color="000000"/>
          <w:bdr w:val="nil"/>
        </w:rPr>
      </w:pPr>
      <w:proofErr w:type="spellStart"/>
      <w:r w:rsidRPr="001D0A64">
        <w:rPr>
          <w:rFonts w:ascii="Times New Roman" w:eastAsia="Cambria" w:hAnsi="Times New Roman" w:cs="Times New Roman"/>
          <w:color w:val="000000"/>
          <w:u w:val="single" w:color="000000"/>
          <w:bdr w:val="nil"/>
        </w:rPr>
        <w:t>Reviewed</w:t>
      </w:r>
      <w:proofErr w:type="spellEnd"/>
      <w:r w:rsidRPr="001D0A64">
        <w:rPr>
          <w:rFonts w:ascii="Times New Roman" w:eastAsia="Cambria" w:hAnsi="Times New Roman" w:cs="Times New Roman"/>
          <w:color w:val="000000"/>
          <w:u w:val="single" w:color="000000"/>
          <w:bdr w:val="nil"/>
        </w:rPr>
        <w:t xml:space="preserve"> 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– колонка в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таск-трекере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для размещения Исполнителем запросов после проведения проверки кода и готовых для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деплоймента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на тестовый сервер для проведения проверки специалистом по тестированию.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proofErr w:type="spellStart"/>
      <w:r w:rsidRPr="001D0A64">
        <w:rPr>
          <w:rFonts w:ascii="Times New Roman" w:eastAsia="Cambria" w:hAnsi="Times New Roman" w:cs="Times New Roman"/>
          <w:color w:val="000000"/>
          <w:u w:val="single" w:color="000000"/>
          <w:bdr w:val="nil"/>
          <w:lang w:val="en-US"/>
        </w:rPr>
        <w:t>Testi</w:t>
      </w:r>
      <w:r w:rsidRPr="001D0A64">
        <w:rPr>
          <w:rFonts w:ascii="Times New Roman" w:eastAsia="Cambria" w:hAnsi="Times New Roman" w:cs="Times New Roman"/>
          <w:color w:val="000000"/>
          <w:u w:val="single" w:color="000000"/>
          <w:bdr w:val="nil"/>
        </w:rPr>
        <w:t>ng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– колонка в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таск-трекере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для размещения запросов на стадии тестирования на стороне Исполнителя.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val="single" w:color="000000"/>
          <w:bdr w:val="nil"/>
        </w:rPr>
        <w:t>Приемка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– колонка в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таск-трекере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для размещения Исполнителем запросов для проверки их Заказчиком.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val="single" w:color="000000"/>
          <w:bdr w:val="nil"/>
        </w:rPr>
        <w:t>Принято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– колонка в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таск-трекере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для размещения Заказчиком запросов прошедших его проверку.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val="single" w:color="000000"/>
          <w:bdr w:val="nil"/>
          <w:lang w:val="en-US"/>
        </w:rPr>
        <w:t>To</w:t>
      </w:r>
      <w:r w:rsidRPr="001D0A64">
        <w:rPr>
          <w:rFonts w:ascii="Times New Roman" w:eastAsia="Cambria" w:hAnsi="Times New Roman" w:cs="Times New Roman"/>
          <w:color w:val="000000"/>
          <w:u w:val="single" w:color="000000"/>
          <w:bdr w:val="nil"/>
        </w:rPr>
        <w:t xml:space="preserve"> </w:t>
      </w:r>
      <w:r w:rsidRPr="001D0A64">
        <w:rPr>
          <w:rFonts w:ascii="Times New Roman" w:eastAsia="Cambria" w:hAnsi="Times New Roman" w:cs="Times New Roman"/>
          <w:color w:val="000000"/>
          <w:u w:val="single" w:color="000000"/>
          <w:bdr w:val="nil"/>
          <w:lang w:val="en-US"/>
        </w:rPr>
        <w:t>Deploy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– колонка в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таск-трекере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для размещения запросов для проведения регрессионного тестирования.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val="single" w:color="000000"/>
          <w:bdr w:val="nil"/>
        </w:rPr>
        <w:t>Сделано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– колонка в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таск-трекере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для размещения исполненных запросов, которые прошли проверку Заказчика на тестовом сервере и прошли процедуру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деплоймента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на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продакшн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-сервер.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val="single" w:color="000000"/>
          <w:bdr w:val="nil"/>
          <w:lang w:val="en-US"/>
        </w:rPr>
        <w:t>Workflow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– прописанные Заказчиком в Регламенте и принятые Исполнителем этапы постановки запроса, отображающиеся в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таск-трекере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в виде статусов запросов или колонок с карточками запросов. 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Cambria" w:hAnsi="Times New Roman" w:cs="Times New Roman"/>
          <w:b/>
          <w:u w:color="000000"/>
          <w:bdr w:val="nil"/>
        </w:rPr>
      </w:pP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Cambria" w:hAnsi="Times New Roman" w:cs="Times New Roman"/>
          <w:b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b/>
          <w:u w:color="000000"/>
          <w:bdr w:val="nil"/>
        </w:rPr>
        <w:t>1. Порядок взаимодействия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u w:color="000000"/>
          <w:bdr w:val="nil"/>
        </w:rPr>
        <w:t>1.1.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ab/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Количество этапов 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lang w:val="en-US"/>
        </w:rPr>
        <w:t>workflow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и их название, обозначенные в Регламенте, могут быть изменены Заказчиком. В этом случае Исполнитель будет оповещен Заказчиком в течение 2 рабочих дней. 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u w:color="000000"/>
          <w:bdr w:val="nil"/>
        </w:rPr>
        <w:lastRenderedPageBreak/>
        <w:t>1.2.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ab/>
        <w:t xml:space="preserve">Исполнитель обязан самостоятельно следить за перемещением запросов в системе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</w:rPr>
        <w:t>таск-трекера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 согласно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</w:rPr>
        <w:t>workflow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 и изменять статус запроса согласно его текущему состоянию. За изменение статусов запросов после попадания в колонку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</w:rPr>
        <w:t>To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</w:rPr>
        <w:t>Do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</w:rPr>
        <w:t>, а также запросов из колонки Оценка ответственен Исполнитель.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1.3.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Возможные категории приоритетности запроса: Важный или 1, Средний или 2, Нормальный или 3. 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1.4.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Каждый член проектной команды 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Исполнителя обязан отмечать фактически затраченное </w:t>
      </w:r>
      <w:proofErr w:type="gramStart"/>
      <w:r w:rsidRPr="001D0A64">
        <w:rPr>
          <w:rFonts w:ascii="Times New Roman" w:eastAsia="Cambria" w:hAnsi="Times New Roman" w:cs="Times New Roman"/>
          <w:u w:color="000000"/>
          <w:bdr w:val="nil"/>
        </w:rPr>
        <w:t>время</w:t>
      </w:r>
      <w:proofErr w:type="gramEnd"/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 на выполнение запроса начиная с этапа Сбора требований (начало и конец работы над запросом в зоне своей ответственности). Отметки проставляются в карточке запросов в конце каждого рабочего дня, или сразу по окончанию работы над запросом, если работа над запросом была закончена до конца рабочего дня. В каждом запросе по окончанию рабочего дня Исполнителя должна стоять отметка о прогрессе в работе над запросом (в процентном соотношении). Ответственность за выполнение этого требования в команде Исполнителя несёт </w:t>
      </w:r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>Project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 </w:t>
      </w:r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>Manager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. В случае </w:t>
      </w:r>
      <w:proofErr w:type="gramStart"/>
      <w:r w:rsidRPr="001D0A64">
        <w:rPr>
          <w:rFonts w:ascii="Times New Roman" w:eastAsia="Cambria" w:hAnsi="Times New Roman" w:cs="Times New Roman"/>
          <w:u w:color="000000"/>
          <w:bdr w:val="nil"/>
        </w:rPr>
        <w:t>отсутствия фиксации времени выполнения запроса</w:t>
      </w:r>
      <w:proofErr w:type="gramEnd"/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 в установленный срок Заказчик имеет право не оплачивать это время.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u w:color="000000"/>
          <w:bdr w:val="nil"/>
        </w:rPr>
        <w:t>1.5.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ab/>
        <w:t xml:space="preserve">Каждый член проектной команды Исполнителя отмечает в запросе только </w:t>
      </w:r>
      <w:proofErr w:type="gramStart"/>
      <w:r w:rsidRPr="001D0A64">
        <w:rPr>
          <w:rFonts w:ascii="Times New Roman" w:eastAsia="Cambria" w:hAnsi="Times New Roman" w:cs="Times New Roman"/>
          <w:u w:color="000000"/>
          <w:bdr w:val="nil"/>
        </w:rPr>
        <w:t>время</w:t>
      </w:r>
      <w:proofErr w:type="gramEnd"/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 фактически затраченное на решение данного запроса (анализ кода, написание кода, написание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</w:rPr>
        <w:t>автотестов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,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</w:rPr>
        <w:t>ревью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 кода, проведение тестирования, создание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</w:rPr>
        <w:t>автотестов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 в </w:t>
      </w:r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>Selenium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, проектирование интерфейсов сайта, проведение консультаций с Заказчиком по вопросу уточнения требования, а также проведение консультаций внутри проектной команды по вопросу понимания оптимального решения запроса) время, всё остальное затраченное время (включая время ежедневных онлайн конференций, конференций связанных с обсуждением эффективности работы проектной команды и </w:t>
      </w:r>
      <w:proofErr w:type="gramStart"/>
      <w:r w:rsidRPr="001D0A64">
        <w:rPr>
          <w:rFonts w:ascii="Times New Roman" w:eastAsia="Cambria" w:hAnsi="Times New Roman" w:cs="Times New Roman"/>
          <w:u w:color="000000"/>
          <w:bdr w:val="nil"/>
        </w:rPr>
        <w:t>время</w:t>
      </w:r>
      <w:proofErr w:type="gramEnd"/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 затраченное на любые действия не связанных непосредственно с реализацией конкретных запросов Заказчика) не вносится в запрос и не оплачивается. При занесении в запрос времени потраченного на консультацию внутри проектной команды необходимо указывать, что именно было обсуждено при консультации и какие именно результаты достигнуты.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u w:color="000000"/>
          <w:bdr w:val="nil"/>
        </w:rPr>
      </w:pP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b/>
          <w:color w:val="000000"/>
          <w:u w:color="000000"/>
          <w:bdr w:val="nil"/>
        </w:rPr>
        <w:t>2.</w:t>
      </w:r>
      <w:r w:rsidRPr="001D0A64">
        <w:rPr>
          <w:rFonts w:ascii="Times New Roman" w:eastAsia="Cambria" w:hAnsi="Times New Roman" w:cs="Times New Roman"/>
          <w:b/>
          <w:color w:val="000000"/>
          <w:u w:color="000000"/>
          <w:bdr w:val="nil"/>
        </w:rPr>
        <w:tab/>
        <w:t>Процесс обработки Запросов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u w:color="000000"/>
          <w:bdr w:val="nil"/>
        </w:rPr>
        <w:t>2.1.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ab/>
        <w:t xml:space="preserve">Исполнитель размещает в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</w:rPr>
        <w:t>таск-трекере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 запрос на поддержку или запрос на улучшение функционала в колонке Оценка с максимально полным описанием работ, отмечая его категорию приоритетности, на основании данных, полученных от Заказчика на ежедневно организуемой онлайн-конференций по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</w:rPr>
        <w:t>Skype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 (или другому средству связи на усмотрение Заказчика).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2.2.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Исполнителем проводится процедура сбора требований, производится предполагаемая оценка трудозатрат на выполнение запроса в нормо-часах, </w:t>
      </w:r>
      <w:proofErr w:type="gram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производится оценка к какой календарной дате запрос может</w:t>
      </w:r>
      <w:proofErr w:type="gram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быть выполнен с учетом текущих приоритетов. Вся информация фиксируется в карточке запроса и отправляется уведомление Заказчику. Время, затраченное Исполнителем на сбор требований, обсуждение деталей и возможности реализации запроса входит в оплачиваемое Заказчиком время в соответствии со стоимостью </w:t>
      </w:r>
      <w:proofErr w:type="spellStart"/>
      <w:proofErr w:type="gram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нормо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- часа</w:t>
      </w:r>
      <w:proofErr w:type="gram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в случае если карточка запроса попала в колонку Сделано.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2.3.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>После проведения процедуры сбора требований и оценки по запросу Исполнитель должен создать необходимое кол-во подзапросов с разбиением их по членам проектной команды. В случае если одним запросом занималось несколько членов команды Заказчик вправе использовать для этого запроса любой квалификационный коэффициент членов команды работавших над этим запросом.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2.4.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>При завершении сбора требований и оценки запроса запрос переводится в колонку Оценено.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u w:color="000000"/>
          <w:bdr w:val="nil"/>
        </w:rPr>
        <w:t>2.5.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ab/>
        <w:t xml:space="preserve">В случае согласия Заказчика с представленной оценкой и сроками исполнения запрос перемещается в колонку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</w:rPr>
        <w:t>To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</w:rPr>
        <w:t>Do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</w:rPr>
        <w:t>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u w:color="000000"/>
          <w:bdr w:val="nil"/>
        </w:rPr>
        <w:t>2.6.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ab/>
        <w:t xml:space="preserve">В случае несогласия Заказчика с оценкой Исполнитель и Заказчик совместно </w:t>
      </w:r>
      <w:proofErr w:type="gramStart"/>
      <w:r w:rsidRPr="001D0A64">
        <w:rPr>
          <w:rFonts w:ascii="Times New Roman" w:eastAsia="Cambria" w:hAnsi="Times New Roman" w:cs="Times New Roman"/>
          <w:u w:color="000000"/>
          <w:bdr w:val="nil"/>
        </w:rPr>
        <w:t>обсуждают трудоемкость и состав запроса и приходят к компромиссной оценке и запрос перемещается</w:t>
      </w:r>
      <w:proofErr w:type="gramEnd"/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 в колонку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</w:rPr>
        <w:t>To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 </w:t>
      </w:r>
      <w:proofErr w:type="spellStart"/>
      <w:r w:rsidRPr="001D0A64">
        <w:rPr>
          <w:rFonts w:ascii="Times New Roman" w:eastAsia="Cambria" w:hAnsi="Times New Roman" w:cs="Times New Roman"/>
          <w:u w:color="000000"/>
          <w:bdr w:val="nil"/>
        </w:rPr>
        <w:t>Do</w:t>
      </w:r>
      <w:proofErr w:type="spellEnd"/>
      <w:r w:rsidRPr="001D0A64">
        <w:rPr>
          <w:rFonts w:ascii="Times New Roman" w:eastAsia="Cambria" w:hAnsi="Times New Roman" w:cs="Times New Roman"/>
          <w:u w:color="000000"/>
          <w:bdr w:val="nil"/>
        </w:rPr>
        <w:t>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2.7.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>В случае невозможности прийти к компромиссу в оценке трудоемкости или сроков выполнения запроса, запрос остается в колонке Оценено до достижения одинакового понимания Заказчиком и Исполнителем трудоемкости запроса, или изменения требований.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2.8.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Приоритетность (порядок выполнения) запросов находится полностью в зоне ответственности Заказчика и определяется приоритетом запроса в системе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таск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-трекинга, в случае одинакового приоритета в колонке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To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Do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, запросы надо выполнять сверху вниз.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lastRenderedPageBreak/>
        <w:t>2.9.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Порядок и объём оказания услуг также согласуется </w:t>
      </w:r>
      <w:proofErr w:type="gram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на</w:t>
      </w:r>
      <w:proofErr w:type="gram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ежедневной онлайн-конференции по 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lang w:val="en-US"/>
        </w:rPr>
        <w:t>Skype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или в переписке в Мессенджерах.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2.10.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По готовности Исполнителя приступить к выполнению запроса Исполнитель переносит запрос из колонки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To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Do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в колонку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In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progress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>в соответствии с приоритетом и приступает к работе над запросом.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2.11.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При завершении оказания услуг по запросу Исполнитель переносит его в колонку 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lang w:val="en-US"/>
        </w:rPr>
        <w:t>To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lang w:val="en-US"/>
        </w:rPr>
        <w:t>Review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для проверки кода другим сотрудником проектной команды, также в это время необходимо указать номер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пулреквеста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для данного запроса.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2.12.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При успешном прохождении проверки кода запрос переносится в колонку 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lang w:val="en-US"/>
        </w:rPr>
        <w:t>Reviewed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2.13.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При нахождении ошибок или любых других замечаний при проверке кода запрос переносится в колонки 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lang w:val="en-US"/>
        </w:rPr>
        <w:t>To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lang w:val="en-US"/>
        </w:rPr>
        <w:t>Do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u w:color="000000"/>
          <w:bdr w:val="nil"/>
        </w:rPr>
        <w:t>2.14.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ab/>
        <w:t xml:space="preserve">Исполнитель перемещает готовый для проверки инженером по тестированию запрос из колонки </w:t>
      </w:r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>Reviewed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 в колонку </w:t>
      </w:r>
      <w:r w:rsidRPr="001D0A64">
        <w:rPr>
          <w:rFonts w:ascii="Times New Roman" w:eastAsia="Cambria" w:hAnsi="Times New Roman" w:cs="Times New Roman"/>
          <w:u w:color="000000"/>
          <w:bdr w:val="nil"/>
          <w:lang w:val="en-US"/>
        </w:rPr>
        <w:t>Testing</w:t>
      </w:r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 с указанием </w:t>
      </w:r>
      <w:proofErr w:type="gramStart"/>
      <w:r w:rsidRPr="001D0A64">
        <w:rPr>
          <w:rFonts w:ascii="Times New Roman" w:eastAsia="Cambria" w:hAnsi="Times New Roman" w:cs="Times New Roman"/>
          <w:u w:color="000000"/>
          <w:bdr w:val="nil"/>
        </w:rPr>
        <w:t>сервера</w:t>
      </w:r>
      <w:proofErr w:type="gramEnd"/>
      <w:r w:rsidRPr="001D0A64">
        <w:rPr>
          <w:rFonts w:ascii="Times New Roman" w:eastAsia="Cambria" w:hAnsi="Times New Roman" w:cs="Times New Roman"/>
          <w:u w:color="000000"/>
          <w:bdr w:val="nil"/>
        </w:rPr>
        <w:t xml:space="preserve"> на котором будет проходить тестирование, после чего производится тестирование запроса на стороне Исполнителя. 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В случае обнаружения несоответствий с постановкой запроса от Заказчика Исполнитель возвращает запрос в колонку 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lang w:val="en-US"/>
        </w:rPr>
        <w:t>To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lang w:val="en-US"/>
        </w:rPr>
        <w:t>Do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для необходимых доработок, после чего производится повторная проверка кода и тестирование.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2.15.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По окончанию оказания услуг по запросу Исполнитель проводит процедуру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деплоймента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на тестовый сервер, переносит запрос в колонку Приемка.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2.16.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Заказчик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ознакамливается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с выполненным запросом на тестовом сервере.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2.17.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>В случае наличия замечаний Заказчика к выполнению запроса Заказчик имеет право на своё усмотрение сделать один из следующих вариантов: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2.17.1.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Заказчик вносит замечания и недочеты в новый запрос на поддержку (который считается ошибкой), переводит его в колонку Оценка и связывает его с </w:t>
      </w:r>
      <w:proofErr w:type="gram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Запросом</w:t>
      </w:r>
      <w:proofErr w:type="gram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пришедшим на проверку.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2.17.2.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Заказчик вносит замечания и недочеты в текущий запрос и переводит его в колонку 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lang w:val="en-US"/>
        </w:rPr>
        <w:t>To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lang w:val="en-US"/>
        </w:rPr>
        <w:t>Do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2.18.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Исполнитель </w:t>
      </w:r>
      <w:proofErr w:type="gram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начинает работу над новым запросом согласно процессу начиная</w:t>
      </w:r>
      <w:proofErr w:type="gram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с пункта 2 или продолжает работу над текущим запросом начиная с пункта 5.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2.19.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</w:r>
      <w:proofErr w:type="gram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Услуги</w:t>
      </w:r>
      <w:proofErr w:type="gram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оказанные Исполнителем в связи с недоступностью функционала, исправлением ошибок и т.д. по вине Исполнителя не оплачиваются Заказчиком.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2.20.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>После принятия услуг Заказчиком Заказчик перемещает Запрос в колонку Принято.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2.21.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После того когда все Запросы запланированные к релизу находятся в колонке Принято Исполнитель готовит версию претендующую на релиз. Когда версия готова и произведен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деплоймент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на тестовый сервер Исполнитель переводит все </w:t>
      </w:r>
      <w:proofErr w:type="gram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Запросы</w:t>
      </w:r>
      <w:proofErr w:type="gram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входящие в неё в статус 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lang w:val="en-US"/>
        </w:rPr>
        <w:t>To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lang w:val="en-US"/>
        </w:rPr>
        <w:t>Deploy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2.22.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>После того как версия претендующая на релиз находится на тестовом сервере специалист по тестированию проводит регрессионное тестирование в объеме согласованном с Заказчиком.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2.23.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В случае </w:t>
      </w:r>
      <w:proofErr w:type="gram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обнаружения</w:t>
      </w:r>
      <w:proofErr w:type="gram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каких либо дефектов Исполнитель должен создать запрос в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таск-трекере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в колонку Сбор требований и оповещает Заказчика. Заказчик вправе не согласовывать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деплоймент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релиза на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продакшн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сервер до устранения обнаруженных дефектов и проведения повторного регрессионного тестирования.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2.24.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Если во время регрессионного тестирования никаких дефектов обнаружено не было, то Исполнитель уведомляет об этом Заказчика и производит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деплоймент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запросов входящих в </w:t>
      </w:r>
      <w:proofErr w:type="gram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версию</w:t>
      </w:r>
      <w:proofErr w:type="gram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претендующую на релиз на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продакшн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сервер и переводит все эти запросы в колонку Сделано (только после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деплоймента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запросов на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продакшн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сервер и перевода их в колонку Сделано они считаются выполненными).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2.25.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В случае обнаружения скрытых дефектов после принятия запроса Заказчиком, или обнаружения разночтений в понимании сути и деталей запроса, Заказчик вправе инициировать выставление нового запроса на поддержку через систему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таск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-трекинга. Если дефекты или недочеты были внесены Исполнителем, или обнаружились разночтения, то исправление дефектов, недочетов или устранение разночтений производится за счет Исполнителя и не подлежит оплате Заказчиком.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2.26.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В рамках услуг по поддержке Сайта Исполнитель обязан ежедневно проверять отчёты системы автоматического тестирования и мониторинга на предмет ошибок на Сайте. Если система автоматического тестирования и мониторинга фиксирует более 10 однотипных ошибок на Сайте в течение суток, то Исполнитель в течение </w:t>
      </w:r>
      <w:proofErr w:type="spellStart"/>
      <w:proofErr w:type="gram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c</w:t>
      </w:r>
      <w:proofErr w:type="gram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рока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реагирования для запросов с приоритетом Важный после получения отчёта об обнаружении ошибок заводит запрос в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таск-трекере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в колонку Сбор требований и оповещает Заказчика. Если система автоматического тестирования и мониторинга фиксирует более 100 однотипных ошибок на Сайте в течение суток, то Исполнитель в течение </w:t>
      </w:r>
      <w:proofErr w:type="spellStart"/>
      <w:proofErr w:type="gram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lastRenderedPageBreak/>
        <w:t>c</w:t>
      </w:r>
      <w:proofErr w:type="gram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рока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реагирования для запросов с приоритетом Критичный после получения отчёта об обнаружении ошибок заводит запрос в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таск-трекере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в колонку Сбор требований и оповещает Заказчика. Запрос должен содержать максимально полную информацию о причинах и следствиях возникших ошибок для того, чтобы Заказчик мог принять решение о необходимости оказания услуг по запросу и категории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приоритизации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запроса. 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Cambria" w:hAnsi="Times New Roman" w:cs="Times New Roman"/>
          <w:b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b/>
          <w:color w:val="000000"/>
          <w:u w:color="000000"/>
          <w:bdr w:val="nil"/>
        </w:rPr>
        <w:t>3. Сроки реагирования и оказания услуг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3.1.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>Рабочее время Исполнителя соответствует периоду с 10 часов до 19 часов по Москве. Рабочие дни определяются общегосударственным календарём праздников и выходных дней. Заказчик вправе 4 раза за время действия контракта уведомить Исполнителя о необходимости осуществлять поддержку системы в течени</w:t>
      </w:r>
      <w:proofErr w:type="gram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и</w:t>
      </w:r>
      <w:proofErr w:type="gram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1 недели в круглосуточном режиме и без выходных.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3.2.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>Время реагирования Исполнителя на запрос Заказчика составляет от 30 минут до 8 часов в зависимости от категории приоритетности и времени возникновения запроса.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3.3.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>Сроки реагирования по разным категориям приоритетности запросов приведены в Таблице 1.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i/>
          <w:iCs/>
          <w:color w:val="000000"/>
          <w:u w:color="000000"/>
          <w:bdr w:val="nil"/>
        </w:rPr>
        <w:t>Таблица 1. Сроки реагирования на запросы по категориям приоритетности</w:t>
      </w:r>
    </w:p>
    <w:tbl>
      <w:tblPr>
        <w:tblStyle w:val="TableNormal21"/>
        <w:tblW w:w="98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657"/>
        <w:gridCol w:w="3586"/>
        <w:gridCol w:w="3188"/>
      </w:tblGrid>
      <w:tr w:rsidR="001D0A64" w:rsidRPr="001D0A64" w:rsidTr="003C6B49">
        <w:trPr>
          <w:trHeight w:val="319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</w:tcPr>
          <w:p w:rsidR="001D0A64" w:rsidRPr="001D0A64" w:rsidRDefault="001D0A64" w:rsidP="001D0A64">
            <w:pPr>
              <w:ind w:left="101"/>
              <w:rPr>
                <w:rFonts w:eastAsia="Cambria"/>
                <w:color w:val="FFFFFF"/>
                <w:u w:color="FFFFFF"/>
              </w:rPr>
            </w:pPr>
            <w:r w:rsidRPr="001D0A64">
              <w:rPr>
                <w:rFonts w:eastAsia="Cambria"/>
                <w:color w:val="FFFFFF"/>
                <w:u w:color="FFFFFF"/>
              </w:rPr>
              <w:t>№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A64" w:rsidRPr="001D0A64" w:rsidRDefault="001D0A64" w:rsidP="001D0A64">
            <w:pPr>
              <w:rPr>
                <w:rFonts w:eastAsia="Cambria"/>
                <w:color w:val="000000"/>
                <w:u w:color="000000"/>
              </w:rPr>
            </w:pPr>
            <w:r w:rsidRPr="001D0A64">
              <w:rPr>
                <w:rFonts w:eastAsia="Cambria"/>
                <w:color w:val="FFFFFF"/>
                <w:u w:color="FFFFFF"/>
              </w:rPr>
              <w:t>Категория приоритетности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</w:tcPr>
          <w:p w:rsidR="001D0A64" w:rsidRPr="001D0A64" w:rsidRDefault="001D0A64" w:rsidP="001D0A64">
            <w:pPr>
              <w:ind w:left="88" w:right="715"/>
              <w:rPr>
                <w:rFonts w:eastAsia="Cambria"/>
                <w:color w:val="FFFFFF"/>
                <w:u w:color="FFFFFF"/>
              </w:rPr>
            </w:pPr>
            <w:r w:rsidRPr="001D0A64">
              <w:rPr>
                <w:rFonts w:eastAsia="Cambria"/>
                <w:color w:val="FFFFFF"/>
                <w:u w:color="FFFFFF"/>
              </w:rPr>
              <w:t xml:space="preserve">Реагирование в рабочее время, </w:t>
            </w:r>
            <w:proofErr w:type="gramStart"/>
            <w:r w:rsidRPr="001D0A64">
              <w:rPr>
                <w:rFonts w:eastAsia="Cambria"/>
                <w:color w:val="FFFFFF"/>
                <w:u w:color="FFFFFF"/>
              </w:rPr>
              <w:t>ч</w:t>
            </w:r>
            <w:proofErr w:type="gramEnd"/>
            <w:r w:rsidRPr="001D0A64">
              <w:rPr>
                <w:rFonts w:eastAsia="Cambria"/>
                <w:color w:val="FFFFFF"/>
                <w:u w:color="FFFFFF"/>
              </w:rPr>
              <w:t>.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A64" w:rsidRPr="001D0A64" w:rsidRDefault="001D0A64" w:rsidP="001D0A64">
            <w:pPr>
              <w:tabs>
                <w:tab w:val="left" w:pos="1436"/>
              </w:tabs>
              <w:rPr>
                <w:rFonts w:eastAsia="Cambria"/>
                <w:color w:val="FFFFFF"/>
                <w:u w:color="FFFFFF"/>
              </w:rPr>
            </w:pPr>
            <w:r w:rsidRPr="001D0A64">
              <w:rPr>
                <w:rFonts w:eastAsia="Cambria"/>
                <w:color w:val="FFFFFF"/>
                <w:u w:color="FFFFFF"/>
              </w:rPr>
              <w:t xml:space="preserve">Реагирование в нерабочее время, </w:t>
            </w:r>
            <w:proofErr w:type="gramStart"/>
            <w:r w:rsidRPr="001D0A64">
              <w:rPr>
                <w:rFonts w:eastAsia="Cambria"/>
                <w:color w:val="FFFFFF"/>
                <w:u w:color="FFFFFF"/>
              </w:rPr>
              <w:t>ч</w:t>
            </w:r>
            <w:proofErr w:type="gramEnd"/>
            <w:r w:rsidRPr="001D0A64">
              <w:rPr>
                <w:rFonts w:eastAsia="Cambria"/>
                <w:color w:val="FFFFFF"/>
                <w:u w:color="FFFFFF"/>
              </w:rPr>
              <w:t>.</w:t>
            </w:r>
          </w:p>
        </w:tc>
      </w:tr>
      <w:tr w:rsidR="001D0A64" w:rsidRPr="001D0A64" w:rsidTr="003C6B49">
        <w:trPr>
          <w:trHeight w:val="319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0A64" w:rsidRPr="001D0A64" w:rsidRDefault="001D0A64" w:rsidP="001D0A64">
            <w:pPr>
              <w:ind w:left="101"/>
              <w:rPr>
                <w:rFonts w:eastAsia="Cambria"/>
                <w:color w:val="000000"/>
                <w:u w:color="000000"/>
              </w:rPr>
            </w:pPr>
            <w:r w:rsidRPr="001D0A64">
              <w:rPr>
                <w:rFonts w:eastAsia="Cambria"/>
                <w:color w:val="000000"/>
                <w:u w:color="000000"/>
              </w:rPr>
              <w:t>1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A64" w:rsidRPr="001D0A64" w:rsidRDefault="001D0A64" w:rsidP="001D0A64">
            <w:pPr>
              <w:rPr>
                <w:rFonts w:eastAsia="Cambria"/>
                <w:color w:val="000000"/>
                <w:u w:color="000000"/>
              </w:rPr>
            </w:pPr>
            <w:r w:rsidRPr="001D0A64">
              <w:rPr>
                <w:rFonts w:eastAsia="Cambria"/>
                <w:color w:val="000000"/>
                <w:u w:color="000000"/>
              </w:rPr>
              <w:t>Важный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0A64" w:rsidRPr="001D0A64" w:rsidRDefault="001D0A64" w:rsidP="001D0A64">
            <w:pPr>
              <w:ind w:left="88" w:right="715"/>
              <w:rPr>
                <w:rFonts w:eastAsia="Cambria"/>
                <w:color w:val="000000"/>
                <w:u w:color="000000"/>
              </w:rPr>
            </w:pPr>
            <w:r w:rsidRPr="001D0A64">
              <w:rPr>
                <w:rFonts w:eastAsia="Cambria"/>
                <w:color w:val="000000"/>
                <w:u w:color="000000"/>
              </w:rPr>
              <w:t>0.5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A64" w:rsidRPr="001D0A64" w:rsidRDefault="001D0A64" w:rsidP="001D0A64">
            <w:pPr>
              <w:tabs>
                <w:tab w:val="left" w:pos="1436"/>
              </w:tabs>
              <w:rPr>
                <w:rFonts w:eastAsia="Cambria"/>
                <w:color w:val="000000"/>
                <w:u w:color="000000"/>
              </w:rPr>
            </w:pPr>
            <w:r w:rsidRPr="001D0A64">
              <w:rPr>
                <w:rFonts w:eastAsia="Cambria"/>
                <w:color w:val="000000"/>
                <w:u w:color="000000"/>
              </w:rPr>
              <w:t>2</w:t>
            </w:r>
          </w:p>
        </w:tc>
      </w:tr>
      <w:tr w:rsidR="001D0A64" w:rsidRPr="001D0A64" w:rsidTr="003C6B49">
        <w:trPr>
          <w:trHeight w:val="319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0A64" w:rsidRPr="001D0A64" w:rsidRDefault="001D0A64" w:rsidP="001D0A64">
            <w:pPr>
              <w:ind w:left="101"/>
              <w:rPr>
                <w:rFonts w:eastAsia="Cambria"/>
                <w:color w:val="000000"/>
                <w:u w:color="000000"/>
              </w:rPr>
            </w:pPr>
            <w:r w:rsidRPr="001D0A64">
              <w:rPr>
                <w:rFonts w:eastAsia="Cambria"/>
                <w:color w:val="000000"/>
                <w:u w:color="000000"/>
              </w:rPr>
              <w:t>2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A64" w:rsidRPr="001D0A64" w:rsidRDefault="001D0A64" w:rsidP="001D0A64">
            <w:pPr>
              <w:rPr>
                <w:rFonts w:eastAsia="Cambria"/>
                <w:color w:val="000000"/>
                <w:u w:color="000000"/>
              </w:rPr>
            </w:pPr>
            <w:r w:rsidRPr="001D0A64">
              <w:rPr>
                <w:rFonts w:eastAsia="Cambria"/>
                <w:color w:val="000000"/>
                <w:u w:color="000000"/>
              </w:rPr>
              <w:t>Средний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0A64" w:rsidRPr="001D0A64" w:rsidRDefault="001D0A64" w:rsidP="001D0A64">
            <w:pPr>
              <w:ind w:left="88" w:right="715"/>
              <w:rPr>
                <w:rFonts w:eastAsia="Cambria"/>
                <w:color w:val="000000"/>
                <w:u w:color="000000"/>
              </w:rPr>
            </w:pPr>
            <w:r w:rsidRPr="001D0A64">
              <w:rPr>
                <w:rFonts w:eastAsia="Cambria"/>
                <w:color w:val="000000"/>
                <w:u w:color="000000"/>
              </w:rPr>
              <w:t>2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A64" w:rsidRPr="001D0A64" w:rsidRDefault="001D0A64" w:rsidP="001D0A64">
            <w:pPr>
              <w:tabs>
                <w:tab w:val="left" w:pos="1436"/>
              </w:tabs>
              <w:rPr>
                <w:rFonts w:eastAsia="Cambria"/>
                <w:color w:val="000000"/>
                <w:u w:color="000000"/>
              </w:rPr>
            </w:pPr>
            <w:r w:rsidRPr="001D0A64">
              <w:rPr>
                <w:rFonts w:eastAsia="Cambria"/>
                <w:color w:val="000000"/>
                <w:u w:color="000000"/>
              </w:rPr>
              <w:t>8</w:t>
            </w:r>
          </w:p>
        </w:tc>
      </w:tr>
      <w:tr w:rsidR="001D0A64" w:rsidRPr="001D0A64" w:rsidTr="003C6B49">
        <w:trPr>
          <w:trHeight w:val="319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0A64" w:rsidRPr="001D0A64" w:rsidRDefault="001D0A64" w:rsidP="001D0A64">
            <w:pPr>
              <w:ind w:left="101"/>
              <w:rPr>
                <w:rFonts w:eastAsia="Cambria"/>
                <w:color w:val="000000"/>
                <w:u w:color="000000"/>
              </w:rPr>
            </w:pPr>
            <w:r w:rsidRPr="001D0A64">
              <w:rPr>
                <w:rFonts w:eastAsia="Cambria"/>
                <w:color w:val="000000"/>
                <w:u w:color="000000"/>
              </w:rPr>
              <w:t>3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A64" w:rsidRPr="001D0A64" w:rsidRDefault="001D0A64" w:rsidP="001D0A64">
            <w:pPr>
              <w:rPr>
                <w:rFonts w:eastAsia="Cambria"/>
                <w:color w:val="000000"/>
                <w:u w:color="000000"/>
              </w:rPr>
            </w:pPr>
            <w:r w:rsidRPr="001D0A64">
              <w:rPr>
                <w:rFonts w:eastAsia="Cambria"/>
                <w:color w:val="000000"/>
                <w:u w:color="000000"/>
              </w:rPr>
              <w:t>Нормальный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0A64" w:rsidRPr="001D0A64" w:rsidRDefault="001D0A64" w:rsidP="001D0A64">
            <w:pPr>
              <w:ind w:left="88"/>
              <w:rPr>
                <w:rFonts w:eastAsia="Cambria"/>
                <w:color w:val="000000"/>
                <w:u w:color="000000"/>
              </w:rPr>
            </w:pPr>
            <w:r w:rsidRPr="001D0A64">
              <w:rPr>
                <w:rFonts w:eastAsia="Cambria"/>
                <w:color w:val="000000"/>
                <w:u w:color="000000"/>
              </w:rPr>
              <w:t>8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A64" w:rsidRPr="001D0A64" w:rsidRDefault="001D0A64" w:rsidP="001D0A64">
            <w:pPr>
              <w:tabs>
                <w:tab w:val="left" w:pos="1516"/>
                <w:tab w:val="left" w:pos="1658"/>
              </w:tabs>
              <w:ind w:right="1140"/>
              <w:rPr>
                <w:rFonts w:eastAsia="Cambria"/>
                <w:color w:val="000000"/>
                <w:u w:color="000000"/>
              </w:rPr>
            </w:pPr>
            <w:r w:rsidRPr="001D0A64">
              <w:rPr>
                <w:rFonts w:eastAsia="Cambria"/>
                <w:color w:val="000000"/>
                <w:u w:color="000000"/>
              </w:rPr>
              <w:t>-</w:t>
            </w:r>
          </w:p>
        </w:tc>
      </w:tr>
    </w:tbl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3.4.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Исполнитель реагирует на запросы, размещенные Заказчиком в колонке Оценка. 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highlight w:val="cyan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3.5.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>В зависимости от категории приоритетности и времени возникновения запроса Исполнитель обязан в указанные в таблице 1 сроки изучить запрос на поддержку, провести сбор требований с участием Заказчика, произвести оценку трудозатрат, прописать оценку в карточке запроса и взять запрос в работу.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3.6.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Запросы по поддержке, попадающие в категорию </w:t>
      </w:r>
      <w:proofErr w:type="gram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Важный</w:t>
      </w:r>
      <w:proofErr w:type="gram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, выполняются вне зависимости от рабочих дней и периода рабочего времени.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3.7.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Заказчик дополнительно связывается с представителем Исполнителя по доступным каналам связи для обсуждения требований к выполнению запросов категории Важный в течение указанных в Таблице 1 сроков реагирования. 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3.8.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Категория приоритетности запроса определяется Заказчиком совместно с Исполнителем при постановке запроса в систему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таск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-трекинга, и не может быть изменена Заказчиком после попадания запроса в колонку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To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</w:t>
      </w:r>
      <w:proofErr w:type="spell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Do</w:t>
      </w:r>
      <w:proofErr w:type="spell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. Категория приоритетности запроса не может быть понижена Исполнителем.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3.9.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Оценочное время выполнения запроса согласовывается Исполнителем с Заказчиком </w:t>
      </w:r>
      <w:proofErr w:type="gram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на</w:t>
      </w:r>
      <w:proofErr w:type="gram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в колонке Оценено. 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3.10.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Если Заказчик вносит изменения в запрос на этапах 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lang w:val="en-US"/>
        </w:rPr>
        <w:t>workflow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после 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lang w:val="en-US"/>
        </w:rPr>
        <w:t>To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lang w:val="en-US"/>
        </w:rPr>
        <w:t>Do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, то возможна переоценка времени выполнения запроса.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3.11.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Если Заказчик меняет приоритет запроса после попадания в колонку 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lang w:val="en-US"/>
        </w:rPr>
        <w:t>To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  <w:lang w:val="en-US"/>
        </w:rPr>
        <w:t>Do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, то Исполнитель вправе провести переоценку сроков выполнения запроса.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3.12.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При смене исполнителя запроса вне зависимости </w:t>
      </w:r>
      <w:proofErr w:type="gram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по</w:t>
      </w:r>
      <w:proofErr w:type="gram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чьей инициативе она была проведена переоценка запроса не производится.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u w:color="000000"/>
          <w:bdr w:val="nil"/>
        </w:rPr>
      </w:pP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b/>
          <w:color w:val="000000"/>
          <w:u w:color="000000"/>
          <w:bdr w:val="nil"/>
        </w:rPr>
        <w:t>4. Штрафные санкции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highlight w:val="yellow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4.1.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>В случае если запрос содержит несколько подзапросов, то штрафные санкции применяются для каждого подзапроса отдельно.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4.2.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В случае нарушения сроков реагирования по категориям запросов, указанных в Таблице 1, при расчетах с Исполнителем на усмотрение Заказчика могут применяться штрафные коэффициенты: 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4.2.1.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В случае превышения срока реагирования на запрос до 2 раз к количеству затраченных нормо-часов применяется коэффициент 0.5 (для </w:t>
      </w:r>
      <w:proofErr w:type="gram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запросов</w:t>
      </w:r>
      <w:proofErr w:type="gram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время выполнения которых превышено).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lastRenderedPageBreak/>
        <w:t>4.2.2.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В случае превышения срока реагирования на запрос от 2-х до 4-х раз к количеству затраченных нормо-часов применяется коэффициент 0.2 (для </w:t>
      </w:r>
      <w:proofErr w:type="gram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запросов</w:t>
      </w:r>
      <w:proofErr w:type="gram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время выполнения которых превышено).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4.2.3.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В случае превышения срока реагирования на запрос от 4-х и более раз к количеству затраченных нормо-часов применяется коэффициент 0.1 (для </w:t>
      </w:r>
      <w:proofErr w:type="gram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запросов</w:t>
      </w:r>
      <w:proofErr w:type="gram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время выполнения которых превышено).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4.3.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>В случае превышения фактически затраченных нормо-часов на выполнение запроса над расчётным количеством на усмотрение Заказчика на затраченное количество нормо-часов могут применяться корректировочные коэффициенты: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4.3.1.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>В случае превышения времени исполнения запроса над оценочным временем более чем в 1.5 раза – коэффициент 0.67.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4.3.2.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>В случае превышения времени исполнения запроса над оценочным временем более чем в 2 раза – коэффициент 0.5.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4.3.3.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>В случае превышения времени исполнения запроса над оценочным временем более чем в 4 раза – коэффициент 0.1.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4.4.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>В случае превышения срока решения запроса установленного при оценке запроса, при отсутствии изменения приоритета запроса со стороны Заказчика, на усмотрение Заказчика на затраченное количество нормо-часов могут применяться корректировочные коэффициенты: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4.4.1.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>В случае превышения срока исполнения запроса на 1 сутки – коэффициент 0.9.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4.4.2.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>В случае превышения времени исполнения запроса на 2 суток – коэффициент 0.7.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4.4.3.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>В случае превышения времени исполнения запроса на 3 суток – коэффициент 0.5.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4.4.4.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>В случае превышения времени исполнения запроса более 3 суток – коэффициент 0.1.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4.5.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 xml:space="preserve">В случае если часть функционала системы была недоступна для десятков пользователей более 2 дней за месяц Заказчик вправе </w:t>
      </w:r>
      <w:proofErr w:type="gramStart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применить</w:t>
      </w:r>
      <w:proofErr w:type="gramEnd"/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 xml:space="preserve"> штрафные санкции: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4.5.1.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>В размере 300 тыс. руб. в случае недоступности части функционала системы до 3-х дней (включительно).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4.5.2.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>В размере 500 тыс. руб. в случае недоступности части функционала системы до 4-х дней (включительно).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4.5.3.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>В размере 700 тыс. руб. в случае недоступности части функционала системы до 5-х дней (включительно).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4.5.4.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>В размере 900 тыс. руб. в случае недоступности части функционала системы до 6-х дней (включительно).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4.5.5.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>В размере 1 млн. руб. в случае недоступности части функционала системы более 6-и дней (включительно).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mbria" w:hAnsi="Times New Roman" w:cs="Times New Roman"/>
          <w:color w:val="000000"/>
          <w:u w:color="000000"/>
          <w:bdr w:val="nil"/>
        </w:rPr>
      </w:pP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>4.6.</w:t>
      </w:r>
      <w:r w:rsidRPr="001D0A64">
        <w:rPr>
          <w:rFonts w:ascii="Times New Roman" w:eastAsia="Cambria" w:hAnsi="Times New Roman" w:cs="Times New Roman"/>
          <w:color w:val="000000"/>
          <w:u w:color="000000"/>
          <w:bdr w:val="nil"/>
        </w:rPr>
        <w:tab/>
        <w:t>В случае невыполнения или нарушением сроков выполнения Исполнителем 26 пункта из процесса обработки Запросов Заказчик вправе применить штрафные санкции в размере до 50 тыс. руб. за каждый такой случай.</w:t>
      </w:r>
    </w:p>
    <w:p w:rsidR="001D0A64" w:rsidRPr="001D0A64" w:rsidRDefault="001D0A64" w:rsidP="001D0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mbria" w:hAnsi="Times New Roman" w:cs="Times New Roman"/>
          <w:color w:val="000000"/>
          <w:u w:color="000000"/>
          <w:bdr w:val="nil"/>
        </w:rPr>
      </w:pPr>
    </w:p>
    <w:p w:rsidR="001D0A64" w:rsidRPr="001D0A64" w:rsidRDefault="001D0A64" w:rsidP="001D0A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1D0A64" w:rsidRPr="001D0A64" w:rsidRDefault="001D0A64" w:rsidP="001D0A6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1D0A64" w:rsidRPr="001D0A64" w:rsidTr="00400D4F">
        <w:tc>
          <w:tcPr>
            <w:tcW w:w="4956" w:type="dxa"/>
          </w:tcPr>
          <w:p w:rsidR="001D0A64" w:rsidRPr="001D0A64" w:rsidRDefault="001D0A64" w:rsidP="001D0A64">
            <w:pPr>
              <w:jc w:val="both"/>
            </w:pPr>
          </w:p>
        </w:tc>
        <w:tc>
          <w:tcPr>
            <w:tcW w:w="4956" w:type="dxa"/>
          </w:tcPr>
          <w:p w:rsidR="001D0A64" w:rsidRPr="001D0A64" w:rsidRDefault="001D0A64" w:rsidP="001D0A64">
            <w:pPr>
              <w:jc w:val="both"/>
            </w:pPr>
          </w:p>
        </w:tc>
      </w:tr>
    </w:tbl>
    <w:p w:rsidR="001D0A64" w:rsidRPr="001D0A64" w:rsidRDefault="001D0A64" w:rsidP="001D0A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A64" w:rsidRPr="001D0A64" w:rsidRDefault="001D0A64" w:rsidP="001D0A64">
      <w:pPr>
        <w:spacing w:after="0" w:line="240" w:lineRule="auto"/>
        <w:rPr>
          <w:rFonts w:ascii="Times New Roman" w:hAnsi="Times New Roman" w:cs="Times New Roman"/>
        </w:rPr>
      </w:pPr>
    </w:p>
    <w:p w:rsidR="001D0A64" w:rsidRPr="001D0A64" w:rsidRDefault="001D0A64" w:rsidP="001D0A64">
      <w:pPr>
        <w:spacing w:after="0" w:line="240" w:lineRule="auto"/>
        <w:rPr>
          <w:rFonts w:ascii="Times New Roman" w:hAnsi="Times New Roman" w:cs="Times New Roman"/>
        </w:rPr>
      </w:pPr>
    </w:p>
    <w:p w:rsidR="00384A6F" w:rsidRPr="00062C8A" w:rsidRDefault="003C6B49" w:rsidP="00062C8A"/>
    <w:sectPr w:rsidR="00384A6F" w:rsidRPr="00062C8A" w:rsidSect="003C6B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7A52"/>
    <w:multiLevelType w:val="multilevel"/>
    <w:tmpl w:val="D35298D0"/>
    <w:lvl w:ilvl="0">
      <w:numFmt w:val="bullet"/>
      <w:lvlText w:val="•"/>
      <w:lvlJc w:val="left"/>
      <w:pPr>
        <w:ind w:left="0" w:firstLine="0"/>
      </w:pPr>
      <w:rPr>
        <w:color w:val="000000"/>
        <w:position w:val="0"/>
        <w:u w:color="000000"/>
        <w:lang w:val="ru-RU"/>
      </w:rPr>
    </w:lvl>
    <w:lvl w:ilvl="1">
      <w:start w:val="1"/>
      <w:numFmt w:val="bullet"/>
      <w:lvlText w:val="o"/>
      <w:lvlJc w:val="left"/>
      <w:pPr>
        <w:ind w:left="0" w:firstLine="0"/>
      </w:pPr>
      <w:rPr>
        <w:color w:val="000000"/>
        <w:position w:val="0"/>
        <w:u w:color="000000"/>
        <w:lang w:val="ru-RU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position w:val="0"/>
        <w:u w:color="000000"/>
        <w:lang w:val="ru-RU"/>
      </w:rPr>
    </w:lvl>
    <w:lvl w:ilvl="3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  <w:u w:color="000000"/>
        <w:lang w:val="ru-RU"/>
      </w:rPr>
    </w:lvl>
    <w:lvl w:ilvl="4">
      <w:start w:val="1"/>
      <w:numFmt w:val="bullet"/>
      <w:lvlText w:val="o"/>
      <w:lvlJc w:val="left"/>
      <w:pPr>
        <w:ind w:left="0" w:firstLine="0"/>
      </w:pPr>
      <w:rPr>
        <w:color w:val="000000"/>
        <w:position w:val="0"/>
        <w:u w:color="000000"/>
        <w:lang w:val="ru-RU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position w:val="0"/>
        <w:u w:color="000000"/>
        <w:lang w:val="ru-RU"/>
      </w:rPr>
    </w:lvl>
    <w:lvl w:ilvl="6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  <w:u w:color="000000"/>
        <w:lang w:val="ru-RU"/>
      </w:rPr>
    </w:lvl>
    <w:lvl w:ilvl="7">
      <w:start w:val="1"/>
      <w:numFmt w:val="bullet"/>
      <w:lvlText w:val="o"/>
      <w:lvlJc w:val="left"/>
      <w:pPr>
        <w:ind w:left="0" w:firstLine="0"/>
      </w:pPr>
      <w:rPr>
        <w:color w:val="000000"/>
        <w:position w:val="0"/>
        <w:u w:color="000000"/>
        <w:lang w:val="ru-RU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position w:val="0"/>
        <w:u w:color="000000"/>
        <w:lang w:val="ru-RU"/>
      </w:rPr>
    </w:lvl>
  </w:abstractNum>
  <w:abstractNum w:abstractNumId="1">
    <w:nsid w:val="154A7F6F"/>
    <w:multiLevelType w:val="hybridMultilevel"/>
    <w:tmpl w:val="504C0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887691"/>
    <w:multiLevelType w:val="hybridMultilevel"/>
    <w:tmpl w:val="BE70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60A86"/>
    <w:multiLevelType w:val="hybridMultilevel"/>
    <w:tmpl w:val="CCBE0F2A"/>
    <w:lvl w:ilvl="0" w:tplc="3C6C7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1C0540"/>
    <w:multiLevelType w:val="multilevel"/>
    <w:tmpl w:val="48763B8E"/>
    <w:lvl w:ilvl="0">
      <w:numFmt w:val="bullet"/>
      <w:lvlText w:val="•"/>
      <w:lvlJc w:val="left"/>
      <w:pPr>
        <w:ind w:left="0" w:firstLine="0"/>
      </w:pPr>
      <w:rPr>
        <w:color w:val="000000"/>
        <w:position w:val="0"/>
        <w:u w:color="000000"/>
        <w:lang w:val="ru-RU"/>
      </w:rPr>
    </w:lvl>
    <w:lvl w:ilvl="1">
      <w:start w:val="1"/>
      <w:numFmt w:val="bullet"/>
      <w:lvlText w:val="o"/>
      <w:lvlJc w:val="left"/>
      <w:pPr>
        <w:ind w:left="0" w:firstLine="0"/>
      </w:pPr>
      <w:rPr>
        <w:color w:val="000000"/>
        <w:position w:val="0"/>
        <w:u w:color="000000"/>
        <w:lang w:val="ru-RU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position w:val="0"/>
        <w:u w:color="000000"/>
        <w:lang w:val="ru-RU"/>
      </w:rPr>
    </w:lvl>
    <w:lvl w:ilvl="3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  <w:u w:color="000000"/>
        <w:lang w:val="ru-RU"/>
      </w:rPr>
    </w:lvl>
    <w:lvl w:ilvl="4">
      <w:start w:val="1"/>
      <w:numFmt w:val="bullet"/>
      <w:lvlText w:val="o"/>
      <w:lvlJc w:val="left"/>
      <w:pPr>
        <w:ind w:left="0" w:firstLine="0"/>
      </w:pPr>
      <w:rPr>
        <w:color w:val="000000"/>
        <w:position w:val="0"/>
        <w:u w:color="000000"/>
        <w:lang w:val="ru-RU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position w:val="0"/>
        <w:u w:color="000000"/>
        <w:lang w:val="ru-RU"/>
      </w:rPr>
    </w:lvl>
    <w:lvl w:ilvl="6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  <w:u w:color="000000"/>
        <w:lang w:val="ru-RU"/>
      </w:rPr>
    </w:lvl>
    <w:lvl w:ilvl="7">
      <w:start w:val="1"/>
      <w:numFmt w:val="bullet"/>
      <w:lvlText w:val="o"/>
      <w:lvlJc w:val="left"/>
      <w:pPr>
        <w:ind w:left="0" w:firstLine="0"/>
      </w:pPr>
      <w:rPr>
        <w:color w:val="000000"/>
        <w:position w:val="0"/>
        <w:u w:color="000000"/>
        <w:lang w:val="ru-RU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position w:val="0"/>
        <w:u w:color="000000"/>
        <w:lang w:val="ru-RU"/>
      </w:rPr>
    </w:lvl>
  </w:abstractNum>
  <w:abstractNum w:abstractNumId="5">
    <w:nsid w:val="5D4324CA"/>
    <w:multiLevelType w:val="hybridMultilevel"/>
    <w:tmpl w:val="49884190"/>
    <w:lvl w:ilvl="0" w:tplc="0409000F">
      <w:start w:val="9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407921"/>
    <w:multiLevelType w:val="multilevel"/>
    <w:tmpl w:val="8CD42DF0"/>
    <w:lvl w:ilvl="0">
      <w:numFmt w:val="bullet"/>
      <w:lvlText w:val="•"/>
      <w:lvlJc w:val="left"/>
      <w:pPr>
        <w:ind w:left="0" w:firstLine="0"/>
      </w:pPr>
      <w:rPr>
        <w:color w:val="000000"/>
        <w:position w:val="0"/>
        <w:u w:color="000000"/>
        <w:lang w:val="ru-RU"/>
      </w:rPr>
    </w:lvl>
    <w:lvl w:ilvl="1">
      <w:start w:val="1"/>
      <w:numFmt w:val="bullet"/>
      <w:lvlText w:val="o"/>
      <w:lvlJc w:val="left"/>
      <w:pPr>
        <w:ind w:left="0" w:firstLine="0"/>
      </w:pPr>
      <w:rPr>
        <w:color w:val="000000"/>
        <w:position w:val="0"/>
        <w:u w:color="000000"/>
        <w:lang w:val="ru-RU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position w:val="0"/>
        <w:u w:color="000000"/>
        <w:lang w:val="ru-RU"/>
      </w:rPr>
    </w:lvl>
    <w:lvl w:ilvl="3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  <w:u w:color="000000"/>
        <w:lang w:val="ru-RU"/>
      </w:rPr>
    </w:lvl>
    <w:lvl w:ilvl="4">
      <w:start w:val="1"/>
      <w:numFmt w:val="bullet"/>
      <w:lvlText w:val="o"/>
      <w:lvlJc w:val="left"/>
      <w:pPr>
        <w:ind w:left="0" w:firstLine="0"/>
      </w:pPr>
      <w:rPr>
        <w:color w:val="000000"/>
        <w:position w:val="0"/>
        <w:u w:color="000000"/>
        <w:lang w:val="ru-RU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position w:val="0"/>
        <w:u w:color="000000"/>
        <w:lang w:val="ru-RU"/>
      </w:rPr>
    </w:lvl>
    <w:lvl w:ilvl="6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  <w:u w:color="000000"/>
        <w:lang w:val="ru-RU"/>
      </w:rPr>
    </w:lvl>
    <w:lvl w:ilvl="7">
      <w:start w:val="1"/>
      <w:numFmt w:val="bullet"/>
      <w:lvlText w:val="o"/>
      <w:lvlJc w:val="left"/>
      <w:pPr>
        <w:ind w:left="0" w:firstLine="0"/>
      </w:pPr>
      <w:rPr>
        <w:color w:val="000000"/>
        <w:position w:val="0"/>
        <w:u w:color="000000"/>
        <w:lang w:val="ru-RU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position w:val="0"/>
        <w:u w:color="000000"/>
        <w:lang w:val="ru-RU"/>
      </w:rPr>
    </w:lvl>
  </w:abstractNum>
  <w:abstractNum w:abstractNumId="7">
    <w:nsid w:val="68AE18A3"/>
    <w:multiLevelType w:val="multilevel"/>
    <w:tmpl w:val="D2A833E4"/>
    <w:styleLink w:val="41"/>
    <w:lvl w:ilvl="0">
      <w:numFmt w:val="bullet"/>
      <w:lvlText w:val="•"/>
      <w:lvlJc w:val="left"/>
      <w:pPr>
        <w:ind w:left="0" w:firstLine="0"/>
      </w:pPr>
      <w:rPr>
        <w:color w:val="000000"/>
        <w:position w:val="0"/>
        <w:u w:color="000000"/>
        <w:lang w:val="ru-RU"/>
      </w:rPr>
    </w:lvl>
    <w:lvl w:ilvl="1">
      <w:start w:val="1"/>
      <w:numFmt w:val="bullet"/>
      <w:lvlText w:val="o"/>
      <w:lvlJc w:val="left"/>
      <w:pPr>
        <w:ind w:left="0" w:firstLine="0"/>
      </w:pPr>
      <w:rPr>
        <w:color w:val="000000"/>
        <w:position w:val="0"/>
        <w:u w:color="000000"/>
        <w:lang w:val="ru-RU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position w:val="0"/>
        <w:u w:color="000000"/>
        <w:lang w:val="ru-RU"/>
      </w:rPr>
    </w:lvl>
    <w:lvl w:ilvl="3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  <w:u w:color="000000"/>
        <w:lang w:val="ru-RU"/>
      </w:rPr>
    </w:lvl>
    <w:lvl w:ilvl="4">
      <w:start w:val="1"/>
      <w:numFmt w:val="bullet"/>
      <w:lvlText w:val="o"/>
      <w:lvlJc w:val="left"/>
      <w:pPr>
        <w:ind w:left="0" w:firstLine="0"/>
      </w:pPr>
      <w:rPr>
        <w:color w:val="000000"/>
        <w:position w:val="0"/>
        <w:u w:color="000000"/>
        <w:lang w:val="ru-RU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position w:val="0"/>
        <w:u w:color="000000"/>
        <w:lang w:val="ru-RU"/>
      </w:rPr>
    </w:lvl>
    <w:lvl w:ilvl="6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  <w:u w:color="000000"/>
        <w:lang w:val="ru-RU"/>
      </w:rPr>
    </w:lvl>
    <w:lvl w:ilvl="7">
      <w:start w:val="1"/>
      <w:numFmt w:val="bullet"/>
      <w:lvlText w:val="o"/>
      <w:lvlJc w:val="left"/>
      <w:pPr>
        <w:ind w:left="0" w:firstLine="0"/>
      </w:pPr>
      <w:rPr>
        <w:color w:val="000000"/>
        <w:position w:val="0"/>
        <w:u w:color="000000"/>
        <w:lang w:val="ru-RU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position w:val="0"/>
        <w:u w:color="000000"/>
        <w:lang w:val="ru-RU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0C"/>
    <w:rsid w:val="00062C8A"/>
    <w:rsid w:val="001D0A64"/>
    <w:rsid w:val="0035777F"/>
    <w:rsid w:val="003C6B49"/>
    <w:rsid w:val="005D5DA7"/>
    <w:rsid w:val="00657DB5"/>
    <w:rsid w:val="006A08E2"/>
    <w:rsid w:val="00A77862"/>
    <w:rsid w:val="00F3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35777F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35777F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35777F"/>
    <w:rPr>
      <w:sz w:val="16"/>
      <w:szCs w:val="16"/>
    </w:rPr>
  </w:style>
  <w:style w:type="numbering" w:customStyle="1" w:styleId="41">
    <w:name w:val="Список 41"/>
    <w:rsid w:val="0035777F"/>
    <w:pPr>
      <w:numPr>
        <w:numId w:val="4"/>
      </w:numPr>
    </w:pPr>
  </w:style>
  <w:style w:type="table" w:customStyle="1" w:styleId="1">
    <w:name w:val="Сетка таблицы1"/>
    <w:basedOn w:val="a1"/>
    <w:next w:val="a6"/>
    <w:uiPriority w:val="59"/>
    <w:rsid w:val="0035777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3577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357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5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7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778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11">
    <w:name w:val="Список 411"/>
    <w:rsid w:val="001D0A64"/>
  </w:style>
  <w:style w:type="table" w:customStyle="1" w:styleId="11">
    <w:name w:val="Сетка таблицы11"/>
    <w:basedOn w:val="a1"/>
    <w:next w:val="a6"/>
    <w:uiPriority w:val="59"/>
    <w:rsid w:val="001D0A6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rsid w:val="001D0A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35777F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35777F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35777F"/>
    <w:rPr>
      <w:sz w:val="16"/>
      <w:szCs w:val="16"/>
    </w:rPr>
  </w:style>
  <w:style w:type="numbering" w:customStyle="1" w:styleId="41">
    <w:name w:val="Список 41"/>
    <w:rsid w:val="0035777F"/>
    <w:pPr>
      <w:numPr>
        <w:numId w:val="4"/>
      </w:numPr>
    </w:pPr>
  </w:style>
  <w:style w:type="table" w:customStyle="1" w:styleId="1">
    <w:name w:val="Сетка таблицы1"/>
    <w:basedOn w:val="a1"/>
    <w:next w:val="a6"/>
    <w:uiPriority w:val="59"/>
    <w:rsid w:val="0035777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3577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357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5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7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778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11">
    <w:name w:val="Список 411"/>
    <w:rsid w:val="001D0A64"/>
  </w:style>
  <w:style w:type="table" w:customStyle="1" w:styleId="11">
    <w:name w:val="Сетка таблицы11"/>
    <w:basedOn w:val="a1"/>
    <w:next w:val="a6"/>
    <w:uiPriority w:val="59"/>
    <w:rsid w:val="001D0A6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rsid w:val="001D0A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du.iid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iid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5172</Words>
  <Characters>29486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Александровна</dc:creator>
  <cp:keywords/>
  <dc:description/>
  <cp:lastModifiedBy>Попова Ирина Александровна</cp:lastModifiedBy>
  <cp:revision>6</cp:revision>
  <dcterms:created xsi:type="dcterms:W3CDTF">2020-04-14T18:52:00Z</dcterms:created>
  <dcterms:modified xsi:type="dcterms:W3CDTF">2020-04-15T09:35:00Z</dcterms:modified>
</cp:coreProperties>
</file>